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740"/>
        <w:gridCol w:w="465"/>
        <w:gridCol w:w="554"/>
        <w:gridCol w:w="451"/>
        <w:gridCol w:w="232"/>
        <w:gridCol w:w="83"/>
        <w:gridCol w:w="420"/>
        <w:gridCol w:w="587"/>
        <w:gridCol w:w="450"/>
        <w:gridCol w:w="391"/>
        <w:gridCol w:w="871"/>
        <w:gridCol w:w="584"/>
        <w:gridCol w:w="555"/>
        <w:gridCol w:w="421"/>
        <w:gridCol w:w="425"/>
        <w:gridCol w:w="425"/>
        <w:gridCol w:w="841"/>
        <w:gridCol w:w="540"/>
        <w:gridCol w:w="465"/>
        <w:gridCol w:w="660"/>
        <w:gridCol w:w="505"/>
        <w:gridCol w:w="108"/>
        <w:gridCol w:w="567"/>
        <w:gridCol w:w="418"/>
        <w:gridCol w:w="425"/>
        <w:gridCol w:w="851"/>
        <w:gridCol w:w="567"/>
        <w:gridCol w:w="978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81" w:hRule="atLeast"/>
          <w:jc w:val="center"/>
        </w:trPr>
        <w:tc>
          <w:tcPr>
            <w:tcW w:w="1500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30" w:firstLineChars="300"/>
              <w:jc w:val="left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附件</w:t>
            </w:r>
            <w:r>
              <w:rPr>
                <w:rFonts w:ascii="黑体" w:hAnsi="黑体" w:eastAsia="黑体" w:cs="黑体"/>
                <w:szCs w:val="32"/>
              </w:rPr>
              <w:t>9</w:t>
            </w:r>
          </w:p>
          <w:p>
            <w:pPr>
              <w:spacing w:line="600" w:lineRule="exact"/>
              <w:jc w:val="center"/>
              <w:rPr>
                <w:rFonts w:ascii="方正小标宋_GBK" w:hAnsi="宋体" w:eastAsia="方正小标宋_GBK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方正小标宋简体"/>
                <w:sz w:val="44"/>
                <w:szCs w:val="44"/>
                <w:lang w:val="en-US" w:eastAsia="zh-CN"/>
              </w:rPr>
              <w:t>2018</w:t>
            </w:r>
            <w:r>
              <w:rPr>
                <w:rFonts w:hint="eastAsia" w:ascii="方正小标宋_GBK" w:hAnsi="宋体" w:eastAsia="方正小标宋_GBK" w:cs="方正小标宋简体"/>
                <w:sz w:val="44"/>
                <w:szCs w:val="44"/>
              </w:rPr>
              <w:t>年度企业抽查工作情况统计表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8" w:hRule="atLeast"/>
          <w:jc w:val="center"/>
        </w:trPr>
        <w:tc>
          <w:tcPr>
            <w:tcW w:w="11087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填报单位：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昭化区食品药品和工商局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</w:t>
            </w:r>
          </w:p>
        </w:tc>
        <w:tc>
          <w:tcPr>
            <w:tcW w:w="391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ind w:firstLine="194" w:firstLineChars="81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2018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42" w:hRule="atLeast"/>
          <w:jc w:val="center"/>
        </w:trPr>
        <w:tc>
          <w:tcPr>
            <w:tcW w:w="4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项目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截至6月30日按规定报送并公示年报的企业户数</w:t>
            </w:r>
          </w:p>
        </w:tc>
        <w:tc>
          <w:tcPr>
            <w:tcW w:w="4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抽查户数</w:t>
            </w:r>
          </w:p>
        </w:tc>
        <w:tc>
          <w:tcPr>
            <w:tcW w:w="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抽查比例（%）</w:t>
            </w:r>
          </w:p>
        </w:tc>
        <w:tc>
          <w:tcPr>
            <w:tcW w:w="58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抽查结果</w:t>
            </w: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抽查发现其他违法线索，工商、市场监管部门立案的数量</w:t>
            </w:r>
          </w:p>
        </w:tc>
        <w:tc>
          <w:tcPr>
            <w:tcW w:w="28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1"/>
                <w:szCs w:val="21"/>
              </w:rPr>
              <w:t>列入经营异常名录情况</w:t>
            </w:r>
          </w:p>
        </w:tc>
        <w:tc>
          <w:tcPr>
            <w:tcW w:w="3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1"/>
                <w:szCs w:val="21"/>
              </w:rPr>
              <w:t>移出经营异常名录情况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未发现问题</w:t>
            </w: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未按规定公示应当公示的信息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公示信息隐瞒真实情况、弄虚作假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通过登记的住所（经营场所）无法联系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发现问题已责令改正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不予配合情节严重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未发现开展本次抽查涉及的经营活动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发现问题待续处理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抽查期间注销情况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抽查期间吊销情况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抽查期间迁出省外情况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抽查发现有党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团员未报或未建党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团组织的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总户数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未按规定报送并公示年报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公示信息隐瞒真实情况、弄虚作假</w:t>
            </w:r>
          </w:p>
        </w:tc>
        <w:tc>
          <w:tcPr>
            <w:tcW w:w="6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未按规定公示即时信息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通过登记的住所（经营场所）无法联系</w:t>
            </w:r>
          </w:p>
        </w:tc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总户数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补报年报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对公示信息隐瞒真实情况、弄虚作假的问题进行改正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公示了应当公示的信息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通过登记的住所（经营场所）恢复联系或变更住所（经营场所）后能够联系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98" w:hRule="atLeast"/>
          <w:jc w:val="center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数量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lang w:val="en-US" w:eastAsia="zh-CN"/>
              </w:rPr>
              <w:t>1408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lang w:val="en-US" w:eastAsia="zh-CN"/>
              </w:rPr>
              <w:t>5.7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80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（直销）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94" w:hRule="atLeast"/>
          <w:jc w:val="center"/>
        </w:trPr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双随机抽查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纳入执法人员库人员数</w:t>
            </w:r>
          </w:p>
        </w:tc>
        <w:tc>
          <w:tcPr>
            <w:tcW w:w="128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54" w:hRule="atLeast"/>
          <w:jc w:val="center"/>
        </w:trPr>
        <w:tc>
          <w:tcPr>
            <w:tcW w:w="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1"/>
                <w:szCs w:val="21"/>
              </w:rPr>
              <w:t>将质监、食药等部门执法人员纳入执法人员库数</w:t>
            </w:r>
          </w:p>
        </w:tc>
        <w:tc>
          <w:tcPr>
            <w:tcW w:w="128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4" w:hRule="atLeast"/>
          <w:jc w:val="center"/>
        </w:trPr>
        <w:tc>
          <w:tcPr>
            <w:tcW w:w="2181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采取委托第三方式购买服务抽查的市（州）、县（区）数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市（州）</w:t>
            </w:r>
          </w:p>
        </w:tc>
        <w:tc>
          <w:tcPr>
            <w:tcW w:w="1213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40" w:hRule="atLeast"/>
          <w:jc w:val="center"/>
        </w:trPr>
        <w:tc>
          <w:tcPr>
            <w:tcW w:w="218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pacing w:val="-20"/>
                <w:sz w:val="21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县（区）</w:t>
            </w:r>
          </w:p>
        </w:tc>
        <w:tc>
          <w:tcPr>
            <w:tcW w:w="1213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</w:tbl>
    <w:p/>
    <w:p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注：农民专业合作社适用此表。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70A60"/>
    <w:rsid w:val="3337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2018-11-13T03:27:00Z</dcterms:created>
  <dc:creator>s</dc:creator>
  <cp:lastModifiedBy>s</cp:lastModifiedBy>
  <dcterms:modified xsi:type="dcterms:W3CDTF">2018-11-13T03:28:05Z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