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43" w:rsidRDefault="00781C43">
      <w:pPr>
        <w:spacing w:line="1520" w:lineRule="exact"/>
        <w:rPr>
          <w:rFonts w:ascii="华文中宋" w:eastAsia="华文中宋" w:hAnsi="华文中宋"/>
          <w:spacing w:val="20"/>
          <w:sz w:val="52"/>
          <w:szCs w:val="52"/>
        </w:rPr>
      </w:pPr>
    </w:p>
    <w:p w:rsidR="00CB7C18" w:rsidRDefault="00CB7C18">
      <w:pPr>
        <w:jc w:val="center"/>
        <w:rPr>
          <w:rFonts w:ascii="方正小标宋简体" w:eastAsia="方正小标宋简体" w:hAnsi="方正小标宋简体" w:cs="方正小标宋简体"/>
          <w:spacing w:val="20"/>
          <w:sz w:val="80"/>
          <w:szCs w:val="80"/>
        </w:rPr>
      </w:pPr>
      <w:r>
        <w:rPr>
          <w:rFonts w:ascii="方正小标宋简体" w:eastAsia="方正小标宋简体" w:hAnsi="方正小标宋简体" w:cs="方正小标宋简体" w:hint="eastAsia"/>
          <w:spacing w:val="20"/>
          <w:sz w:val="80"/>
          <w:szCs w:val="80"/>
        </w:rPr>
        <w:t>广元市</w:t>
      </w:r>
      <w:r w:rsidR="00730849">
        <w:rPr>
          <w:rFonts w:ascii="方正小标宋简体" w:eastAsia="方正小标宋简体" w:hAnsi="方正小标宋简体" w:cs="方正小标宋简体" w:hint="eastAsia"/>
          <w:spacing w:val="20"/>
          <w:sz w:val="80"/>
          <w:szCs w:val="80"/>
        </w:rPr>
        <w:t>昭化区</w:t>
      </w:r>
      <w:proofErr w:type="gramStart"/>
      <w:r w:rsidR="00182C00">
        <w:rPr>
          <w:rFonts w:ascii="方正小标宋简体" w:eastAsia="方正小标宋简体" w:hAnsi="方正小标宋简体" w:cs="方正小标宋简体" w:hint="eastAsia"/>
          <w:spacing w:val="20"/>
          <w:sz w:val="80"/>
          <w:szCs w:val="80"/>
        </w:rPr>
        <w:t>红岩镇</w:t>
      </w:r>
      <w:proofErr w:type="gramEnd"/>
      <w:r w:rsidR="00182C00">
        <w:rPr>
          <w:rFonts w:ascii="方正小标宋简体" w:eastAsia="方正小标宋简体" w:hAnsi="方正小标宋简体" w:cs="方正小标宋简体" w:hint="eastAsia"/>
          <w:spacing w:val="20"/>
          <w:sz w:val="80"/>
          <w:szCs w:val="80"/>
        </w:rPr>
        <w:t>人民政府</w:t>
      </w:r>
    </w:p>
    <w:p w:rsidR="00781C43" w:rsidRDefault="00CB7C18">
      <w:pPr>
        <w:jc w:val="center"/>
        <w:rPr>
          <w:rFonts w:ascii="方正小标宋简体" w:eastAsia="方正小标宋简体" w:hAnsi="方正小标宋简体" w:cs="方正小标宋简体"/>
          <w:spacing w:val="20"/>
          <w:sz w:val="80"/>
          <w:szCs w:val="80"/>
        </w:rPr>
      </w:pPr>
      <w:r>
        <w:rPr>
          <w:rFonts w:ascii="方正小标宋简体" w:eastAsia="方正小标宋简体" w:hAnsi="方正小标宋简体" w:cs="方正小标宋简体" w:hint="eastAsia"/>
          <w:spacing w:val="20"/>
          <w:sz w:val="80"/>
          <w:szCs w:val="80"/>
        </w:rPr>
        <w:t>试点领域基层政务公开标准目录</w:t>
      </w:r>
    </w:p>
    <w:p w:rsidR="00781C43" w:rsidRPr="00182C00" w:rsidRDefault="00781C43">
      <w:pPr>
        <w:spacing w:line="1520" w:lineRule="exact"/>
        <w:rPr>
          <w:rFonts w:ascii="华文中宋" w:eastAsia="华文中宋" w:hAnsi="华文中宋"/>
          <w:spacing w:val="20"/>
          <w:sz w:val="52"/>
          <w:szCs w:val="52"/>
        </w:rPr>
      </w:pPr>
    </w:p>
    <w:p w:rsidR="00781C43" w:rsidRDefault="00781C43">
      <w:pPr>
        <w:jc w:val="center"/>
        <w:rPr>
          <w:rFonts w:ascii="Times New Roman" w:eastAsia="方正小标宋_GBK" w:hAnsi="Times New Roman"/>
          <w:sz w:val="28"/>
          <w:szCs w:val="28"/>
        </w:rPr>
      </w:pPr>
    </w:p>
    <w:p w:rsidR="00781C43" w:rsidRDefault="00781C43">
      <w:pPr>
        <w:jc w:val="center"/>
        <w:rPr>
          <w:rFonts w:ascii="Times New Roman" w:eastAsia="方正小标宋_GBK" w:hAnsi="Times New Roman"/>
          <w:sz w:val="28"/>
          <w:szCs w:val="28"/>
        </w:rPr>
      </w:pPr>
    </w:p>
    <w:p w:rsidR="00781C43" w:rsidRDefault="00781C43">
      <w:pPr>
        <w:rPr>
          <w:rFonts w:ascii="Times New Roman" w:eastAsia="方正小标宋_GBK" w:hAnsi="Times New Roman"/>
          <w:sz w:val="48"/>
          <w:szCs w:val="48"/>
        </w:rPr>
      </w:pPr>
    </w:p>
    <w:p w:rsidR="00781C43" w:rsidRDefault="00730849">
      <w:pPr>
        <w:jc w:val="center"/>
        <w:rPr>
          <w:rStyle w:val="a6"/>
          <w:rFonts w:ascii="黑体" w:eastAsia="黑体" w:hAnsi="方正小标宋_GBK"/>
          <w:color w:val="auto"/>
          <w:sz w:val="30"/>
          <w:szCs w:val="30"/>
        </w:rPr>
      </w:pPr>
      <w:r>
        <w:rPr>
          <w:rFonts w:ascii="Times New Roman" w:eastAsia="华文中宋" w:hAnsi="Times New Roman" w:hint="eastAsia"/>
          <w:sz w:val="48"/>
          <w:szCs w:val="48"/>
        </w:rPr>
        <w:t>2020</w:t>
      </w:r>
      <w:r>
        <w:rPr>
          <w:rFonts w:ascii="Times New Roman" w:eastAsia="华文中宋" w:hAnsi="华文中宋"/>
          <w:sz w:val="48"/>
          <w:szCs w:val="48"/>
        </w:rPr>
        <w:t>年</w:t>
      </w:r>
      <w:r>
        <w:rPr>
          <w:rFonts w:ascii="Times New Roman" w:eastAsia="华文中宋" w:hAnsi="Times New Roman" w:hint="eastAsia"/>
          <w:sz w:val="48"/>
          <w:szCs w:val="48"/>
        </w:rPr>
        <w:t>8</w:t>
      </w:r>
      <w:r>
        <w:rPr>
          <w:rFonts w:ascii="Times New Roman" w:eastAsia="华文中宋" w:hAnsi="华文中宋"/>
          <w:sz w:val="48"/>
          <w:szCs w:val="48"/>
        </w:rPr>
        <w:t>月</w:t>
      </w:r>
    </w:p>
    <w:p w:rsidR="00781C43" w:rsidRDefault="00781C43"/>
    <w:p w:rsidR="00781C43" w:rsidRDefault="00781C43">
      <w:pPr>
        <w:pStyle w:val="10"/>
        <w:tabs>
          <w:tab w:val="clear" w:pos="14760"/>
          <w:tab w:val="right" w:leader="dot" w:pos="14280"/>
        </w:tabs>
        <w:rPr>
          <w:rFonts w:ascii="Times New Roman" w:eastAsia="黑体" w:hAnsi="Times New Roman"/>
          <w:sz w:val="30"/>
          <w:szCs w:val="30"/>
        </w:rPr>
        <w:sectPr w:rsidR="00781C43">
          <w:pgSz w:w="16838" w:h="11906" w:orient="landscape"/>
          <w:pgMar w:top="1474" w:right="1247" w:bottom="1417" w:left="1247" w:header="851" w:footer="992" w:gutter="0"/>
          <w:cols w:space="720"/>
          <w:titlePg/>
          <w:docGrid w:type="lines" w:linePitch="312"/>
        </w:sectPr>
      </w:pPr>
    </w:p>
    <w:p w:rsidR="00781C43" w:rsidRDefault="002F2CF5">
      <w:pPr>
        <w:pStyle w:val="10"/>
        <w:tabs>
          <w:tab w:val="clear" w:pos="14760"/>
          <w:tab w:val="right" w:leader="dot" w:pos="14344"/>
        </w:tabs>
        <w:rPr>
          <w:rFonts w:ascii="Times New Roman" w:eastAsia="仿宋_GB2312" w:hAnsi="Times New Roman"/>
          <w:sz w:val="28"/>
          <w:szCs w:val="28"/>
        </w:rPr>
      </w:pPr>
      <w:r>
        <w:rPr>
          <w:rFonts w:ascii="Times New Roman" w:eastAsia="仿宋_GB2312" w:hAnsi="Times New Roman"/>
          <w:sz w:val="28"/>
          <w:szCs w:val="28"/>
        </w:rPr>
        <w:lastRenderedPageBreak/>
        <w:fldChar w:fldCharType="begin"/>
      </w:r>
      <w:r w:rsidR="00730849">
        <w:rPr>
          <w:rStyle w:val="a6"/>
          <w:rFonts w:ascii="Times New Roman" w:eastAsia="仿宋_GB2312" w:hAnsi="Times New Roman"/>
          <w:color w:val="auto"/>
          <w:sz w:val="28"/>
          <w:szCs w:val="28"/>
        </w:rPr>
        <w:instrText xml:space="preserve"> TOC \o "1-3" \h \z \u </w:instrText>
      </w:r>
      <w:r>
        <w:rPr>
          <w:rFonts w:ascii="Times New Roman" w:eastAsia="仿宋_GB2312" w:hAnsi="Times New Roman"/>
          <w:sz w:val="28"/>
          <w:szCs w:val="28"/>
        </w:rPr>
        <w:fldChar w:fldCharType="separate"/>
      </w:r>
      <w:hyperlink w:anchor="_Toc22932" w:history="1">
        <w:r w:rsidR="00730849">
          <w:rPr>
            <w:rFonts w:ascii="Times New Roman" w:eastAsia="仿宋_GB2312" w:hAnsi="Times New Roman"/>
            <w:bCs/>
            <w:sz w:val="28"/>
            <w:szCs w:val="28"/>
          </w:rPr>
          <w:t>（一）重大建设项目领域基层政务公开标准目录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_Toc22932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1</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22622" w:history="1">
        <w:r w:rsidR="00730849">
          <w:rPr>
            <w:rFonts w:ascii="Times New Roman" w:eastAsia="仿宋_GB2312" w:hAnsi="Times New Roman"/>
            <w:sz w:val="28"/>
            <w:szCs w:val="28"/>
          </w:rPr>
          <w:t>（二）公共资源交易领域基层政务公开标准目录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_Toc22622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2</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8670" w:history="1">
        <w:r w:rsidR="00730849">
          <w:rPr>
            <w:rFonts w:ascii="Times New Roman" w:eastAsia="仿宋_GB2312" w:hAnsi="Times New Roman"/>
            <w:sz w:val="28"/>
            <w:szCs w:val="28"/>
          </w:rPr>
          <w:t>（三）社会救助领域基层政务公开标准目录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_Toc8670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7</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28918" w:history="1">
        <w:r w:rsidR="00730849">
          <w:rPr>
            <w:rFonts w:ascii="Times New Roman" w:eastAsia="仿宋_GB2312" w:hAnsi="Times New Roman"/>
            <w:sz w:val="28"/>
            <w:szCs w:val="28"/>
          </w:rPr>
          <w:t>（四）养老服务领域基层政务公开标准目录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_Toc28918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10</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18777" w:history="1">
        <w:r w:rsidR="00730849">
          <w:rPr>
            <w:rFonts w:ascii="Times New Roman" w:eastAsia="仿宋_GB2312" w:hAnsi="Times New Roman"/>
            <w:sz w:val="28"/>
            <w:szCs w:val="28"/>
          </w:rPr>
          <w:t>（五）公共法律服务领域基层政务公开标准目录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_Toc18777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11</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21986" w:history="1">
        <w:r w:rsidR="00730849">
          <w:rPr>
            <w:rFonts w:ascii="Times New Roman" w:eastAsia="仿宋_GB2312" w:hAnsi="Times New Roman"/>
            <w:sz w:val="28"/>
            <w:szCs w:val="28"/>
          </w:rPr>
          <w:t>（六）财政预决算领域基层政务公开标准目录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_Toc21986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14</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31519" w:history="1">
        <w:r w:rsidR="00730849">
          <w:rPr>
            <w:rFonts w:ascii="Times New Roman" w:eastAsia="仿宋_GB2312" w:hAnsi="Times New Roman"/>
            <w:sz w:val="28"/>
            <w:szCs w:val="28"/>
          </w:rPr>
          <w:t>（七）就业领域基层政务公开标准目录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_Toc31519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17</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18188" w:history="1">
        <w:r w:rsidR="00730849">
          <w:rPr>
            <w:rFonts w:ascii="Times New Roman" w:eastAsia="仿宋_GB2312" w:hAnsi="Times New Roman"/>
            <w:sz w:val="28"/>
            <w:szCs w:val="28"/>
          </w:rPr>
          <w:t>（八）社会保险领域基层政务公开标准目录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_Toc18188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19</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7112" w:history="1">
        <w:r w:rsidR="00730849">
          <w:rPr>
            <w:rFonts w:ascii="Times New Roman" w:eastAsia="仿宋_GB2312" w:hAnsi="Times New Roman"/>
            <w:sz w:val="28"/>
            <w:szCs w:val="28"/>
          </w:rPr>
          <w:t>（九）城乡规划领域基层政务公开标准目录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_Toc7112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22</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29112" w:history="1">
        <w:r w:rsidR="00730849">
          <w:rPr>
            <w:rFonts w:ascii="Times New Roman" w:eastAsia="仿宋_GB2312" w:hAnsi="Times New Roman"/>
            <w:sz w:val="28"/>
            <w:szCs w:val="28"/>
          </w:rPr>
          <w:t>（十）农村集体土地征收基层政务公开标准目录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_Toc29112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24</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14954" w:history="1">
        <w:r w:rsidR="00730849">
          <w:rPr>
            <w:rFonts w:ascii="Times New Roman" w:eastAsia="仿宋_GB2312" w:hAnsi="Times New Roman"/>
            <w:sz w:val="28"/>
            <w:szCs w:val="28"/>
          </w:rPr>
          <w:t>（十一）生态环境领域基层政务公开标准目录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_Toc14954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25</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27649" w:history="1">
        <w:r w:rsidR="00730849">
          <w:rPr>
            <w:rFonts w:ascii="Times New Roman" w:eastAsia="仿宋_GB2312" w:hAnsi="Times New Roman"/>
            <w:sz w:val="28"/>
            <w:szCs w:val="28"/>
          </w:rPr>
          <w:t>（十二）保障性住房领域基层政务公开标准目录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_Toc27649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26</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12965" w:history="1">
        <w:r w:rsidR="00730849">
          <w:rPr>
            <w:rFonts w:ascii="Times New Roman" w:eastAsia="仿宋_GB2312" w:hAnsi="Times New Roman"/>
            <w:sz w:val="28"/>
            <w:szCs w:val="28"/>
          </w:rPr>
          <w:t>（十三）国有土地上房屋征收与补偿领域基层政务公开标准目录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_Toc12965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27</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4397" w:history="1">
        <w:r w:rsidR="00730849">
          <w:rPr>
            <w:rFonts w:ascii="Times New Roman" w:eastAsia="仿宋_GB2312" w:hAnsi="Times New Roman"/>
            <w:sz w:val="28"/>
            <w:szCs w:val="28"/>
          </w:rPr>
          <w:t>（十四）农村危房改造领域基层政务公开标准目录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_Toc4397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29</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28063" w:history="1">
        <w:r w:rsidR="00730849">
          <w:rPr>
            <w:rFonts w:ascii="Times New Roman" w:eastAsia="仿宋_GB2312" w:hAnsi="Times New Roman"/>
            <w:sz w:val="28"/>
            <w:szCs w:val="28"/>
          </w:rPr>
          <w:t>（十五）涉农补贴领域基层政务公开标准目录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_Toc28063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32</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1888" w:history="1">
        <w:r w:rsidR="00730849">
          <w:rPr>
            <w:rFonts w:ascii="Times New Roman" w:eastAsia="仿宋_GB2312" w:hAnsi="Times New Roman"/>
            <w:sz w:val="28"/>
            <w:szCs w:val="28"/>
          </w:rPr>
          <w:t>（十六）公共文化服务领域基层政务公开标准目录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_Toc1888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33</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8061" w:history="1">
        <w:r w:rsidR="00730849">
          <w:rPr>
            <w:rFonts w:ascii="Times New Roman" w:eastAsia="仿宋_GB2312" w:hAnsi="Times New Roman"/>
            <w:sz w:val="28"/>
            <w:szCs w:val="28"/>
          </w:rPr>
          <w:t>（十七）卫生健康领域基层政务公开标准目录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_Toc8061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34</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13306" w:history="1">
        <w:r w:rsidR="00730849">
          <w:rPr>
            <w:rFonts w:ascii="Times New Roman" w:eastAsia="仿宋_GB2312" w:hAnsi="Times New Roman"/>
            <w:sz w:val="28"/>
            <w:szCs w:val="28"/>
          </w:rPr>
          <w:t>（十八）安全生产领域基层政务公开标准目录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_Toc13306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37</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31030" w:history="1">
        <w:r w:rsidR="00730849">
          <w:rPr>
            <w:rFonts w:ascii="Times New Roman" w:eastAsia="仿宋_GB2312" w:hAnsi="Times New Roman"/>
            <w:sz w:val="28"/>
            <w:szCs w:val="28"/>
          </w:rPr>
          <w:t>（十九）救灾生产领域基层政务公开标准目录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_Toc31030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40</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344"/>
        </w:tabs>
        <w:rPr>
          <w:rFonts w:ascii="Times New Roman" w:eastAsia="仿宋_GB2312" w:hAnsi="Times New Roman"/>
          <w:sz w:val="28"/>
          <w:szCs w:val="28"/>
        </w:rPr>
      </w:pPr>
      <w:hyperlink w:anchor="_Toc5596" w:history="1">
        <w:r w:rsidR="00730849">
          <w:rPr>
            <w:rFonts w:ascii="Times New Roman" w:eastAsia="仿宋_GB2312" w:hAnsi="Times New Roman"/>
            <w:sz w:val="28"/>
            <w:szCs w:val="28"/>
          </w:rPr>
          <w:t>（二十）扶贫领域基层政务公开标准目录</w:t>
        </w:r>
        <w:r w:rsidR="00730849">
          <w:rPr>
            <w:rFonts w:ascii="Times New Roman" w:eastAsia="仿宋_GB2312" w:hAnsi="Times New Roman"/>
            <w:sz w:val="28"/>
            <w:szCs w:val="28"/>
          </w:rPr>
          <w:tab/>
        </w:r>
        <w:r>
          <w:rPr>
            <w:rFonts w:ascii="Times New Roman" w:eastAsia="仿宋_GB2312" w:hAnsi="Times New Roman"/>
            <w:sz w:val="28"/>
            <w:szCs w:val="28"/>
          </w:rPr>
          <w:fldChar w:fldCharType="begin"/>
        </w:r>
        <w:r w:rsidR="00730849">
          <w:rPr>
            <w:rFonts w:ascii="Times New Roman" w:eastAsia="仿宋_GB2312" w:hAnsi="Times New Roman"/>
            <w:sz w:val="28"/>
            <w:szCs w:val="28"/>
          </w:rPr>
          <w:instrText xml:space="preserve"> PAGEREF _Toc5596 </w:instrText>
        </w:r>
        <w:r>
          <w:rPr>
            <w:rFonts w:ascii="Times New Roman" w:eastAsia="仿宋_GB2312" w:hAnsi="Times New Roman"/>
            <w:sz w:val="28"/>
            <w:szCs w:val="28"/>
          </w:rPr>
          <w:fldChar w:fldCharType="separate"/>
        </w:r>
        <w:r w:rsidR="00730849">
          <w:rPr>
            <w:rFonts w:ascii="Times New Roman" w:eastAsia="仿宋_GB2312" w:hAnsi="Times New Roman"/>
            <w:sz w:val="28"/>
            <w:szCs w:val="28"/>
          </w:rPr>
          <w:t>43</w:t>
        </w:r>
        <w:r>
          <w:rPr>
            <w:rFonts w:ascii="Times New Roman" w:eastAsia="仿宋_GB2312" w:hAnsi="Times New Roman"/>
            <w:sz w:val="28"/>
            <w:szCs w:val="28"/>
          </w:rPr>
          <w:fldChar w:fldCharType="end"/>
        </w:r>
      </w:hyperlink>
    </w:p>
    <w:p w:rsidR="00781C43" w:rsidRDefault="002F2CF5">
      <w:pPr>
        <w:pStyle w:val="10"/>
        <w:tabs>
          <w:tab w:val="clear" w:pos="14760"/>
          <w:tab w:val="right" w:leader="dot" w:pos="14280"/>
        </w:tabs>
        <w:rPr>
          <w:rStyle w:val="a6"/>
          <w:rFonts w:ascii="Times New Roman" w:eastAsia="仿宋_GB2312" w:hAnsi="Times New Roman"/>
          <w:color w:val="auto"/>
          <w:sz w:val="28"/>
          <w:szCs w:val="28"/>
        </w:rPr>
      </w:pPr>
      <w:r>
        <w:rPr>
          <w:rFonts w:ascii="Times New Roman" w:eastAsia="仿宋_GB2312" w:hAnsi="Times New Roman"/>
          <w:sz w:val="28"/>
          <w:szCs w:val="28"/>
        </w:rPr>
        <w:fldChar w:fldCharType="end"/>
      </w:r>
    </w:p>
    <w:p w:rsidR="00781C43" w:rsidRDefault="00781C43">
      <w:pPr>
        <w:jc w:val="center"/>
        <w:rPr>
          <w:rStyle w:val="a6"/>
          <w:rFonts w:ascii="黑体" w:eastAsia="黑体" w:hAnsi="方正小标宋_GBK"/>
          <w:color w:val="auto"/>
          <w:sz w:val="30"/>
          <w:szCs w:val="30"/>
        </w:rPr>
      </w:pPr>
    </w:p>
    <w:p w:rsidR="00781C43" w:rsidRDefault="00781C43">
      <w:pPr>
        <w:pStyle w:val="1"/>
        <w:rPr>
          <w:rStyle w:val="a6"/>
          <w:rFonts w:ascii="黑体" w:eastAsia="黑体"/>
          <w:color w:val="auto"/>
          <w:kern w:val="2"/>
          <w:szCs w:val="30"/>
        </w:rPr>
        <w:sectPr w:rsidR="00781C43">
          <w:footerReference w:type="default" r:id="rId7"/>
          <w:footerReference w:type="first" r:id="rId8"/>
          <w:pgSz w:w="16838" w:h="11906" w:orient="landscape"/>
          <w:pgMar w:top="1474" w:right="1247" w:bottom="1417" w:left="1247" w:header="851" w:footer="992" w:gutter="0"/>
          <w:pgNumType w:start="1"/>
          <w:cols w:space="720"/>
          <w:docGrid w:type="lines" w:linePitch="312"/>
        </w:sectPr>
      </w:pPr>
    </w:p>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bookmarkStart w:id="0" w:name="_Toc22932"/>
      <w:r>
        <w:rPr>
          <w:rFonts w:ascii="方正小标宋简体" w:eastAsia="方正小标宋简体" w:hAnsi="方正小标宋简体" w:cs="方正小标宋简体" w:hint="eastAsia"/>
          <w:b w:val="0"/>
          <w:bCs w:val="0"/>
        </w:rPr>
        <w:lastRenderedPageBreak/>
        <w:t>（一）重大建设项目领域基层政务公开标准目录</w:t>
      </w:r>
      <w:bookmarkEnd w:id="0"/>
    </w:p>
    <w:tbl>
      <w:tblPr>
        <w:tblW w:w="16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900"/>
        <w:gridCol w:w="887"/>
        <w:gridCol w:w="2369"/>
        <w:gridCol w:w="3445"/>
        <w:gridCol w:w="1320"/>
        <w:gridCol w:w="1530"/>
        <w:gridCol w:w="1800"/>
        <w:gridCol w:w="914"/>
        <w:gridCol w:w="894"/>
        <w:gridCol w:w="816"/>
        <w:gridCol w:w="816"/>
      </w:tblGrid>
      <w:tr w:rsidR="00781C43">
        <w:trPr>
          <w:cantSplit/>
          <w:trHeight w:val="420"/>
          <w:jc w:val="center"/>
        </w:trPr>
        <w:tc>
          <w:tcPr>
            <w:tcW w:w="585" w:type="dxa"/>
            <w:vMerge w:val="restart"/>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序号</w:t>
            </w:r>
          </w:p>
        </w:tc>
        <w:tc>
          <w:tcPr>
            <w:tcW w:w="1787" w:type="dxa"/>
            <w:gridSpan w:val="2"/>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公开事项</w:t>
            </w:r>
          </w:p>
        </w:tc>
        <w:tc>
          <w:tcPr>
            <w:tcW w:w="2369" w:type="dxa"/>
            <w:vMerge w:val="restart"/>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公开内容（要素）</w:t>
            </w:r>
          </w:p>
        </w:tc>
        <w:tc>
          <w:tcPr>
            <w:tcW w:w="3445" w:type="dxa"/>
            <w:vMerge w:val="restart"/>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公开依据</w:t>
            </w:r>
          </w:p>
        </w:tc>
        <w:tc>
          <w:tcPr>
            <w:tcW w:w="1320" w:type="dxa"/>
            <w:vMerge w:val="restart"/>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公开时限</w:t>
            </w:r>
          </w:p>
        </w:tc>
        <w:tc>
          <w:tcPr>
            <w:tcW w:w="1530" w:type="dxa"/>
            <w:vMerge w:val="restart"/>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公开主体</w:t>
            </w:r>
          </w:p>
        </w:tc>
        <w:tc>
          <w:tcPr>
            <w:tcW w:w="1800" w:type="dxa"/>
            <w:vMerge w:val="restart"/>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公开渠道和载体</w:t>
            </w:r>
          </w:p>
        </w:tc>
        <w:tc>
          <w:tcPr>
            <w:tcW w:w="1808" w:type="dxa"/>
            <w:gridSpan w:val="2"/>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公开对象</w:t>
            </w:r>
          </w:p>
        </w:tc>
        <w:tc>
          <w:tcPr>
            <w:tcW w:w="1632" w:type="dxa"/>
            <w:gridSpan w:val="2"/>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hint="eastAsia"/>
                <w:kern w:val="0"/>
                <w:sz w:val="22"/>
              </w:rPr>
              <w:t>公开方式</w:t>
            </w:r>
          </w:p>
        </w:tc>
      </w:tr>
      <w:tr w:rsidR="00781C43">
        <w:trPr>
          <w:cantSplit/>
          <w:trHeight w:val="1112"/>
          <w:jc w:val="center"/>
        </w:trPr>
        <w:tc>
          <w:tcPr>
            <w:tcW w:w="585" w:type="dxa"/>
            <w:vMerge/>
            <w:vAlign w:val="center"/>
          </w:tcPr>
          <w:p w:rsidR="00781C43" w:rsidRDefault="00781C43">
            <w:pPr>
              <w:widowControl/>
              <w:jc w:val="left"/>
              <w:rPr>
                <w:rFonts w:ascii="Times New Roman" w:eastAsia="黑体" w:hAnsi="Times New Roman"/>
                <w:kern w:val="0"/>
                <w:sz w:val="22"/>
              </w:rPr>
            </w:pPr>
          </w:p>
        </w:tc>
        <w:tc>
          <w:tcPr>
            <w:tcW w:w="900"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一级</w:t>
            </w:r>
          </w:p>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事项</w:t>
            </w:r>
          </w:p>
        </w:tc>
        <w:tc>
          <w:tcPr>
            <w:tcW w:w="887"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二级</w:t>
            </w:r>
          </w:p>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事项</w:t>
            </w:r>
          </w:p>
        </w:tc>
        <w:tc>
          <w:tcPr>
            <w:tcW w:w="2369" w:type="dxa"/>
            <w:vMerge/>
            <w:vAlign w:val="center"/>
          </w:tcPr>
          <w:p w:rsidR="00781C43" w:rsidRDefault="00781C43">
            <w:pPr>
              <w:widowControl/>
              <w:jc w:val="left"/>
              <w:rPr>
                <w:rFonts w:ascii="Times New Roman" w:eastAsia="黑体" w:hAnsi="Times New Roman"/>
                <w:kern w:val="0"/>
                <w:sz w:val="22"/>
              </w:rPr>
            </w:pPr>
          </w:p>
        </w:tc>
        <w:tc>
          <w:tcPr>
            <w:tcW w:w="3445" w:type="dxa"/>
            <w:vMerge/>
            <w:vAlign w:val="center"/>
          </w:tcPr>
          <w:p w:rsidR="00781C43" w:rsidRDefault="00781C43">
            <w:pPr>
              <w:widowControl/>
              <w:jc w:val="left"/>
              <w:rPr>
                <w:rFonts w:ascii="Times New Roman" w:eastAsia="黑体" w:hAnsi="Times New Roman"/>
                <w:kern w:val="0"/>
                <w:sz w:val="22"/>
              </w:rPr>
            </w:pPr>
          </w:p>
        </w:tc>
        <w:tc>
          <w:tcPr>
            <w:tcW w:w="1320" w:type="dxa"/>
            <w:vMerge/>
            <w:vAlign w:val="center"/>
          </w:tcPr>
          <w:p w:rsidR="00781C43" w:rsidRDefault="00781C43">
            <w:pPr>
              <w:widowControl/>
              <w:jc w:val="left"/>
              <w:rPr>
                <w:rFonts w:ascii="Times New Roman" w:eastAsia="黑体" w:hAnsi="Times New Roman"/>
                <w:kern w:val="0"/>
                <w:sz w:val="22"/>
              </w:rPr>
            </w:pPr>
          </w:p>
        </w:tc>
        <w:tc>
          <w:tcPr>
            <w:tcW w:w="1530" w:type="dxa"/>
            <w:vMerge/>
            <w:vAlign w:val="center"/>
          </w:tcPr>
          <w:p w:rsidR="00781C43" w:rsidRDefault="00781C43">
            <w:pPr>
              <w:widowControl/>
              <w:jc w:val="left"/>
              <w:rPr>
                <w:rFonts w:ascii="Times New Roman" w:eastAsia="黑体" w:hAnsi="Times New Roman"/>
                <w:kern w:val="0"/>
                <w:sz w:val="22"/>
              </w:rPr>
            </w:pPr>
          </w:p>
        </w:tc>
        <w:tc>
          <w:tcPr>
            <w:tcW w:w="1800" w:type="dxa"/>
            <w:vMerge/>
            <w:vAlign w:val="center"/>
          </w:tcPr>
          <w:p w:rsidR="00781C43" w:rsidRDefault="00781C43">
            <w:pPr>
              <w:widowControl/>
              <w:jc w:val="left"/>
              <w:rPr>
                <w:rFonts w:ascii="Times New Roman" w:eastAsia="黑体" w:hAnsi="Times New Roman"/>
                <w:kern w:val="0"/>
                <w:sz w:val="22"/>
              </w:rPr>
            </w:pPr>
          </w:p>
        </w:tc>
        <w:tc>
          <w:tcPr>
            <w:tcW w:w="914"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全社会</w:t>
            </w:r>
          </w:p>
        </w:tc>
        <w:tc>
          <w:tcPr>
            <w:tcW w:w="894"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特定群众</w:t>
            </w:r>
          </w:p>
        </w:tc>
        <w:tc>
          <w:tcPr>
            <w:tcW w:w="816"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hint="eastAsia"/>
                <w:kern w:val="0"/>
                <w:sz w:val="22"/>
              </w:rPr>
              <w:t>主动</w:t>
            </w:r>
          </w:p>
        </w:tc>
        <w:tc>
          <w:tcPr>
            <w:tcW w:w="816"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hint="eastAsia"/>
                <w:kern w:val="0"/>
                <w:sz w:val="22"/>
              </w:rPr>
              <w:t>依申请公开</w:t>
            </w:r>
          </w:p>
        </w:tc>
      </w:tr>
      <w:tr w:rsidR="00781C43">
        <w:trPr>
          <w:cantSplit/>
          <w:trHeight w:val="1123"/>
          <w:jc w:val="center"/>
        </w:trPr>
        <w:tc>
          <w:tcPr>
            <w:tcW w:w="585" w:type="dxa"/>
            <w:vAlign w:val="center"/>
          </w:tcPr>
          <w:p w:rsidR="00781C43" w:rsidRDefault="00730849">
            <w:pPr>
              <w:spacing w:line="240" w:lineRule="exact"/>
              <w:jc w:val="center"/>
              <w:rPr>
                <w:rFonts w:ascii="Times New Roman" w:eastAsia="仿宋_GB2312" w:hAnsi="Times New Roman"/>
                <w:sz w:val="22"/>
              </w:rPr>
            </w:pPr>
            <w:r>
              <w:rPr>
                <w:rFonts w:ascii="Times New Roman" w:eastAsia="仿宋_GB2312" w:hAnsi="Times New Roman"/>
                <w:sz w:val="22"/>
              </w:rPr>
              <w:t>1</w:t>
            </w:r>
          </w:p>
        </w:tc>
        <w:tc>
          <w:tcPr>
            <w:tcW w:w="90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施工有关信息</w:t>
            </w:r>
          </w:p>
        </w:tc>
        <w:tc>
          <w:tcPr>
            <w:tcW w:w="887"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施工管理服务</w:t>
            </w:r>
          </w:p>
        </w:tc>
        <w:tc>
          <w:tcPr>
            <w:tcW w:w="2369"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项目业主单位及其主要负责人信息，项目主管部门信息，项目设计、施工、监理单位及其主要负责人信息等。</w:t>
            </w:r>
          </w:p>
        </w:tc>
        <w:tc>
          <w:tcPr>
            <w:tcW w:w="3445"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《政府信息公开条例》《关于全面推进政务公开工作意见》《关于推进重大建设项目批准和实施领域政府信息公开的意见》</w:t>
            </w:r>
          </w:p>
        </w:tc>
        <w:tc>
          <w:tcPr>
            <w:tcW w:w="13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1530"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800" w:type="dxa"/>
            <w:vAlign w:val="center"/>
          </w:tcPr>
          <w:p w:rsidR="00781C43" w:rsidRDefault="0073084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sidR="002167DE">
              <w:rPr>
                <w:rFonts w:ascii="仿宋_GB2312" w:eastAsia="仿宋_GB2312" w:hAnsi="仿宋_GB2312" w:cs="仿宋_GB2312" w:hint="eastAsia"/>
                <w:sz w:val="24"/>
                <w:szCs w:val="24"/>
              </w:rPr>
              <w:t>政府网站</w:t>
            </w:r>
          </w:p>
          <w:p w:rsidR="00781C43" w:rsidRDefault="00781C43">
            <w:pPr>
              <w:jc w:val="left"/>
              <w:rPr>
                <w:rFonts w:ascii="仿宋_GB2312" w:eastAsia="仿宋_GB2312" w:hAnsi="仿宋_GB2312" w:cs="仿宋_GB2312"/>
                <w:sz w:val="24"/>
                <w:szCs w:val="24"/>
              </w:rPr>
            </w:pPr>
          </w:p>
        </w:tc>
        <w:tc>
          <w:tcPr>
            <w:tcW w:w="914"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894" w:type="dxa"/>
            <w:vAlign w:val="center"/>
          </w:tcPr>
          <w:p w:rsidR="00781C43" w:rsidRDefault="00781C43">
            <w:pPr>
              <w:jc w:val="center"/>
              <w:rPr>
                <w:rFonts w:ascii="仿宋_GB2312" w:eastAsia="仿宋_GB2312" w:hAnsi="仿宋_GB2312" w:cs="仿宋_GB2312"/>
                <w:sz w:val="24"/>
                <w:szCs w:val="24"/>
              </w:rPr>
            </w:pPr>
          </w:p>
        </w:tc>
        <w:tc>
          <w:tcPr>
            <w:tcW w:w="81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16" w:type="dxa"/>
            <w:vAlign w:val="center"/>
          </w:tcPr>
          <w:p w:rsidR="00781C43" w:rsidRDefault="00781C43">
            <w:pPr>
              <w:jc w:val="center"/>
              <w:rPr>
                <w:rFonts w:ascii="仿宋_GB2312" w:eastAsia="仿宋_GB2312" w:hAnsi="仿宋_GB2312" w:cs="仿宋_GB2312"/>
                <w:sz w:val="24"/>
                <w:szCs w:val="24"/>
              </w:rPr>
            </w:pPr>
          </w:p>
        </w:tc>
      </w:tr>
      <w:tr w:rsidR="00781C43">
        <w:trPr>
          <w:cantSplit/>
          <w:trHeight w:val="1231"/>
          <w:jc w:val="center"/>
        </w:trPr>
        <w:tc>
          <w:tcPr>
            <w:tcW w:w="585" w:type="dxa"/>
            <w:vAlign w:val="center"/>
          </w:tcPr>
          <w:p w:rsidR="00781C43" w:rsidRDefault="00730849">
            <w:pPr>
              <w:spacing w:line="240" w:lineRule="exact"/>
              <w:jc w:val="center"/>
              <w:rPr>
                <w:rFonts w:ascii="Times New Roman" w:eastAsia="仿宋_GB2312" w:hAnsi="Times New Roman"/>
                <w:sz w:val="22"/>
              </w:rPr>
            </w:pPr>
            <w:r>
              <w:rPr>
                <w:rFonts w:ascii="Times New Roman" w:eastAsia="仿宋_GB2312" w:hAnsi="Times New Roman"/>
                <w:sz w:val="22"/>
              </w:rPr>
              <w:t>2</w:t>
            </w:r>
          </w:p>
        </w:tc>
        <w:tc>
          <w:tcPr>
            <w:tcW w:w="90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质量安全监督信息</w:t>
            </w:r>
          </w:p>
        </w:tc>
        <w:tc>
          <w:tcPr>
            <w:tcW w:w="887"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质量安全监督</w:t>
            </w:r>
          </w:p>
        </w:tc>
        <w:tc>
          <w:tcPr>
            <w:tcW w:w="2369"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项目质量安全监督机构及其联系方式，质量安全问题整改情况等。</w:t>
            </w:r>
          </w:p>
        </w:tc>
        <w:tc>
          <w:tcPr>
            <w:tcW w:w="3445"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《政府信息公开条例》《关于全面推进政务公开工作意见》《关于推进重大建设项目批准和实施领域政府信息公开的意见》</w:t>
            </w:r>
          </w:p>
        </w:tc>
        <w:tc>
          <w:tcPr>
            <w:tcW w:w="13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1530"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800" w:type="dxa"/>
            <w:vAlign w:val="center"/>
          </w:tcPr>
          <w:p w:rsidR="00781C43" w:rsidRDefault="0073084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sidR="002167DE">
              <w:rPr>
                <w:rFonts w:ascii="仿宋_GB2312" w:eastAsia="仿宋_GB2312" w:hAnsi="仿宋_GB2312" w:cs="仿宋_GB2312" w:hint="eastAsia"/>
                <w:sz w:val="24"/>
                <w:szCs w:val="24"/>
              </w:rPr>
              <w:t>政府网站</w:t>
            </w:r>
          </w:p>
          <w:p w:rsidR="00781C43" w:rsidRDefault="00781C43">
            <w:pPr>
              <w:rPr>
                <w:rFonts w:ascii="仿宋_GB2312" w:eastAsia="仿宋_GB2312" w:hAnsi="仿宋_GB2312" w:cs="仿宋_GB2312"/>
                <w:sz w:val="24"/>
                <w:szCs w:val="24"/>
              </w:rPr>
            </w:pPr>
          </w:p>
        </w:tc>
        <w:tc>
          <w:tcPr>
            <w:tcW w:w="914"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894" w:type="dxa"/>
            <w:vAlign w:val="center"/>
          </w:tcPr>
          <w:p w:rsidR="00781C43" w:rsidRDefault="00781C43">
            <w:pPr>
              <w:jc w:val="center"/>
              <w:rPr>
                <w:rFonts w:ascii="仿宋_GB2312" w:eastAsia="仿宋_GB2312" w:hAnsi="仿宋_GB2312" w:cs="仿宋_GB2312"/>
                <w:sz w:val="24"/>
                <w:szCs w:val="24"/>
              </w:rPr>
            </w:pPr>
          </w:p>
        </w:tc>
        <w:tc>
          <w:tcPr>
            <w:tcW w:w="81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16" w:type="dxa"/>
            <w:vAlign w:val="center"/>
          </w:tcPr>
          <w:p w:rsidR="00781C43" w:rsidRDefault="00781C43">
            <w:pPr>
              <w:jc w:val="center"/>
              <w:rPr>
                <w:rFonts w:ascii="仿宋_GB2312" w:eastAsia="仿宋_GB2312" w:hAnsi="仿宋_GB2312" w:cs="仿宋_GB2312"/>
                <w:sz w:val="24"/>
                <w:szCs w:val="24"/>
              </w:rPr>
            </w:pPr>
          </w:p>
        </w:tc>
      </w:tr>
      <w:tr w:rsidR="00781C43">
        <w:trPr>
          <w:cantSplit/>
          <w:trHeight w:val="1035"/>
          <w:jc w:val="center"/>
        </w:trPr>
        <w:tc>
          <w:tcPr>
            <w:tcW w:w="585" w:type="dxa"/>
            <w:vAlign w:val="center"/>
          </w:tcPr>
          <w:p w:rsidR="00781C43" w:rsidRDefault="00730849">
            <w:pPr>
              <w:spacing w:line="240" w:lineRule="exact"/>
              <w:jc w:val="center"/>
              <w:rPr>
                <w:rFonts w:ascii="Times New Roman" w:eastAsia="仿宋_GB2312" w:hAnsi="Times New Roman"/>
                <w:sz w:val="22"/>
              </w:rPr>
            </w:pPr>
            <w:r>
              <w:rPr>
                <w:rFonts w:ascii="Times New Roman" w:eastAsia="仿宋_GB2312" w:hAnsi="Times New Roman"/>
                <w:sz w:val="22"/>
              </w:rPr>
              <w:t>4</w:t>
            </w:r>
          </w:p>
        </w:tc>
        <w:tc>
          <w:tcPr>
            <w:tcW w:w="90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竣工有关信息</w:t>
            </w:r>
          </w:p>
        </w:tc>
        <w:tc>
          <w:tcPr>
            <w:tcW w:w="887"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竣工验收审批（备案）</w:t>
            </w:r>
          </w:p>
        </w:tc>
        <w:tc>
          <w:tcPr>
            <w:tcW w:w="2369"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项目竣工验收时间、竣工验收结果等。</w:t>
            </w:r>
          </w:p>
        </w:tc>
        <w:tc>
          <w:tcPr>
            <w:tcW w:w="3445"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《政府信息公开条例》《关于全面推进政务公开工作意见》《关于推进重大建设项目批准和实施领域政府信息公开的意见》</w:t>
            </w:r>
          </w:p>
        </w:tc>
        <w:tc>
          <w:tcPr>
            <w:tcW w:w="13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1530"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800" w:type="dxa"/>
            <w:vAlign w:val="center"/>
          </w:tcPr>
          <w:p w:rsidR="00781C43" w:rsidRDefault="00730849">
            <w:pPr>
              <w:rPr>
                <w:rFonts w:ascii="仿宋_GB2312" w:eastAsia="仿宋_GB2312" w:hAnsi="仿宋_GB2312" w:cs="仿宋_GB2312"/>
                <w:bCs/>
                <w:sz w:val="24"/>
                <w:szCs w:val="24"/>
              </w:rPr>
            </w:pPr>
            <w:r>
              <w:rPr>
                <w:rFonts w:ascii="仿宋_GB2312" w:eastAsia="仿宋_GB2312" w:hAnsi="仿宋_GB2312" w:cs="仿宋_GB2312"/>
                <w:bCs/>
                <w:sz w:val="24"/>
                <w:szCs w:val="24"/>
              </w:rPr>
              <w:t>■</w:t>
            </w:r>
            <w:r w:rsidR="002167DE">
              <w:rPr>
                <w:rFonts w:ascii="仿宋_GB2312" w:eastAsia="仿宋_GB2312" w:hAnsi="仿宋_GB2312" w:cs="仿宋_GB2312" w:hint="eastAsia"/>
                <w:bCs/>
                <w:sz w:val="24"/>
                <w:szCs w:val="24"/>
              </w:rPr>
              <w:t>政府网站</w:t>
            </w:r>
          </w:p>
          <w:p w:rsidR="00781C43" w:rsidRDefault="00730849">
            <w:pPr>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公开栏</w:t>
            </w:r>
          </w:p>
          <w:p w:rsidR="00781C43" w:rsidRDefault="00781C43">
            <w:pPr>
              <w:jc w:val="center"/>
              <w:rPr>
                <w:rFonts w:ascii="仿宋_GB2312" w:eastAsia="仿宋_GB2312" w:hAnsi="仿宋_GB2312" w:cs="仿宋_GB2312"/>
                <w:bCs/>
                <w:sz w:val="24"/>
                <w:szCs w:val="24"/>
              </w:rPr>
            </w:pPr>
          </w:p>
        </w:tc>
        <w:tc>
          <w:tcPr>
            <w:tcW w:w="914"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894" w:type="dxa"/>
            <w:vAlign w:val="center"/>
          </w:tcPr>
          <w:p w:rsidR="00781C43" w:rsidRDefault="00781C43">
            <w:pPr>
              <w:jc w:val="center"/>
              <w:rPr>
                <w:rFonts w:ascii="仿宋_GB2312" w:eastAsia="仿宋_GB2312" w:hAnsi="仿宋_GB2312" w:cs="仿宋_GB2312"/>
                <w:sz w:val="24"/>
                <w:szCs w:val="24"/>
              </w:rPr>
            </w:pPr>
          </w:p>
        </w:tc>
        <w:tc>
          <w:tcPr>
            <w:tcW w:w="81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16" w:type="dxa"/>
            <w:vAlign w:val="center"/>
          </w:tcPr>
          <w:p w:rsidR="00781C43" w:rsidRDefault="00781C43">
            <w:pPr>
              <w:jc w:val="center"/>
              <w:rPr>
                <w:rFonts w:ascii="仿宋_GB2312" w:eastAsia="仿宋_GB2312" w:hAnsi="仿宋_GB2312" w:cs="仿宋_GB2312"/>
                <w:sz w:val="24"/>
                <w:szCs w:val="24"/>
              </w:rPr>
            </w:pPr>
          </w:p>
        </w:tc>
      </w:tr>
    </w:tbl>
    <w:p w:rsidR="00781C43" w:rsidRDefault="00781C43">
      <w:pPr>
        <w:rPr>
          <w:rFonts w:ascii="Times New Roman" w:eastAsia="方正小标宋_GBK" w:hAnsi="Times New Roman"/>
          <w:sz w:val="28"/>
          <w:szCs w:val="28"/>
        </w:rPr>
      </w:pPr>
    </w:p>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1" w:name="_Toc22622"/>
      <w:r>
        <w:rPr>
          <w:rFonts w:ascii="方正小标宋简体" w:eastAsia="方正小标宋简体" w:hAnsi="方正小标宋简体" w:cs="方正小标宋简体" w:hint="eastAsia"/>
          <w:b w:val="0"/>
          <w:bCs w:val="0"/>
        </w:rPr>
        <w:lastRenderedPageBreak/>
        <w:t>（二）公共资源交易领域基层政务公开标准目录</w:t>
      </w:r>
      <w:bookmarkEnd w:id="1"/>
    </w:p>
    <w:tbl>
      <w:tblPr>
        <w:tblW w:w="14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776"/>
        <w:gridCol w:w="3498"/>
        <w:gridCol w:w="1854"/>
        <w:gridCol w:w="886"/>
        <w:gridCol w:w="956"/>
        <w:gridCol w:w="1856"/>
        <w:gridCol w:w="720"/>
        <w:gridCol w:w="900"/>
        <w:gridCol w:w="788"/>
        <w:gridCol w:w="900"/>
      </w:tblGrid>
      <w:tr w:rsidR="00781C43">
        <w:trPr>
          <w:cantSplit/>
          <w:tblHeader/>
          <w:jc w:val="center"/>
        </w:trPr>
        <w:tc>
          <w:tcPr>
            <w:tcW w:w="540" w:type="dxa"/>
            <w:vMerge w:val="restart"/>
            <w:vAlign w:val="center"/>
          </w:tcPr>
          <w:p w:rsidR="00781C43" w:rsidRDefault="00730849">
            <w:pPr>
              <w:widowControl/>
              <w:jc w:val="center"/>
              <w:rPr>
                <w:rFonts w:ascii="Times New Roman" w:eastAsia="仿宋_GB2312" w:hAnsi="Times New Roman"/>
                <w:kern w:val="0"/>
                <w:sz w:val="22"/>
              </w:rPr>
            </w:pPr>
            <w:r>
              <w:rPr>
                <w:rFonts w:ascii="Times New Roman" w:eastAsia="黑体" w:hAnsi="Times New Roman"/>
                <w:kern w:val="0"/>
                <w:sz w:val="22"/>
              </w:rPr>
              <w:t>序号</w:t>
            </w:r>
          </w:p>
        </w:tc>
        <w:tc>
          <w:tcPr>
            <w:tcW w:w="1676" w:type="dxa"/>
            <w:gridSpan w:val="2"/>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公开事项</w:t>
            </w:r>
          </w:p>
        </w:tc>
        <w:tc>
          <w:tcPr>
            <w:tcW w:w="3498" w:type="dxa"/>
            <w:vMerge w:val="restart"/>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公开内容（要素）</w:t>
            </w:r>
          </w:p>
        </w:tc>
        <w:tc>
          <w:tcPr>
            <w:tcW w:w="1854" w:type="dxa"/>
            <w:vMerge w:val="restart"/>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公开依据</w:t>
            </w:r>
          </w:p>
        </w:tc>
        <w:tc>
          <w:tcPr>
            <w:tcW w:w="886" w:type="dxa"/>
            <w:vMerge w:val="restart"/>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w:t>
            </w:r>
          </w:p>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时限</w:t>
            </w:r>
          </w:p>
        </w:tc>
        <w:tc>
          <w:tcPr>
            <w:tcW w:w="956" w:type="dxa"/>
            <w:vMerge w:val="restart"/>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w:t>
            </w:r>
          </w:p>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主体</w:t>
            </w:r>
          </w:p>
        </w:tc>
        <w:tc>
          <w:tcPr>
            <w:tcW w:w="1856" w:type="dxa"/>
            <w:vMerge w:val="restart"/>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公开渠道和载体</w:t>
            </w:r>
          </w:p>
        </w:tc>
        <w:tc>
          <w:tcPr>
            <w:tcW w:w="1620" w:type="dxa"/>
            <w:gridSpan w:val="2"/>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公开对象</w:t>
            </w:r>
          </w:p>
        </w:tc>
        <w:tc>
          <w:tcPr>
            <w:tcW w:w="1688" w:type="dxa"/>
            <w:gridSpan w:val="2"/>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公开方式</w:t>
            </w:r>
          </w:p>
        </w:tc>
      </w:tr>
      <w:tr w:rsidR="00781C43">
        <w:trPr>
          <w:cantSplit/>
          <w:tblHeader/>
          <w:jc w:val="center"/>
        </w:trPr>
        <w:tc>
          <w:tcPr>
            <w:tcW w:w="540" w:type="dxa"/>
            <w:vMerge/>
            <w:vAlign w:val="center"/>
          </w:tcPr>
          <w:p w:rsidR="00781C43" w:rsidRDefault="00781C43">
            <w:pPr>
              <w:widowControl/>
              <w:jc w:val="left"/>
              <w:rPr>
                <w:rFonts w:ascii="Times New Roman" w:eastAsia="仿宋_GB2312" w:hAnsi="Times New Roman"/>
                <w:kern w:val="0"/>
                <w:sz w:val="22"/>
              </w:rPr>
            </w:pPr>
          </w:p>
        </w:tc>
        <w:tc>
          <w:tcPr>
            <w:tcW w:w="900"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一级事项</w:t>
            </w:r>
          </w:p>
        </w:tc>
        <w:tc>
          <w:tcPr>
            <w:tcW w:w="776"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二级事项</w:t>
            </w:r>
          </w:p>
        </w:tc>
        <w:tc>
          <w:tcPr>
            <w:tcW w:w="3498" w:type="dxa"/>
            <w:vMerge/>
            <w:vAlign w:val="center"/>
          </w:tcPr>
          <w:p w:rsidR="00781C43" w:rsidRDefault="00781C43">
            <w:pPr>
              <w:widowControl/>
              <w:jc w:val="left"/>
              <w:rPr>
                <w:rFonts w:ascii="Times New Roman" w:eastAsia="黑体" w:hAnsi="Times New Roman"/>
                <w:kern w:val="0"/>
                <w:sz w:val="22"/>
              </w:rPr>
            </w:pPr>
          </w:p>
        </w:tc>
        <w:tc>
          <w:tcPr>
            <w:tcW w:w="1854" w:type="dxa"/>
            <w:vMerge/>
            <w:vAlign w:val="center"/>
          </w:tcPr>
          <w:p w:rsidR="00781C43" w:rsidRDefault="00781C43">
            <w:pPr>
              <w:widowControl/>
              <w:jc w:val="left"/>
              <w:rPr>
                <w:rFonts w:ascii="Times New Roman" w:eastAsia="黑体" w:hAnsi="Times New Roman"/>
                <w:kern w:val="0"/>
                <w:sz w:val="22"/>
              </w:rPr>
            </w:pPr>
          </w:p>
        </w:tc>
        <w:tc>
          <w:tcPr>
            <w:tcW w:w="886" w:type="dxa"/>
            <w:vMerge/>
            <w:vAlign w:val="center"/>
          </w:tcPr>
          <w:p w:rsidR="00781C43" w:rsidRDefault="00781C43">
            <w:pPr>
              <w:widowControl/>
              <w:jc w:val="left"/>
              <w:rPr>
                <w:rFonts w:ascii="Times New Roman" w:eastAsia="黑体" w:hAnsi="Times New Roman"/>
                <w:kern w:val="0"/>
                <w:sz w:val="22"/>
              </w:rPr>
            </w:pPr>
          </w:p>
        </w:tc>
        <w:tc>
          <w:tcPr>
            <w:tcW w:w="956" w:type="dxa"/>
            <w:vMerge/>
            <w:vAlign w:val="center"/>
          </w:tcPr>
          <w:p w:rsidR="00781C43" w:rsidRDefault="00781C43">
            <w:pPr>
              <w:widowControl/>
              <w:jc w:val="left"/>
              <w:rPr>
                <w:rFonts w:ascii="Times New Roman" w:eastAsia="黑体" w:hAnsi="Times New Roman"/>
                <w:kern w:val="0"/>
                <w:sz w:val="22"/>
              </w:rPr>
            </w:pPr>
          </w:p>
        </w:tc>
        <w:tc>
          <w:tcPr>
            <w:tcW w:w="1856" w:type="dxa"/>
            <w:vMerge/>
            <w:vAlign w:val="center"/>
          </w:tcPr>
          <w:p w:rsidR="00781C43" w:rsidRDefault="00781C43">
            <w:pPr>
              <w:widowControl/>
              <w:jc w:val="left"/>
              <w:rPr>
                <w:rFonts w:ascii="Times New Roman" w:eastAsia="黑体" w:hAnsi="Times New Roman"/>
                <w:kern w:val="0"/>
                <w:sz w:val="22"/>
              </w:rPr>
            </w:pPr>
          </w:p>
        </w:tc>
        <w:tc>
          <w:tcPr>
            <w:tcW w:w="720"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全社会</w:t>
            </w:r>
          </w:p>
        </w:tc>
        <w:tc>
          <w:tcPr>
            <w:tcW w:w="900"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特定</w:t>
            </w:r>
          </w:p>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群众</w:t>
            </w:r>
          </w:p>
        </w:tc>
        <w:tc>
          <w:tcPr>
            <w:tcW w:w="788"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主动</w:t>
            </w:r>
          </w:p>
        </w:tc>
        <w:tc>
          <w:tcPr>
            <w:tcW w:w="900"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依申请公开</w:t>
            </w: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1</w:t>
            </w:r>
          </w:p>
        </w:tc>
        <w:tc>
          <w:tcPr>
            <w:tcW w:w="90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工程建设项目招标投标信息</w:t>
            </w:r>
          </w:p>
        </w:tc>
        <w:tc>
          <w:tcPr>
            <w:tcW w:w="77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资格预审公告</w:t>
            </w:r>
          </w:p>
        </w:tc>
        <w:tc>
          <w:tcPr>
            <w:tcW w:w="349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《招标投标法实施条例》《政府信息公开条例》《国务院办公厅关于推进公共资源配置领域政府信息公开的意见》</w:t>
            </w:r>
          </w:p>
        </w:tc>
        <w:tc>
          <w:tcPr>
            <w:tcW w:w="88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9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招标人或委托的招标代理机构</w:t>
            </w:r>
          </w:p>
        </w:tc>
        <w:tc>
          <w:tcPr>
            <w:tcW w:w="18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招标投标公共服务平台、公共资源交易平台、电子招标投标交易平台</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c>
          <w:tcPr>
            <w:tcW w:w="78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2</w:t>
            </w:r>
          </w:p>
        </w:tc>
        <w:tc>
          <w:tcPr>
            <w:tcW w:w="90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工程建设项目招标投标信息</w:t>
            </w:r>
          </w:p>
        </w:tc>
        <w:tc>
          <w:tcPr>
            <w:tcW w:w="77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招标公告</w:t>
            </w:r>
          </w:p>
        </w:tc>
        <w:tc>
          <w:tcPr>
            <w:tcW w:w="349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《招标投标法实施条例》《政府信息公开条例》《国务院办公厅关于推进公共资源配置领域政府信息公开的意见》</w:t>
            </w:r>
          </w:p>
        </w:tc>
        <w:tc>
          <w:tcPr>
            <w:tcW w:w="88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9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招标人或委托的招标代理机构</w:t>
            </w:r>
          </w:p>
        </w:tc>
        <w:tc>
          <w:tcPr>
            <w:tcW w:w="18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招标投标公共服务平台、公共资源交易平台、电子招标投标交易平台</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c>
          <w:tcPr>
            <w:tcW w:w="78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lastRenderedPageBreak/>
              <w:t>3</w:t>
            </w:r>
          </w:p>
        </w:tc>
        <w:tc>
          <w:tcPr>
            <w:tcW w:w="90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工程建设项目招标投标信息</w:t>
            </w:r>
          </w:p>
        </w:tc>
        <w:tc>
          <w:tcPr>
            <w:tcW w:w="77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中标候选人公示</w:t>
            </w:r>
          </w:p>
        </w:tc>
        <w:tc>
          <w:tcPr>
            <w:tcW w:w="349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中标候选人排序、名称、投标报价、质量、工期（交货期），以及评标情况；提出异议的渠道和方式；招标文件规定公示的其他内容。</w:t>
            </w:r>
          </w:p>
        </w:tc>
        <w:tc>
          <w:tcPr>
            <w:tcW w:w="1854"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《招标投标法实施条例》《政府信息公开条例》《国务院办公厅关于推进公共资源配置领域政府信息公开的意见》</w:t>
            </w:r>
          </w:p>
        </w:tc>
        <w:tc>
          <w:tcPr>
            <w:tcW w:w="88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招标人收到评标报告之日起3日内</w:t>
            </w:r>
          </w:p>
        </w:tc>
        <w:tc>
          <w:tcPr>
            <w:tcW w:w="9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招标人或委托的招标代理机构</w:t>
            </w:r>
          </w:p>
        </w:tc>
        <w:tc>
          <w:tcPr>
            <w:tcW w:w="18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招标投标公共服务平台、公共资源交易平台、电子招标投标交易平台</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c>
          <w:tcPr>
            <w:tcW w:w="78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4</w:t>
            </w:r>
          </w:p>
        </w:tc>
        <w:tc>
          <w:tcPr>
            <w:tcW w:w="90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工程建设项目招标投标信息</w:t>
            </w:r>
          </w:p>
        </w:tc>
        <w:tc>
          <w:tcPr>
            <w:tcW w:w="77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中标结果</w:t>
            </w:r>
          </w:p>
        </w:tc>
        <w:tc>
          <w:tcPr>
            <w:tcW w:w="349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招标项目名称、中标人名称、中标价、工期、项目负责人、中标内容等。</w:t>
            </w:r>
          </w:p>
        </w:tc>
        <w:tc>
          <w:tcPr>
            <w:tcW w:w="1854"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《国务院办公厅关于推进公共资源配置领域政府信息公开的意见》《招标公告和公示信息发布管理办法》《电子招标投标办法》</w:t>
            </w:r>
          </w:p>
        </w:tc>
        <w:tc>
          <w:tcPr>
            <w:tcW w:w="88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9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招标人或委托的招标代理机构</w:t>
            </w:r>
          </w:p>
        </w:tc>
        <w:tc>
          <w:tcPr>
            <w:tcW w:w="18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招标投标公共服务平台、公共资源交易平台、电子招标投标交易平台</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c>
          <w:tcPr>
            <w:tcW w:w="78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5</w:t>
            </w:r>
          </w:p>
        </w:tc>
        <w:tc>
          <w:tcPr>
            <w:tcW w:w="90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工程建设项目招标投标信息</w:t>
            </w:r>
          </w:p>
        </w:tc>
        <w:tc>
          <w:tcPr>
            <w:tcW w:w="77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合同履行及变更信息</w:t>
            </w:r>
          </w:p>
        </w:tc>
        <w:tc>
          <w:tcPr>
            <w:tcW w:w="349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项目名称、建设单位、承包人、项目完成质量、期限、结算金额、合同发生的变更、解除合同通知书、违约行为的处理结果等。</w:t>
            </w:r>
          </w:p>
        </w:tc>
        <w:tc>
          <w:tcPr>
            <w:tcW w:w="1854"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《国务院办公厅关于推进公共资源配置领域政府信息公开的意见》</w:t>
            </w:r>
          </w:p>
        </w:tc>
        <w:tc>
          <w:tcPr>
            <w:tcW w:w="88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鼓励及时公开</w:t>
            </w:r>
          </w:p>
        </w:tc>
        <w:tc>
          <w:tcPr>
            <w:tcW w:w="9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合同当事人</w:t>
            </w:r>
          </w:p>
        </w:tc>
        <w:tc>
          <w:tcPr>
            <w:tcW w:w="18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招标投标公共服务平台、公共资源交易平台、电子招标投标交易平台</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c>
          <w:tcPr>
            <w:tcW w:w="78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r>
      <w:tr w:rsidR="00781C43">
        <w:trPr>
          <w:cantSplit/>
          <w:trHeight w:val="425"/>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lastRenderedPageBreak/>
              <w:t>6</w:t>
            </w:r>
          </w:p>
        </w:tc>
        <w:tc>
          <w:tcPr>
            <w:tcW w:w="90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政府采购信息</w:t>
            </w:r>
          </w:p>
        </w:tc>
        <w:tc>
          <w:tcPr>
            <w:tcW w:w="77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招标公告</w:t>
            </w:r>
          </w:p>
        </w:tc>
        <w:tc>
          <w:tcPr>
            <w:tcW w:w="349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9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采购人或者其委托的采购代理机构</w:t>
            </w:r>
          </w:p>
        </w:tc>
        <w:tc>
          <w:tcPr>
            <w:tcW w:w="18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中国政府采购网及其地方分网、省级（含计划单列市）财政部门指定的媒体、公共资源交易平台</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Arial" w:eastAsia="仿宋_GB2312" w:hAnsi="Arial" w:cs="Arial"/>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c>
          <w:tcPr>
            <w:tcW w:w="78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Arial" w:eastAsia="仿宋_GB2312" w:hAnsi="Arial" w:cs="Arial"/>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r>
      <w:tr w:rsidR="00781C43">
        <w:trPr>
          <w:cantSplit/>
          <w:trHeight w:val="730"/>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7</w:t>
            </w:r>
          </w:p>
        </w:tc>
        <w:tc>
          <w:tcPr>
            <w:tcW w:w="90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政府采购信息</w:t>
            </w:r>
          </w:p>
        </w:tc>
        <w:tc>
          <w:tcPr>
            <w:tcW w:w="77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资格预审公告</w:t>
            </w:r>
          </w:p>
        </w:tc>
        <w:tc>
          <w:tcPr>
            <w:tcW w:w="349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9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采购人或者其委托的采购代理机构</w:t>
            </w:r>
          </w:p>
        </w:tc>
        <w:tc>
          <w:tcPr>
            <w:tcW w:w="18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中国政府采购网及其地方分网、省级（含计划单列市）财政部门指定的媒体、公共资源交易平台</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Arial" w:eastAsia="仿宋_GB2312" w:hAnsi="Arial" w:cs="Arial"/>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c>
          <w:tcPr>
            <w:tcW w:w="78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Arial" w:eastAsia="仿宋_GB2312" w:hAnsi="Arial" w:cs="Arial"/>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lastRenderedPageBreak/>
              <w:t>8</w:t>
            </w:r>
          </w:p>
        </w:tc>
        <w:tc>
          <w:tcPr>
            <w:tcW w:w="90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政府采购信息</w:t>
            </w:r>
          </w:p>
        </w:tc>
        <w:tc>
          <w:tcPr>
            <w:tcW w:w="77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竞争性谈判公告、竞争性磋商公告、询价公告</w:t>
            </w:r>
          </w:p>
        </w:tc>
        <w:tc>
          <w:tcPr>
            <w:tcW w:w="349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《国务院办公厅关于推进公共资源配置领域政府信息公开的意见》、《财政部关于做好政府采购信息公开工作的通知》</w:t>
            </w:r>
          </w:p>
        </w:tc>
        <w:tc>
          <w:tcPr>
            <w:tcW w:w="88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9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采购人或者其委托的采购代理机构</w:t>
            </w:r>
          </w:p>
        </w:tc>
        <w:tc>
          <w:tcPr>
            <w:tcW w:w="18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中国政府采购网及其地方分网、省级（含计划单列市）财政部门指定的媒体、公共资源交易平台</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Arial" w:eastAsia="仿宋_GB2312" w:hAnsi="Arial" w:cs="Arial"/>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c>
          <w:tcPr>
            <w:tcW w:w="78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Arial" w:eastAsia="仿宋_GB2312" w:hAnsi="Arial" w:cs="Arial"/>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r>
      <w:tr w:rsidR="00781C43">
        <w:trPr>
          <w:cantSplit/>
          <w:trHeight w:val="1240"/>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9</w:t>
            </w:r>
          </w:p>
        </w:tc>
        <w:tc>
          <w:tcPr>
            <w:tcW w:w="90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政府采购信息</w:t>
            </w:r>
          </w:p>
        </w:tc>
        <w:tc>
          <w:tcPr>
            <w:tcW w:w="77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中标、成交结果</w:t>
            </w:r>
          </w:p>
        </w:tc>
        <w:tc>
          <w:tcPr>
            <w:tcW w:w="349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采购人和采购代理机构名称、地址、联系方式；项目名称和项目编号；中标或者成交供应商名称、地址和中标或者成交金额；主要中标或者成交标的</w:t>
            </w:r>
            <w:proofErr w:type="gramStart"/>
            <w:r>
              <w:rPr>
                <w:rFonts w:ascii="仿宋_GB2312" w:eastAsia="仿宋_GB2312" w:hAnsi="仿宋_GB2312" w:cs="仿宋_GB2312" w:hint="eastAsia"/>
                <w:kern w:val="0"/>
                <w:sz w:val="24"/>
                <w:szCs w:val="24"/>
              </w:rPr>
              <w:t>的</w:t>
            </w:r>
            <w:proofErr w:type="gramEnd"/>
            <w:r>
              <w:rPr>
                <w:rFonts w:ascii="仿宋_GB2312" w:eastAsia="仿宋_GB2312" w:hAnsi="仿宋_GB2312" w:cs="仿宋_GB2312" w:hint="eastAsia"/>
                <w:kern w:val="0"/>
                <w:sz w:val="24"/>
                <w:szCs w:val="24"/>
              </w:rPr>
              <w:t>名称、规格型号、数量、单价、服务要求或者标的</w:t>
            </w:r>
            <w:proofErr w:type="gramStart"/>
            <w:r>
              <w:rPr>
                <w:rFonts w:ascii="仿宋_GB2312" w:eastAsia="仿宋_GB2312" w:hAnsi="仿宋_GB2312" w:cs="仿宋_GB2312" w:hint="eastAsia"/>
                <w:kern w:val="0"/>
                <w:sz w:val="24"/>
                <w:szCs w:val="24"/>
              </w:rPr>
              <w:t>的</w:t>
            </w:r>
            <w:proofErr w:type="gramEnd"/>
            <w:r>
              <w:rPr>
                <w:rFonts w:ascii="仿宋_GB2312" w:eastAsia="仿宋_GB2312" w:hAnsi="仿宋_GB2312" w:cs="仿宋_GB2312" w:hint="eastAsia"/>
                <w:kern w:val="0"/>
                <w:sz w:val="24"/>
                <w:szCs w:val="24"/>
              </w:rPr>
              <w:t>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《国务院办公厅关于推进公共资源配置领域政府信息公开的意见》、《财政部关于做好政府采购信息公开工作的通知》</w:t>
            </w:r>
          </w:p>
        </w:tc>
        <w:tc>
          <w:tcPr>
            <w:tcW w:w="88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9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采购人或者其委托的采购代理机构</w:t>
            </w:r>
          </w:p>
        </w:tc>
        <w:tc>
          <w:tcPr>
            <w:tcW w:w="18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中国政府采购网及其地方分网、省级（含计划单列市）财政部门指定的媒体、公共资源交易平台</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Arial" w:eastAsia="仿宋_GB2312" w:hAnsi="Arial" w:cs="Arial"/>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c>
          <w:tcPr>
            <w:tcW w:w="78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Arial" w:eastAsia="仿宋_GB2312" w:hAnsi="Arial" w:cs="Arial"/>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r>
      <w:tr w:rsidR="00781C43">
        <w:trPr>
          <w:cantSplit/>
          <w:trHeight w:val="906"/>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lastRenderedPageBreak/>
              <w:t>10</w:t>
            </w:r>
          </w:p>
        </w:tc>
        <w:tc>
          <w:tcPr>
            <w:tcW w:w="90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政府采购信息</w:t>
            </w:r>
          </w:p>
        </w:tc>
        <w:tc>
          <w:tcPr>
            <w:tcW w:w="77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政府采购项目验收结果</w:t>
            </w:r>
          </w:p>
        </w:tc>
        <w:tc>
          <w:tcPr>
            <w:tcW w:w="349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采购项目名称、编号，合同编号；履约供应商名称；验收单位；验收结果；验收人员。</w:t>
            </w:r>
          </w:p>
        </w:tc>
        <w:tc>
          <w:tcPr>
            <w:tcW w:w="1854"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《财政部关于做好政府采购信息公开工作的通知》</w:t>
            </w:r>
          </w:p>
        </w:tc>
        <w:tc>
          <w:tcPr>
            <w:tcW w:w="88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9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采购人</w:t>
            </w:r>
          </w:p>
        </w:tc>
        <w:tc>
          <w:tcPr>
            <w:tcW w:w="185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中国政府采购网及其地方分网、省级（含计划单列市）财政部门指定的媒体、公共资源交易平台</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c>
          <w:tcPr>
            <w:tcW w:w="78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900" w:type="dxa"/>
            <w:vAlign w:val="center"/>
          </w:tcPr>
          <w:p w:rsidR="00781C43" w:rsidRDefault="00781C43">
            <w:pPr>
              <w:jc w:val="center"/>
              <w:rPr>
                <w:rFonts w:ascii="仿宋_GB2312" w:eastAsia="仿宋_GB2312" w:hAnsi="仿宋_GB2312" w:cs="仿宋_GB2312"/>
                <w:sz w:val="24"/>
                <w:szCs w:val="24"/>
              </w:rPr>
            </w:pPr>
          </w:p>
        </w:tc>
      </w:tr>
    </w:tbl>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2" w:name="_Toc8670"/>
      <w:r>
        <w:rPr>
          <w:rFonts w:ascii="方正小标宋简体" w:eastAsia="方正小标宋简体" w:hAnsi="方正小标宋简体" w:cs="方正小标宋简体" w:hint="eastAsia"/>
          <w:b w:val="0"/>
          <w:bCs w:val="0"/>
        </w:rPr>
        <w:lastRenderedPageBreak/>
        <w:t>（三）社会救助领域基层政务公开标准目录</w:t>
      </w:r>
      <w:bookmarkEnd w:id="2"/>
    </w:p>
    <w:tbl>
      <w:tblPr>
        <w:tblW w:w="1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720"/>
        <w:gridCol w:w="2323"/>
        <w:gridCol w:w="2357"/>
        <w:gridCol w:w="1658"/>
        <w:gridCol w:w="1880"/>
        <w:gridCol w:w="1705"/>
        <w:gridCol w:w="733"/>
        <w:gridCol w:w="705"/>
        <w:gridCol w:w="482"/>
        <w:gridCol w:w="720"/>
      </w:tblGrid>
      <w:tr w:rsidR="00781C43">
        <w:trPr>
          <w:cantSplit/>
          <w:tblHeader/>
          <w:jc w:val="center"/>
        </w:trPr>
        <w:tc>
          <w:tcPr>
            <w:tcW w:w="540" w:type="dxa"/>
            <w:vMerge w:val="restart"/>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序号</w:t>
            </w:r>
          </w:p>
        </w:tc>
        <w:tc>
          <w:tcPr>
            <w:tcW w:w="1440" w:type="dxa"/>
            <w:gridSpan w:val="2"/>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公开事项</w:t>
            </w:r>
          </w:p>
        </w:tc>
        <w:tc>
          <w:tcPr>
            <w:tcW w:w="2323" w:type="dxa"/>
            <w:vMerge w:val="restart"/>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公开内容（要素）</w:t>
            </w:r>
          </w:p>
        </w:tc>
        <w:tc>
          <w:tcPr>
            <w:tcW w:w="2357" w:type="dxa"/>
            <w:vMerge w:val="restart"/>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公开依据</w:t>
            </w:r>
          </w:p>
        </w:tc>
        <w:tc>
          <w:tcPr>
            <w:tcW w:w="1658" w:type="dxa"/>
            <w:vMerge w:val="restart"/>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公开时限</w:t>
            </w:r>
          </w:p>
        </w:tc>
        <w:tc>
          <w:tcPr>
            <w:tcW w:w="1880" w:type="dxa"/>
            <w:vMerge w:val="restart"/>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公开主体</w:t>
            </w:r>
          </w:p>
        </w:tc>
        <w:tc>
          <w:tcPr>
            <w:tcW w:w="1705" w:type="dxa"/>
            <w:vMerge w:val="restart"/>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公开渠道</w:t>
            </w:r>
            <w:proofErr w:type="gramStart"/>
            <w:r>
              <w:rPr>
                <w:rFonts w:ascii="Times New Roman" w:eastAsia="黑体" w:hAnsi="Times New Roman"/>
                <w:kern w:val="0"/>
                <w:sz w:val="22"/>
              </w:rPr>
              <w:t>和</w:t>
            </w:r>
            <w:proofErr w:type="gramEnd"/>
          </w:p>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载体</w:t>
            </w:r>
          </w:p>
        </w:tc>
        <w:tc>
          <w:tcPr>
            <w:tcW w:w="1438" w:type="dxa"/>
            <w:gridSpan w:val="2"/>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公开对象</w:t>
            </w:r>
          </w:p>
        </w:tc>
        <w:tc>
          <w:tcPr>
            <w:tcW w:w="1202" w:type="dxa"/>
            <w:gridSpan w:val="2"/>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公开方式</w:t>
            </w:r>
          </w:p>
        </w:tc>
      </w:tr>
      <w:tr w:rsidR="00781C43">
        <w:trPr>
          <w:cantSplit/>
          <w:tblHeader/>
          <w:jc w:val="center"/>
        </w:trPr>
        <w:tc>
          <w:tcPr>
            <w:tcW w:w="540" w:type="dxa"/>
            <w:vMerge/>
            <w:vAlign w:val="center"/>
          </w:tcPr>
          <w:p w:rsidR="00781C43" w:rsidRDefault="00781C43">
            <w:pPr>
              <w:widowControl/>
              <w:jc w:val="center"/>
              <w:rPr>
                <w:rFonts w:ascii="Times New Roman" w:eastAsia="黑体" w:hAnsi="Times New Roman"/>
                <w:kern w:val="0"/>
                <w:sz w:val="22"/>
              </w:rPr>
            </w:pPr>
          </w:p>
        </w:tc>
        <w:tc>
          <w:tcPr>
            <w:tcW w:w="720"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一级事项</w:t>
            </w:r>
          </w:p>
        </w:tc>
        <w:tc>
          <w:tcPr>
            <w:tcW w:w="720"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二级事项</w:t>
            </w:r>
          </w:p>
        </w:tc>
        <w:tc>
          <w:tcPr>
            <w:tcW w:w="2323" w:type="dxa"/>
            <w:vMerge/>
            <w:vAlign w:val="center"/>
          </w:tcPr>
          <w:p w:rsidR="00781C43" w:rsidRDefault="00781C43">
            <w:pPr>
              <w:widowControl/>
              <w:jc w:val="center"/>
              <w:rPr>
                <w:rFonts w:ascii="Times New Roman" w:eastAsia="黑体" w:hAnsi="Times New Roman"/>
                <w:kern w:val="0"/>
                <w:sz w:val="22"/>
              </w:rPr>
            </w:pPr>
          </w:p>
        </w:tc>
        <w:tc>
          <w:tcPr>
            <w:tcW w:w="2357" w:type="dxa"/>
            <w:vMerge/>
            <w:vAlign w:val="center"/>
          </w:tcPr>
          <w:p w:rsidR="00781C43" w:rsidRDefault="00781C43">
            <w:pPr>
              <w:widowControl/>
              <w:jc w:val="center"/>
              <w:rPr>
                <w:rFonts w:ascii="Times New Roman" w:eastAsia="黑体" w:hAnsi="Times New Roman"/>
                <w:kern w:val="0"/>
                <w:sz w:val="22"/>
              </w:rPr>
            </w:pPr>
          </w:p>
        </w:tc>
        <w:tc>
          <w:tcPr>
            <w:tcW w:w="1658" w:type="dxa"/>
            <w:vMerge/>
            <w:vAlign w:val="center"/>
          </w:tcPr>
          <w:p w:rsidR="00781C43" w:rsidRDefault="00781C43">
            <w:pPr>
              <w:widowControl/>
              <w:jc w:val="center"/>
              <w:rPr>
                <w:rFonts w:ascii="Times New Roman" w:eastAsia="黑体" w:hAnsi="Times New Roman"/>
                <w:kern w:val="0"/>
                <w:sz w:val="22"/>
              </w:rPr>
            </w:pPr>
          </w:p>
        </w:tc>
        <w:tc>
          <w:tcPr>
            <w:tcW w:w="1880" w:type="dxa"/>
            <w:vMerge/>
            <w:vAlign w:val="center"/>
          </w:tcPr>
          <w:p w:rsidR="00781C43" w:rsidRDefault="00781C43">
            <w:pPr>
              <w:widowControl/>
              <w:jc w:val="center"/>
              <w:rPr>
                <w:rFonts w:ascii="Times New Roman" w:eastAsia="黑体" w:hAnsi="Times New Roman"/>
                <w:kern w:val="0"/>
                <w:sz w:val="22"/>
              </w:rPr>
            </w:pPr>
          </w:p>
        </w:tc>
        <w:tc>
          <w:tcPr>
            <w:tcW w:w="1705" w:type="dxa"/>
            <w:vMerge/>
            <w:vAlign w:val="center"/>
          </w:tcPr>
          <w:p w:rsidR="00781C43" w:rsidRDefault="00781C43">
            <w:pPr>
              <w:widowControl/>
              <w:rPr>
                <w:rFonts w:ascii="Times New Roman" w:eastAsia="黑体" w:hAnsi="Times New Roman"/>
                <w:kern w:val="0"/>
                <w:sz w:val="22"/>
              </w:rPr>
            </w:pPr>
          </w:p>
        </w:tc>
        <w:tc>
          <w:tcPr>
            <w:tcW w:w="733"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全社会</w:t>
            </w:r>
          </w:p>
        </w:tc>
        <w:tc>
          <w:tcPr>
            <w:tcW w:w="705"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特定群众</w:t>
            </w:r>
          </w:p>
        </w:tc>
        <w:tc>
          <w:tcPr>
            <w:tcW w:w="482"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主动</w:t>
            </w:r>
          </w:p>
        </w:tc>
        <w:tc>
          <w:tcPr>
            <w:tcW w:w="720" w:type="dxa"/>
            <w:vAlign w:val="center"/>
          </w:tcPr>
          <w:p w:rsidR="00781C43" w:rsidRDefault="00730849">
            <w:pPr>
              <w:widowControl/>
              <w:jc w:val="center"/>
              <w:rPr>
                <w:rFonts w:ascii="Times New Roman" w:eastAsia="黑体" w:hAnsi="Times New Roman"/>
                <w:kern w:val="0"/>
                <w:sz w:val="22"/>
              </w:rPr>
            </w:pPr>
            <w:r>
              <w:rPr>
                <w:rFonts w:ascii="Times New Roman" w:eastAsia="黑体" w:hAnsi="Times New Roman"/>
                <w:kern w:val="0"/>
                <w:sz w:val="22"/>
              </w:rPr>
              <w:t>依申请公开</w:t>
            </w: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1</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特困人员救助供养</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政策法规文件</w:t>
            </w:r>
          </w:p>
        </w:tc>
        <w:tc>
          <w:tcPr>
            <w:tcW w:w="23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《四川省特困人员救助供养工作规程》</w:t>
            </w:r>
          </w:p>
        </w:tc>
        <w:tc>
          <w:tcPr>
            <w:tcW w:w="2357"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《信息公开条例》及相关规定</w:t>
            </w:r>
          </w:p>
        </w:tc>
        <w:tc>
          <w:tcPr>
            <w:tcW w:w="165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制定或获取信息之日起10个工作日内</w:t>
            </w:r>
          </w:p>
        </w:tc>
        <w:tc>
          <w:tcPr>
            <w:tcW w:w="1880"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705" w:type="dxa"/>
            <w:vAlign w:val="center"/>
          </w:tcPr>
          <w:p w:rsidR="00781C43" w:rsidRDefault="00781C43">
            <w:pPr>
              <w:widowControl/>
              <w:textAlignment w:val="center"/>
              <w:rPr>
                <w:rFonts w:ascii="仿宋_GB2312" w:eastAsia="仿宋_GB2312" w:hAnsi="仿宋_GB2312" w:cs="仿宋_GB2312"/>
                <w:kern w:val="0"/>
                <w:sz w:val="24"/>
                <w:szCs w:val="24"/>
              </w:rPr>
            </w:pPr>
          </w:p>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■便民服务中心</w:t>
            </w:r>
          </w:p>
        </w:tc>
        <w:tc>
          <w:tcPr>
            <w:tcW w:w="73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05" w:type="dxa"/>
            <w:vAlign w:val="center"/>
          </w:tcPr>
          <w:p w:rsidR="00781C43" w:rsidRDefault="00781C43">
            <w:pPr>
              <w:jc w:val="center"/>
              <w:rPr>
                <w:rFonts w:ascii="仿宋_GB2312" w:eastAsia="仿宋_GB2312" w:hAnsi="仿宋_GB2312" w:cs="仿宋_GB2312"/>
                <w:sz w:val="24"/>
                <w:szCs w:val="24"/>
              </w:rPr>
            </w:pPr>
          </w:p>
        </w:tc>
        <w:tc>
          <w:tcPr>
            <w:tcW w:w="482"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2</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特困人员救助供养</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办事指南</w:t>
            </w:r>
          </w:p>
        </w:tc>
        <w:tc>
          <w:tcPr>
            <w:tcW w:w="23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办理事项、办理条件、救助供养标准、申请材料、办理流程、办理时间、地点、联系方式</w:t>
            </w:r>
          </w:p>
        </w:tc>
        <w:tc>
          <w:tcPr>
            <w:tcW w:w="2357"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《信息公开条例》及相关规定</w:t>
            </w:r>
          </w:p>
        </w:tc>
        <w:tc>
          <w:tcPr>
            <w:tcW w:w="165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制定或获取信息之日起10个工作日内</w:t>
            </w:r>
          </w:p>
        </w:tc>
        <w:tc>
          <w:tcPr>
            <w:tcW w:w="1880"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705" w:type="dxa"/>
            <w:vAlign w:val="center"/>
          </w:tcPr>
          <w:p w:rsidR="00781C43" w:rsidRDefault="00781C43">
            <w:pPr>
              <w:widowControl/>
              <w:textAlignment w:val="center"/>
              <w:rPr>
                <w:rFonts w:ascii="仿宋_GB2312" w:eastAsia="仿宋_GB2312" w:hAnsi="仿宋_GB2312" w:cs="仿宋_GB2312"/>
                <w:kern w:val="0"/>
                <w:sz w:val="24"/>
                <w:szCs w:val="24"/>
              </w:rPr>
            </w:pPr>
          </w:p>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■便民服务中心</w:t>
            </w:r>
          </w:p>
        </w:tc>
        <w:tc>
          <w:tcPr>
            <w:tcW w:w="73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05" w:type="dxa"/>
            <w:vAlign w:val="center"/>
          </w:tcPr>
          <w:p w:rsidR="00781C43" w:rsidRDefault="00781C43">
            <w:pPr>
              <w:jc w:val="center"/>
              <w:rPr>
                <w:rFonts w:ascii="仿宋_GB2312" w:eastAsia="仿宋_GB2312" w:hAnsi="仿宋_GB2312" w:cs="仿宋_GB2312"/>
                <w:sz w:val="24"/>
                <w:szCs w:val="24"/>
              </w:rPr>
            </w:pPr>
          </w:p>
        </w:tc>
        <w:tc>
          <w:tcPr>
            <w:tcW w:w="482"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3</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特困人员救助供养</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审核信息</w:t>
            </w:r>
          </w:p>
        </w:tc>
        <w:tc>
          <w:tcPr>
            <w:tcW w:w="23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初审对象名单及相关信息、终止供养名单</w:t>
            </w:r>
          </w:p>
        </w:tc>
        <w:tc>
          <w:tcPr>
            <w:tcW w:w="2357"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《信息公开条例》及相关规定</w:t>
            </w:r>
          </w:p>
        </w:tc>
        <w:tc>
          <w:tcPr>
            <w:tcW w:w="165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制定或获取信息之日起10个工作日内</w:t>
            </w:r>
          </w:p>
        </w:tc>
        <w:tc>
          <w:tcPr>
            <w:tcW w:w="1880"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705" w:type="dxa"/>
            <w:vAlign w:val="center"/>
          </w:tcPr>
          <w:p w:rsidR="00781C43" w:rsidRDefault="00781C43">
            <w:pPr>
              <w:widowControl/>
              <w:textAlignment w:val="center"/>
              <w:rPr>
                <w:rFonts w:ascii="仿宋_GB2312" w:eastAsia="仿宋_GB2312" w:hAnsi="仿宋_GB2312" w:cs="仿宋_GB2312"/>
                <w:kern w:val="0"/>
                <w:sz w:val="24"/>
                <w:szCs w:val="24"/>
              </w:rPr>
            </w:pPr>
          </w:p>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■便民服务中心</w:t>
            </w:r>
          </w:p>
        </w:tc>
        <w:tc>
          <w:tcPr>
            <w:tcW w:w="73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05" w:type="dxa"/>
            <w:vAlign w:val="center"/>
          </w:tcPr>
          <w:p w:rsidR="00781C43" w:rsidRDefault="00781C43">
            <w:pPr>
              <w:jc w:val="center"/>
              <w:rPr>
                <w:rFonts w:ascii="仿宋_GB2312" w:eastAsia="仿宋_GB2312" w:hAnsi="仿宋_GB2312" w:cs="仿宋_GB2312"/>
                <w:sz w:val="24"/>
                <w:szCs w:val="24"/>
              </w:rPr>
            </w:pPr>
          </w:p>
        </w:tc>
        <w:tc>
          <w:tcPr>
            <w:tcW w:w="482"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trHeight w:val="653"/>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4</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特困人员救助供养</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审批信息</w:t>
            </w:r>
          </w:p>
        </w:tc>
        <w:tc>
          <w:tcPr>
            <w:tcW w:w="23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特困人员名单及相关信息</w:t>
            </w:r>
          </w:p>
        </w:tc>
        <w:tc>
          <w:tcPr>
            <w:tcW w:w="2357"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《信息公开条例》及相关规定</w:t>
            </w:r>
          </w:p>
        </w:tc>
        <w:tc>
          <w:tcPr>
            <w:tcW w:w="165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制定或获取信息之日起10个工作日内</w:t>
            </w:r>
          </w:p>
        </w:tc>
        <w:tc>
          <w:tcPr>
            <w:tcW w:w="1880"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705" w:type="dxa"/>
            <w:vAlign w:val="center"/>
          </w:tcPr>
          <w:p w:rsidR="00781C43" w:rsidRDefault="00781C43">
            <w:pPr>
              <w:widowControl/>
              <w:textAlignment w:val="center"/>
              <w:rPr>
                <w:rFonts w:ascii="仿宋_GB2312" w:eastAsia="仿宋_GB2312" w:hAnsi="仿宋_GB2312" w:cs="仿宋_GB2312"/>
                <w:kern w:val="0"/>
                <w:sz w:val="24"/>
                <w:szCs w:val="24"/>
              </w:rPr>
            </w:pPr>
          </w:p>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■便民服务中心</w:t>
            </w:r>
          </w:p>
        </w:tc>
        <w:tc>
          <w:tcPr>
            <w:tcW w:w="73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05" w:type="dxa"/>
            <w:vAlign w:val="center"/>
          </w:tcPr>
          <w:p w:rsidR="00781C43" w:rsidRDefault="00781C43">
            <w:pPr>
              <w:jc w:val="center"/>
              <w:rPr>
                <w:rFonts w:ascii="仿宋_GB2312" w:eastAsia="仿宋_GB2312" w:hAnsi="仿宋_GB2312" w:cs="仿宋_GB2312"/>
                <w:sz w:val="24"/>
                <w:szCs w:val="24"/>
              </w:rPr>
            </w:pPr>
          </w:p>
        </w:tc>
        <w:tc>
          <w:tcPr>
            <w:tcW w:w="482"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5</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最低生活保障</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政策法规文件</w:t>
            </w:r>
          </w:p>
        </w:tc>
        <w:tc>
          <w:tcPr>
            <w:tcW w:w="23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《四川省最低生活保障工作规程》</w:t>
            </w:r>
          </w:p>
        </w:tc>
        <w:tc>
          <w:tcPr>
            <w:tcW w:w="2357"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《信息公开条例》及相关规定</w:t>
            </w:r>
          </w:p>
        </w:tc>
        <w:tc>
          <w:tcPr>
            <w:tcW w:w="165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制定或获取信息之日起10个工作日内</w:t>
            </w:r>
          </w:p>
        </w:tc>
        <w:tc>
          <w:tcPr>
            <w:tcW w:w="1880"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705" w:type="dxa"/>
            <w:vAlign w:val="center"/>
          </w:tcPr>
          <w:p w:rsidR="00781C43" w:rsidRDefault="00781C43">
            <w:pPr>
              <w:widowControl/>
              <w:textAlignment w:val="center"/>
              <w:rPr>
                <w:rFonts w:ascii="仿宋_GB2312" w:eastAsia="仿宋_GB2312" w:hAnsi="仿宋_GB2312" w:cs="仿宋_GB2312"/>
                <w:kern w:val="0"/>
                <w:sz w:val="24"/>
                <w:szCs w:val="24"/>
              </w:rPr>
            </w:pPr>
          </w:p>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■便民服务中心</w:t>
            </w:r>
          </w:p>
        </w:tc>
        <w:tc>
          <w:tcPr>
            <w:tcW w:w="73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05" w:type="dxa"/>
            <w:vAlign w:val="center"/>
          </w:tcPr>
          <w:p w:rsidR="00781C43" w:rsidRDefault="00781C43">
            <w:pPr>
              <w:jc w:val="center"/>
              <w:rPr>
                <w:rFonts w:ascii="仿宋_GB2312" w:eastAsia="仿宋_GB2312" w:hAnsi="仿宋_GB2312" w:cs="仿宋_GB2312"/>
                <w:sz w:val="24"/>
                <w:szCs w:val="24"/>
              </w:rPr>
            </w:pPr>
          </w:p>
        </w:tc>
        <w:tc>
          <w:tcPr>
            <w:tcW w:w="482"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lastRenderedPageBreak/>
              <w:t>6</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最低生活保障</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办事指南</w:t>
            </w:r>
          </w:p>
        </w:tc>
        <w:tc>
          <w:tcPr>
            <w:tcW w:w="23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办理事项、办理条件、救助供养标准、申请材料、办理流程、办理时间、地点、联系方式</w:t>
            </w:r>
          </w:p>
        </w:tc>
        <w:tc>
          <w:tcPr>
            <w:tcW w:w="2357"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《信息公开条例》及相关规定</w:t>
            </w:r>
          </w:p>
        </w:tc>
        <w:tc>
          <w:tcPr>
            <w:tcW w:w="165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制定或获取信息之日起10个工作日内</w:t>
            </w:r>
          </w:p>
        </w:tc>
        <w:tc>
          <w:tcPr>
            <w:tcW w:w="1880"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705" w:type="dxa"/>
            <w:vAlign w:val="center"/>
          </w:tcPr>
          <w:p w:rsidR="00781C43" w:rsidRDefault="00781C43">
            <w:pPr>
              <w:widowControl/>
              <w:textAlignment w:val="center"/>
              <w:rPr>
                <w:rFonts w:ascii="仿宋_GB2312" w:eastAsia="仿宋_GB2312" w:hAnsi="仿宋_GB2312" w:cs="仿宋_GB2312"/>
                <w:kern w:val="0"/>
                <w:sz w:val="24"/>
                <w:szCs w:val="24"/>
              </w:rPr>
            </w:pPr>
          </w:p>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■便民服务中心</w:t>
            </w:r>
          </w:p>
        </w:tc>
        <w:tc>
          <w:tcPr>
            <w:tcW w:w="73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05" w:type="dxa"/>
            <w:vAlign w:val="center"/>
          </w:tcPr>
          <w:p w:rsidR="00781C43" w:rsidRDefault="00781C43">
            <w:pPr>
              <w:jc w:val="center"/>
              <w:rPr>
                <w:rFonts w:ascii="仿宋_GB2312" w:eastAsia="仿宋_GB2312" w:hAnsi="仿宋_GB2312" w:cs="仿宋_GB2312"/>
                <w:sz w:val="24"/>
                <w:szCs w:val="24"/>
              </w:rPr>
            </w:pPr>
          </w:p>
        </w:tc>
        <w:tc>
          <w:tcPr>
            <w:tcW w:w="482"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7</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最低生活保障</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审核信息</w:t>
            </w:r>
          </w:p>
        </w:tc>
        <w:tc>
          <w:tcPr>
            <w:tcW w:w="2323" w:type="dxa"/>
            <w:vAlign w:val="center"/>
          </w:tcPr>
          <w:p w:rsidR="00781C43" w:rsidRDefault="00730849">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低保对象</w:t>
            </w:r>
            <w:proofErr w:type="gramEnd"/>
            <w:r>
              <w:rPr>
                <w:rFonts w:ascii="仿宋_GB2312" w:eastAsia="仿宋_GB2312" w:hAnsi="仿宋_GB2312" w:cs="仿宋_GB2312" w:hint="eastAsia"/>
                <w:kern w:val="0"/>
                <w:sz w:val="24"/>
                <w:szCs w:val="24"/>
              </w:rPr>
              <w:t>名单及相关信息、终止供养名单</w:t>
            </w:r>
          </w:p>
        </w:tc>
        <w:tc>
          <w:tcPr>
            <w:tcW w:w="2357"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《信息公开条例》及相关规定</w:t>
            </w:r>
          </w:p>
        </w:tc>
        <w:tc>
          <w:tcPr>
            <w:tcW w:w="165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制定或获取信息之日起10个工作日内</w:t>
            </w:r>
          </w:p>
        </w:tc>
        <w:tc>
          <w:tcPr>
            <w:tcW w:w="1880"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705" w:type="dxa"/>
            <w:vAlign w:val="center"/>
          </w:tcPr>
          <w:p w:rsidR="00781C43" w:rsidRDefault="00781C43">
            <w:pPr>
              <w:widowControl/>
              <w:textAlignment w:val="center"/>
              <w:rPr>
                <w:rFonts w:ascii="仿宋_GB2312" w:eastAsia="仿宋_GB2312" w:hAnsi="仿宋_GB2312" w:cs="仿宋_GB2312"/>
                <w:kern w:val="0"/>
                <w:sz w:val="24"/>
                <w:szCs w:val="24"/>
              </w:rPr>
            </w:pPr>
          </w:p>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■便民服务中心</w:t>
            </w:r>
          </w:p>
        </w:tc>
        <w:tc>
          <w:tcPr>
            <w:tcW w:w="73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05" w:type="dxa"/>
            <w:vAlign w:val="center"/>
          </w:tcPr>
          <w:p w:rsidR="00781C43" w:rsidRDefault="00781C43">
            <w:pPr>
              <w:jc w:val="center"/>
              <w:rPr>
                <w:rFonts w:ascii="仿宋_GB2312" w:eastAsia="仿宋_GB2312" w:hAnsi="仿宋_GB2312" w:cs="仿宋_GB2312"/>
                <w:sz w:val="24"/>
                <w:szCs w:val="24"/>
              </w:rPr>
            </w:pPr>
          </w:p>
        </w:tc>
        <w:tc>
          <w:tcPr>
            <w:tcW w:w="482"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8</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最低生活保障</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审批信息</w:t>
            </w:r>
          </w:p>
        </w:tc>
        <w:tc>
          <w:tcPr>
            <w:tcW w:w="2323" w:type="dxa"/>
            <w:vAlign w:val="center"/>
          </w:tcPr>
          <w:p w:rsidR="00781C43" w:rsidRDefault="00730849">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低保对象</w:t>
            </w:r>
            <w:proofErr w:type="gramEnd"/>
            <w:r>
              <w:rPr>
                <w:rFonts w:ascii="仿宋_GB2312" w:eastAsia="仿宋_GB2312" w:hAnsi="仿宋_GB2312" w:cs="仿宋_GB2312" w:hint="eastAsia"/>
                <w:kern w:val="0"/>
                <w:sz w:val="24"/>
                <w:szCs w:val="24"/>
              </w:rPr>
              <w:t>名单及相关信息</w:t>
            </w:r>
          </w:p>
        </w:tc>
        <w:tc>
          <w:tcPr>
            <w:tcW w:w="2357"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《信息公开条例》及相关规定</w:t>
            </w:r>
          </w:p>
        </w:tc>
        <w:tc>
          <w:tcPr>
            <w:tcW w:w="165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制定或获取信息之日起10个工作日内</w:t>
            </w:r>
          </w:p>
        </w:tc>
        <w:tc>
          <w:tcPr>
            <w:tcW w:w="1880"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705" w:type="dxa"/>
            <w:vAlign w:val="center"/>
          </w:tcPr>
          <w:p w:rsidR="00781C43" w:rsidRDefault="00781C43">
            <w:pPr>
              <w:widowControl/>
              <w:textAlignment w:val="center"/>
              <w:rPr>
                <w:rFonts w:ascii="仿宋_GB2312" w:eastAsia="仿宋_GB2312" w:hAnsi="仿宋_GB2312" w:cs="仿宋_GB2312"/>
                <w:kern w:val="0"/>
                <w:sz w:val="24"/>
                <w:szCs w:val="24"/>
              </w:rPr>
            </w:pPr>
          </w:p>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■便民服务中心</w:t>
            </w:r>
          </w:p>
        </w:tc>
        <w:tc>
          <w:tcPr>
            <w:tcW w:w="73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05" w:type="dxa"/>
            <w:vAlign w:val="center"/>
          </w:tcPr>
          <w:p w:rsidR="00781C43" w:rsidRDefault="00781C43">
            <w:pPr>
              <w:jc w:val="center"/>
              <w:rPr>
                <w:rFonts w:ascii="仿宋_GB2312" w:eastAsia="仿宋_GB2312" w:hAnsi="仿宋_GB2312" w:cs="仿宋_GB2312"/>
                <w:sz w:val="24"/>
                <w:szCs w:val="24"/>
              </w:rPr>
            </w:pPr>
          </w:p>
        </w:tc>
        <w:tc>
          <w:tcPr>
            <w:tcW w:w="482"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9</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医疗救助</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政策法规文件</w:t>
            </w:r>
          </w:p>
        </w:tc>
        <w:tc>
          <w:tcPr>
            <w:tcW w:w="23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《四川省医疗救助工作规程》</w:t>
            </w:r>
          </w:p>
        </w:tc>
        <w:tc>
          <w:tcPr>
            <w:tcW w:w="2357"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《信息公开条例》及相关规定</w:t>
            </w:r>
          </w:p>
        </w:tc>
        <w:tc>
          <w:tcPr>
            <w:tcW w:w="165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制定或获取信息之日起10个工作日内</w:t>
            </w:r>
          </w:p>
        </w:tc>
        <w:tc>
          <w:tcPr>
            <w:tcW w:w="1880"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705" w:type="dxa"/>
            <w:vAlign w:val="center"/>
          </w:tcPr>
          <w:p w:rsidR="00781C43" w:rsidRDefault="00781C43">
            <w:pPr>
              <w:widowControl/>
              <w:textAlignment w:val="center"/>
              <w:rPr>
                <w:rFonts w:ascii="仿宋_GB2312" w:eastAsia="仿宋_GB2312" w:hAnsi="仿宋_GB2312" w:cs="仿宋_GB2312"/>
                <w:kern w:val="0"/>
                <w:sz w:val="24"/>
                <w:szCs w:val="24"/>
              </w:rPr>
            </w:pPr>
          </w:p>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■便民服务中心</w:t>
            </w:r>
          </w:p>
        </w:tc>
        <w:tc>
          <w:tcPr>
            <w:tcW w:w="73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05" w:type="dxa"/>
            <w:vAlign w:val="center"/>
          </w:tcPr>
          <w:p w:rsidR="00781C43" w:rsidRDefault="00781C43">
            <w:pPr>
              <w:jc w:val="center"/>
              <w:rPr>
                <w:rFonts w:ascii="仿宋_GB2312" w:eastAsia="仿宋_GB2312" w:hAnsi="仿宋_GB2312" w:cs="仿宋_GB2312"/>
                <w:sz w:val="24"/>
                <w:szCs w:val="24"/>
              </w:rPr>
            </w:pPr>
          </w:p>
        </w:tc>
        <w:tc>
          <w:tcPr>
            <w:tcW w:w="482"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10</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医疗救助</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办事指南</w:t>
            </w:r>
          </w:p>
        </w:tc>
        <w:tc>
          <w:tcPr>
            <w:tcW w:w="23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办理事项、办理条件、救助供养标准、申请材料、办理流程、办理时间、地点、联系方式</w:t>
            </w:r>
          </w:p>
        </w:tc>
        <w:tc>
          <w:tcPr>
            <w:tcW w:w="2357"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《信息公开条例》及相关规定</w:t>
            </w:r>
          </w:p>
        </w:tc>
        <w:tc>
          <w:tcPr>
            <w:tcW w:w="165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制定或获取信息之日起10个工作日内</w:t>
            </w:r>
          </w:p>
        </w:tc>
        <w:tc>
          <w:tcPr>
            <w:tcW w:w="1880"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705" w:type="dxa"/>
            <w:vAlign w:val="center"/>
          </w:tcPr>
          <w:p w:rsidR="00781C43" w:rsidRDefault="00781C43">
            <w:pPr>
              <w:widowControl/>
              <w:textAlignment w:val="center"/>
              <w:rPr>
                <w:rFonts w:ascii="仿宋_GB2312" w:eastAsia="仿宋_GB2312" w:hAnsi="仿宋_GB2312" w:cs="仿宋_GB2312"/>
                <w:kern w:val="0"/>
                <w:sz w:val="24"/>
                <w:szCs w:val="24"/>
              </w:rPr>
            </w:pPr>
          </w:p>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■便民服务中心</w:t>
            </w:r>
          </w:p>
        </w:tc>
        <w:tc>
          <w:tcPr>
            <w:tcW w:w="73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05" w:type="dxa"/>
            <w:vAlign w:val="center"/>
          </w:tcPr>
          <w:p w:rsidR="00781C43" w:rsidRDefault="00781C43">
            <w:pPr>
              <w:jc w:val="center"/>
              <w:rPr>
                <w:rFonts w:ascii="仿宋_GB2312" w:eastAsia="仿宋_GB2312" w:hAnsi="仿宋_GB2312" w:cs="仿宋_GB2312"/>
                <w:sz w:val="24"/>
                <w:szCs w:val="24"/>
              </w:rPr>
            </w:pPr>
          </w:p>
        </w:tc>
        <w:tc>
          <w:tcPr>
            <w:tcW w:w="482"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11</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医疗救助</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审核信息</w:t>
            </w:r>
          </w:p>
        </w:tc>
        <w:tc>
          <w:tcPr>
            <w:tcW w:w="23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初审对象名单及相关信息、终止供养名单</w:t>
            </w:r>
          </w:p>
        </w:tc>
        <w:tc>
          <w:tcPr>
            <w:tcW w:w="2357"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《信息公开条例》及相关规定</w:t>
            </w:r>
          </w:p>
        </w:tc>
        <w:tc>
          <w:tcPr>
            <w:tcW w:w="165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制定或获取信息之日起10个工作日内</w:t>
            </w:r>
          </w:p>
        </w:tc>
        <w:tc>
          <w:tcPr>
            <w:tcW w:w="1880"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705" w:type="dxa"/>
            <w:vAlign w:val="center"/>
          </w:tcPr>
          <w:p w:rsidR="00781C43" w:rsidRDefault="00781C43">
            <w:pPr>
              <w:widowControl/>
              <w:textAlignment w:val="center"/>
              <w:rPr>
                <w:rFonts w:ascii="仿宋_GB2312" w:eastAsia="仿宋_GB2312" w:hAnsi="仿宋_GB2312" w:cs="仿宋_GB2312"/>
                <w:kern w:val="0"/>
                <w:sz w:val="24"/>
                <w:szCs w:val="24"/>
              </w:rPr>
            </w:pPr>
          </w:p>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■便民服务中心</w:t>
            </w:r>
          </w:p>
        </w:tc>
        <w:tc>
          <w:tcPr>
            <w:tcW w:w="73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05" w:type="dxa"/>
            <w:vAlign w:val="center"/>
          </w:tcPr>
          <w:p w:rsidR="00781C43" w:rsidRDefault="00781C43">
            <w:pPr>
              <w:jc w:val="center"/>
              <w:rPr>
                <w:rFonts w:ascii="仿宋_GB2312" w:eastAsia="仿宋_GB2312" w:hAnsi="仿宋_GB2312" w:cs="仿宋_GB2312"/>
                <w:sz w:val="24"/>
                <w:szCs w:val="24"/>
              </w:rPr>
            </w:pPr>
          </w:p>
        </w:tc>
        <w:tc>
          <w:tcPr>
            <w:tcW w:w="482"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lastRenderedPageBreak/>
              <w:t>12</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医疗救助</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审批信息</w:t>
            </w:r>
          </w:p>
        </w:tc>
        <w:tc>
          <w:tcPr>
            <w:tcW w:w="23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医疗救助人员名单及相关信息</w:t>
            </w:r>
          </w:p>
        </w:tc>
        <w:tc>
          <w:tcPr>
            <w:tcW w:w="2357"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《信息公开条例》及相关规定</w:t>
            </w:r>
          </w:p>
        </w:tc>
        <w:tc>
          <w:tcPr>
            <w:tcW w:w="165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制定或获取信息之日起10个工作日内</w:t>
            </w:r>
          </w:p>
        </w:tc>
        <w:tc>
          <w:tcPr>
            <w:tcW w:w="1880"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705" w:type="dxa"/>
            <w:vAlign w:val="center"/>
          </w:tcPr>
          <w:p w:rsidR="00781C43" w:rsidRDefault="00781C43">
            <w:pPr>
              <w:widowControl/>
              <w:textAlignment w:val="center"/>
              <w:rPr>
                <w:rFonts w:ascii="仿宋_GB2312" w:eastAsia="仿宋_GB2312" w:hAnsi="仿宋_GB2312" w:cs="仿宋_GB2312"/>
                <w:kern w:val="0"/>
                <w:sz w:val="24"/>
                <w:szCs w:val="24"/>
              </w:rPr>
            </w:pPr>
          </w:p>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■便民服务中心</w:t>
            </w:r>
          </w:p>
        </w:tc>
        <w:tc>
          <w:tcPr>
            <w:tcW w:w="73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05" w:type="dxa"/>
            <w:vAlign w:val="center"/>
          </w:tcPr>
          <w:p w:rsidR="00781C43" w:rsidRDefault="00781C43">
            <w:pPr>
              <w:jc w:val="center"/>
              <w:rPr>
                <w:rFonts w:ascii="仿宋_GB2312" w:eastAsia="仿宋_GB2312" w:hAnsi="仿宋_GB2312" w:cs="仿宋_GB2312"/>
                <w:sz w:val="24"/>
                <w:szCs w:val="24"/>
              </w:rPr>
            </w:pPr>
          </w:p>
        </w:tc>
        <w:tc>
          <w:tcPr>
            <w:tcW w:w="482"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13</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临时救助</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政策法规文件</w:t>
            </w:r>
          </w:p>
        </w:tc>
        <w:tc>
          <w:tcPr>
            <w:tcW w:w="23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《四川省临时救助工作规程》</w:t>
            </w:r>
          </w:p>
        </w:tc>
        <w:tc>
          <w:tcPr>
            <w:tcW w:w="2357"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《信息公开条例》及相关规定</w:t>
            </w:r>
          </w:p>
        </w:tc>
        <w:tc>
          <w:tcPr>
            <w:tcW w:w="1658"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制定或获取信息之日起10个工作日内</w:t>
            </w:r>
          </w:p>
        </w:tc>
        <w:tc>
          <w:tcPr>
            <w:tcW w:w="1880"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705" w:type="dxa"/>
            <w:vAlign w:val="center"/>
          </w:tcPr>
          <w:p w:rsidR="00781C43" w:rsidRDefault="00781C43">
            <w:pPr>
              <w:widowControl/>
              <w:textAlignment w:val="center"/>
              <w:rPr>
                <w:rFonts w:ascii="仿宋_GB2312" w:eastAsia="仿宋_GB2312" w:hAnsi="仿宋_GB2312" w:cs="仿宋_GB2312"/>
                <w:kern w:val="0"/>
                <w:sz w:val="24"/>
                <w:szCs w:val="24"/>
              </w:rPr>
            </w:pPr>
          </w:p>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■便民服务中心</w:t>
            </w:r>
          </w:p>
        </w:tc>
        <w:tc>
          <w:tcPr>
            <w:tcW w:w="73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05" w:type="dxa"/>
            <w:vAlign w:val="center"/>
          </w:tcPr>
          <w:p w:rsidR="00781C43" w:rsidRDefault="00781C43">
            <w:pPr>
              <w:jc w:val="center"/>
              <w:rPr>
                <w:rFonts w:ascii="仿宋_GB2312" w:eastAsia="仿宋_GB2312" w:hAnsi="仿宋_GB2312" w:cs="仿宋_GB2312"/>
                <w:sz w:val="24"/>
                <w:szCs w:val="24"/>
              </w:rPr>
            </w:pPr>
          </w:p>
        </w:tc>
        <w:tc>
          <w:tcPr>
            <w:tcW w:w="482"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14</w:t>
            </w:r>
          </w:p>
        </w:tc>
        <w:tc>
          <w:tcPr>
            <w:tcW w:w="720"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临时救助</w:t>
            </w:r>
          </w:p>
        </w:tc>
        <w:tc>
          <w:tcPr>
            <w:tcW w:w="720"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办事指南</w:t>
            </w:r>
          </w:p>
        </w:tc>
        <w:tc>
          <w:tcPr>
            <w:tcW w:w="2323"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根据昭化</w:t>
            </w:r>
            <w:proofErr w:type="gramStart"/>
            <w:r>
              <w:rPr>
                <w:rFonts w:ascii="仿宋_GB2312" w:eastAsia="仿宋_GB2312" w:hAnsi="仿宋_GB2312" w:cs="仿宋_GB2312" w:hint="eastAsia"/>
                <w:kern w:val="0"/>
                <w:sz w:val="24"/>
                <w:szCs w:val="24"/>
              </w:rPr>
              <w:t>镇困难</w:t>
            </w:r>
            <w:proofErr w:type="gramEnd"/>
            <w:r>
              <w:rPr>
                <w:rFonts w:ascii="仿宋_GB2312" w:eastAsia="仿宋_GB2312" w:hAnsi="仿宋_GB2312" w:cs="仿宋_GB2312" w:hint="eastAsia"/>
                <w:kern w:val="0"/>
                <w:sz w:val="24"/>
                <w:szCs w:val="24"/>
              </w:rPr>
              <w:t>群众临时救助实施细则的通知</w:t>
            </w:r>
          </w:p>
        </w:tc>
        <w:tc>
          <w:tcPr>
            <w:tcW w:w="2357"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《信息公开条例》及相关规定</w:t>
            </w:r>
          </w:p>
        </w:tc>
        <w:tc>
          <w:tcPr>
            <w:tcW w:w="1658"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制定或获取信息之日起10-15个工作日内</w:t>
            </w:r>
          </w:p>
        </w:tc>
        <w:tc>
          <w:tcPr>
            <w:tcW w:w="1880" w:type="dxa"/>
            <w:vAlign w:val="center"/>
          </w:tcPr>
          <w:p w:rsidR="00781C43" w:rsidRDefault="00182C00">
            <w:pPr>
              <w:widowControl/>
              <w:jc w:val="center"/>
              <w:textAlignment w:val="center"/>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705" w:type="dxa"/>
            <w:vAlign w:val="center"/>
          </w:tcPr>
          <w:p w:rsidR="00781C43" w:rsidRDefault="00781C43">
            <w:pPr>
              <w:widowControl/>
              <w:textAlignment w:val="center"/>
              <w:rPr>
                <w:rFonts w:ascii="仿宋_GB2312" w:eastAsia="仿宋_GB2312" w:hAnsi="仿宋_GB2312" w:cs="仿宋_GB2312"/>
                <w:kern w:val="0"/>
                <w:sz w:val="24"/>
                <w:szCs w:val="24"/>
              </w:rPr>
            </w:pPr>
          </w:p>
          <w:p w:rsidR="00781C43" w:rsidRDefault="00730849">
            <w:pPr>
              <w:widowControl/>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■便民服务中心</w:t>
            </w:r>
          </w:p>
        </w:tc>
        <w:tc>
          <w:tcPr>
            <w:tcW w:w="733"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705" w:type="dxa"/>
            <w:vAlign w:val="center"/>
          </w:tcPr>
          <w:p w:rsidR="00781C43" w:rsidRDefault="00781C43">
            <w:pPr>
              <w:jc w:val="center"/>
              <w:rPr>
                <w:rFonts w:ascii="仿宋_GB2312" w:eastAsia="仿宋_GB2312" w:hAnsi="仿宋_GB2312" w:cs="仿宋_GB2312"/>
                <w:sz w:val="24"/>
                <w:szCs w:val="24"/>
              </w:rPr>
            </w:pPr>
          </w:p>
        </w:tc>
        <w:tc>
          <w:tcPr>
            <w:tcW w:w="482"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w:t>
            </w:r>
          </w:p>
        </w:tc>
        <w:tc>
          <w:tcPr>
            <w:tcW w:w="720"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临时救助</w:t>
            </w:r>
          </w:p>
        </w:tc>
        <w:tc>
          <w:tcPr>
            <w:tcW w:w="720"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审核审批信息</w:t>
            </w:r>
          </w:p>
        </w:tc>
        <w:tc>
          <w:tcPr>
            <w:tcW w:w="2323"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临时救助人员花名册及相关信息</w:t>
            </w:r>
          </w:p>
        </w:tc>
        <w:tc>
          <w:tcPr>
            <w:tcW w:w="2357"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《信息公开条例》及相关规定</w:t>
            </w:r>
          </w:p>
        </w:tc>
        <w:tc>
          <w:tcPr>
            <w:tcW w:w="1658"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制定或获取信息之日起10-15个工作日内</w:t>
            </w:r>
          </w:p>
        </w:tc>
        <w:tc>
          <w:tcPr>
            <w:tcW w:w="1880" w:type="dxa"/>
            <w:vAlign w:val="center"/>
          </w:tcPr>
          <w:p w:rsidR="00781C43" w:rsidRDefault="00182C00">
            <w:pPr>
              <w:widowControl/>
              <w:jc w:val="center"/>
              <w:textAlignment w:val="center"/>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705" w:type="dxa"/>
            <w:vAlign w:val="center"/>
          </w:tcPr>
          <w:p w:rsidR="00781C43" w:rsidRDefault="00781C43">
            <w:pPr>
              <w:widowControl/>
              <w:textAlignment w:val="center"/>
              <w:rPr>
                <w:rFonts w:ascii="仿宋_GB2312" w:eastAsia="仿宋_GB2312" w:hAnsi="仿宋_GB2312" w:cs="仿宋_GB2312"/>
                <w:kern w:val="0"/>
                <w:sz w:val="24"/>
                <w:szCs w:val="24"/>
              </w:rPr>
            </w:pPr>
          </w:p>
          <w:p w:rsidR="00781C43" w:rsidRDefault="00730849">
            <w:pPr>
              <w:widowControl/>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■便民服务中心</w:t>
            </w:r>
          </w:p>
        </w:tc>
        <w:tc>
          <w:tcPr>
            <w:tcW w:w="733"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705" w:type="dxa"/>
            <w:vAlign w:val="center"/>
          </w:tcPr>
          <w:p w:rsidR="00781C43" w:rsidRDefault="00781C43">
            <w:pPr>
              <w:jc w:val="center"/>
              <w:rPr>
                <w:rFonts w:ascii="仿宋_GB2312" w:eastAsia="仿宋_GB2312" w:hAnsi="仿宋_GB2312" w:cs="仿宋_GB2312"/>
                <w:sz w:val="24"/>
                <w:szCs w:val="24"/>
              </w:rPr>
            </w:pPr>
          </w:p>
        </w:tc>
        <w:tc>
          <w:tcPr>
            <w:tcW w:w="482"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16</w:t>
            </w:r>
          </w:p>
        </w:tc>
        <w:tc>
          <w:tcPr>
            <w:tcW w:w="720"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社会救助财政资金</w:t>
            </w:r>
          </w:p>
        </w:tc>
        <w:tc>
          <w:tcPr>
            <w:tcW w:w="720"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社会救助财政资金发放明细</w:t>
            </w:r>
          </w:p>
        </w:tc>
        <w:tc>
          <w:tcPr>
            <w:tcW w:w="2323"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特困人员救助供养、城乡低保、高龄补贴、困难残疾人补贴、重度残疾人护理补贴等资金发放明细</w:t>
            </w:r>
          </w:p>
        </w:tc>
        <w:tc>
          <w:tcPr>
            <w:tcW w:w="2357"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《信息公开条例》及相关规定</w:t>
            </w:r>
          </w:p>
        </w:tc>
        <w:tc>
          <w:tcPr>
            <w:tcW w:w="1658"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制定或获取信息之日起11个工作日内</w:t>
            </w:r>
          </w:p>
        </w:tc>
        <w:tc>
          <w:tcPr>
            <w:tcW w:w="1880" w:type="dxa"/>
            <w:vAlign w:val="center"/>
          </w:tcPr>
          <w:p w:rsidR="00781C43" w:rsidRDefault="00182C00">
            <w:pPr>
              <w:widowControl/>
              <w:jc w:val="center"/>
              <w:textAlignment w:val="center"/>
              <w:rPr>
                <w:rFonts w:ascii="仿宋_GB2312" w:eastAsia="仿宋_GB2312" w:hAnsi="仿宋_GB2312" w:cs="仿宋_GB2312"/>
                <w:kern w:val="0"/>
                <w:sz w:val="24"/>
                <w:szCs w:val="24"/>
              </w:rPr>
            </w:pPr>
            <w:proofErr w:type="gramStart"/>
            <w:r>
              <w:rPr>
                <w:rFonts w:ascii="仿宋_GB2312" w:eastAsia="仿宋_GB2312" w:hAnsi="仿宋_GB2312" w:cs="仿宋_GB2312" w:hint="eastAsia"/>
                <w:kern w:val="0"/>
                <w:sz w:val="24"/>
                <w:szCs w:val="24"/>
              </w:rPr>
              <w:t>红岩镇</w:t>
            </w:r>
            <w:proofErr w:type="gramEnd"/>
            <w:r>
              <w:rPr>
                <w:rFonts w:ascii="仿宋_GB2312" w:eastAsia="仿宋_GB2312" w:hAnsi="仿宋_GB2312" w:cs="仿宋_GB2312" w:hint="eastAsia"/>
                <w:kern w:val="0"/>
                <w:sz w:val="24"/>
                <w:szCs w:val="24"/>
              </w:rPr>
              <w:t>人民政府</w:t>
            </w:r>
          </w:p>
        </w:tc>
        <w:tc>
          <w:tcPr>
            <w:tcW w:w="1705" w:type="dxa"/>
            <w:vAlign w:val="center"/>
          </w:tcPr>
          <w:p w:rsidR="00781C43" w:rsidRDefault="00781C43">
            <w:pPr>
              <w:widowControl/>
              <w:textAlignment w:val="center"/>
              <w:rPr>
                <w:rFonts w:ascii="仿宋_GB2312" w:eastAsia="仿宋_GB2312" w:hAnsi="仿宋_GB2312" w:cs="仿宋_GB2312"/>
                <w:kern w:val="0"/>
                <w:sz w:val="24"/>
                <w:szCs w:val="24"/>
              </w:rPr>
            </w:pPr>
          </w:p>
          <w:p w:rsidR="00781C43" w:rsidRDefault="00730849">
            <w:pPr>
              <w:widowControl/>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■村务公开栏</w:t>
            </w:r>
          </w:p>
        </w:tc>
        <w:tc>
          <w:tcPr>
            <w:tcW w:w="733"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705" w:type="dxa"/>
            <w:vAlign w:val="center"/>
          </w:tcPr>
          <w:p w:rsidR="00781C43" w:rsidRDefault="00781C43">
            <w:pPr>
              <w:jc w:val="center"/>
              <w:rPr>
                <w:rFonts w:ascii="仿宋_GB2312" w:eastAsia="仿宋_GB2312" w:hAnsi="仿宋_GB2312" w:cs="仿宋_GB2312"/>
                <w:sz w:val="24"/>
                <w:szCs w:val="24"/>
              </w:rPr>
            </w:pPr>
          </w:p>
        </w:tc>
        <w:tc>
          <w:tcPr>
            <w:tcW w:w="482" w:type="dxa"/>
            <w:vAlign w:val="center"/>
          </w:tcPr>
          <w:p w:rsidR="00781C43" w:rsidRDefault="00730849">
            <w:pPr>
              <w:widowControl/>
              <w:jc w:val="center"/>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bl>
    <w:p w:rsidR="00781C43" w:rsidRDefault="00781C43">
      <w:pPr>
        <w:jc w:val="center"/>
        <w:rPr>
          <w:rFonts w:ascii="Times New Roman" w:eastAsia="方正小标宋_GBK" w:hAnsi="Times New Roman"/>
          <w:sz w:val="28"/>
          <w:szCs w:val="28"/>
        </w:rPr>
      </w:pPr>
    </w:p>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3" w:name="_Toc28918"/>
      <w:r>
        <w:rPr>
          <w:rFonts w:ascii="方正小标宋简体" w:eastAsia="方正小标宋简体" w:hAnsi="方正小标宋简体" w:cs="方正小标宋简体" w:hint="eastAsia"/>
          <w:b w:val="0"/>
          <w:bCs w:val="0"/>
        </w:rPr>
        <w:lastRenderedPageBreak/>
        <w:t>（四）养老服务领域基层政务公开标准目录</w:t>
      </w:r>
      <w:bookmarkEnd w:id="3"/>
    </w:p>
    <w:tbl>
      <w:tblPr>
        <w:tblW w:w="13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856"/>
        <w:gridCol w:w="1235"/>
        <w:gridCol w:w="2248"/>
        <w:gridCol w:w="1885"/>
        <w:gridCol w:w="1340"/>
        <w:gridCol w:w="1157"/>
        <w:gridCol w:w="1293"/>
        <w:gridCol w:w="678"/>
        <w:gridCol w:w="739"/>
        <w:gridCol w:w="525"/>
        <w:gridCol w:w="825"/>
      </w:tblGrid>
      <w:tr w:rsidR="00781C43">
        <w:trPr>
          <w:cantSplit/>
          <w:trHeight w:val="452"/>
          <w:jc w:val="center"/>
        </w:trPr>
        <w:tc>
          <w:tcPr>
            <w:tcW w:w="5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2091"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2248"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1885"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3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157"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w:t>
            </w:r>
          </w:p>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主体</w:t>
            </w:r>
          </w:p>
        </w:tc>
        <w:tc>
          <w:tcPr>
            <w:tcW w:w="1293"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公开渠道</w:t>
            </w:r>
            <w:proofErr w:type="gramStart"/>
            <w:r>
              <w:rPr>
                <w:rFonts w:ascii="黑体" w:eastAsia="黑体" w:hAnsi="黑体" w:cs="黑体" w:hint="eastAsia"/>
                <w:kern w:val="0"/>
                <w:sz w:val="22"/>
              </w:rPr>
              <w:t>和</w:t>
            </w:r>
            <w:proofErr w:type="gramEnd"/>
          </w:p>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载体</w:t>
            </w:r>
          </w:p>
        </w:tc>
        <w:tc>
          <w:tcPr>
            <w:tcW w:w="1417"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350"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781C43">
        <w:trPr>
          <w:cantSplit/>
          <w:jc w:val="center"/>
        </w:trPr>
        <w:tc>
          <w:tcPr>
            <w:tcW w:w="540" w:type="dxa"/>
            <w:vMerge/>
            <w:vAlign w:val="center"/>
          </w:tcPr>
          <w:p w:rsidR="00781C43" w:rsidRDefault="00781C43">
            <w:pPr>
              <w:widowControl/>
              <w:jc w:val="center"/>
              <w:rPr>
                <w:rFonts w:ascii="黑体" w:eastAsia="黑体" w:hAnsi="黑体" w:cs="黑体"/>
                <w:kern w:val="0"/>
                <w:sz w:val="22"/>
              </w:rPr>
            </w:pPr>
          </w:p>
        </w:tc>
        <w:tc>
          <w:tcPr>
            <w:tcW w:w="856"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235"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2248" w:type="dxa"/>
            <w:vMerge/>
            <w:vAlign w:val="center"/>
          </w:tcPr>
          <w:p w:rsidR="00781C43" w:rsidRDefault="00781C43">
            <w:pPr>
              <w:widowControl/>
              <w:jc w:val="center"/>
              <w:rPr>
                <w:rFonts w:ascii="黑体" w:eastAsia="黑体" w:hAnsi="黑体" w:cs="黑体"/>
                <w:kern w:val="0"/>
                <w:sz w:val="22"/>
              </w:rPr>
            </w:pPr>
          </w:p>
        </w:tc>
        <w:tc>
          <w:tcPr>
            <w:tcW w:w="1885" w:type="dxa"/>
            <w:vMerge/>
            <w:vAlign w:val="center"/>
          </w:tcPr>
          <w:p w:rsidR="00781C43" w:rsidRDefault="00781C43">
            <w:pPr>
              <w:widowControl/>
              <w:jc w:val="center"/>
              <w:rPr>
                <w:rFonts w:ascii="黑体" w:eastAsia="黑体" w:hAnsi="黑体" w:cs="黑体"/>
                <w:kern w:val="0"/>
                <w:sz w:val="22"/>
              </w:rPr>
            </w:pPr>
          </w:p>
        </w:tc>
        <w:tc>
          <w:tcPr>
            <w:tcW w:w="1340" w:type="dxa"/>
            <w:vMerge/>
            <w:vAlign w:val="center"/>
          </w:tcPr>
          <w:p w:rsidR="00781C43" w:rsidRDefault="00781C43">
            <w:pPr>
              <w:widowControl/>
              <w:jc w:val="center"/>
              <w:rPr>
                <w:rFonts w:ascii="黑体" w:eastAsia="黑体" w:hAnsi="黑体" w:cs="黑体"/>
                <w:kern w:val="0"/>
                <w:sz w:val="22"/>
              </w:rPr>
            </w:pPr>
          </w:p>
        </w:tc>
        <w:tc>
          <w:tcPr>
            <w:tcW w:w="1157" w:type="dxa"/>
            <w:vMerge/>
            <w:vAlign w:val="center"/>
          </w:tcPr>
          <w:p w:rsidR="00781C43" w:rsidRDefault="00781C43">
            <w:pPr>
              <w:widowControl/>
              <w:jc w:val="center"/>
              <w:rPr>
                <w:rFonts w:ascii="黑体" w:eastAsia="黑体" w:hAnsi="黑体" w:cs="黑体"/>
                <w:kern w:val="0"/>
                <w:sz w:val="22"/>
              </w:rPr>
            </w:pPr>
          </w:p>
        </w:tc>
        <w:tc>
          <w:tcPr>
            <w:tcW w:w="1293" w:type="dxa"/>
            <w:vMerge/>
            <w:vAlign w:val="center"/>
          </w:tcPr>
          <w:p w:rsidR="00781C43" w:rsidRDefault="00781C43">
            <w:pPr>
              <w:widowControl/>
              <w:jc w:val="center"/>
              <w:rPr>
                <w:rFonts w:ascii="黑体" w:eastAsia="黑体" w:hAnsi="黑体" w:cs="黑体"/>
                <w:kern w:val="0"/>
                <w:sz w:val="22"/>
              </w:rPr>
            </w:pPr>
          </w:p>
        </w:tc>
        <w:tc>
          <w:tcPr>
            <w:tcW w:w="678"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39"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25"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825"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85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高龄补贴</w:t>
            </w:r>
          </w:p>
        </w:tc>
        <w:tc>
          <w:tcPr>
            <w:tcW w:w="1235"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办事指南</w:t>
            </w:r>
          </w:p>
        </w:tc>
        <w:tc>
          <w:tcPr>
            <w:tcW w:w="224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办理事项、办理条件、救助供养标准、申请材料、办理流程、办理时间、地点、联系方式</w:t>
            </w:r>
          </w:p>
        </w:tc>
        <w:tc>
          <w:tcPr>
            <w:tcW w:w="1885"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《信息公开条例》及相关规定</w:t>
            </w:r>
          </w:p>
        </w:tc>
        <w:tc>
          <w:tcPr>
            <w:tcW w:w="13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制定或获取信息之日起10个工作日内</w:t>
            </w:r>
          </w:p>
        </w:tc>
        <w:tc>
          <w:tcPr>
            <w:tcW w:w="1157"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293" w:type="dxa"/>
            <w:vAlign w:val="center"/>
          </w:tcPr>
          <w:p w:rsidR="00781C43" w:rsidRDefault="00781C43">
            <w:pPr>
              <w:rPr>
                <w:rFonts w:ascii="仿宋_GB2312" w:eastAsia="仿宋_GB2312" w:hAnsi="仿宋_GB2312" w:cs="仿宋_GB2312"/>
                <w:sz w:val="24"/>
                <w:szCs w:val="24"/>
              </w:rPr>
            </w:pP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67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39" w:type="dxa"/>
            <w:vAlign w:val="center"/>
          </w:tcPr>
          <w:p w:rsidR="00781C43" w:rsidRDefault="00781C43">
            <w:pPr>
              <w:jc w:val="center"/>
              <w:rPr>
                <w:rFonts w:ascii="仿宋_GB2312" w:eastAsia="仿宋_GB2312" w:hAnsi="仿宋_GB2312" w:cs="仿宋_GB2312"/>
                <w:sz w:val="24"/>
                <w:szCs w:val="24"/>
              </w:rPr>
            </w:pPr>
          </w:p>
        </w:tc>
        <w:tc>
          <w:tcPr>
            <w:tcW w:w="525"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25"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85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高龄补贴</w:t>
            </w:r>
          </w:p>
        </w:tc>
        <w:tc>
          <w:tcPr>
            <w:tcW w:w="1235"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审核信息</w:t>
            </w:r>
          </w:p>
        </w:tc>
        <w:tc>
          <w:tcPr>
            <w:tcW w:w="224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初审对象名单及相关信息、终止供养名单</w:t>
            </w:r>
          </w:p>
        </w:tc>
        <w:tc>
          <w:tcPr>
            <w:tcW w:w="1885"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《信息公开条例》及相关规定</w:t>
            </w:r>
          </w:p>
        </w:tc>
        <w:tc>
          <w:tcPr>
            <w:tcW w:w="13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制定或获取信息之日起10个工作日内</w:t>
            </w:r>
          </w:p>
        </w:tc>
        <w:tc>
          <w:tcPr>
            <w:tcW w:w="1157"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293" w:type="dxa"/>
            <w:vAlign w:val="center"/>
          </w:tcPr>
          <w:p w:rsidR="00781C43" w:rsidRDefault="00781C43">
            <w:pPr>
              <w:rPr>
                <w:rFonts w:ascii="仿宋_GB2312" w:eastAsia="仿宋_GB2312" w:hAnsi="仿宋_GB2312" w:cs="仿宋_GB2312"/>
                <w:sz w:val="24"/>
                <w:szCs w:val="24"/>
              </w:rPr>
            </w:pP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67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39" w:type="dxa"/>
            <w:vAlign w:val="center"/>
          </w:tcPr>
          <w:p w:rsidR="00781C43" w:rsidRDefault="00781C43">
            <w:pPr>
              <w:jc w:val="center"/>
              <w:rPr>
                <w:rFonts w:ascii="仿宋_GB2312" w:eastAsia="仿宋_GB2312" w:hAnsi="仿宋_GB2312" w:cs="仿宋_GB2312"/>
                <w:sz w:val="24"/>
                <w:szCs w:val="24"/>
              </w:rPr>
            </w:pPr>
          </w:p>
        </w:tc>
        <w:tc>
          <w:tcPr>
            <w:tcW w:w="525"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25"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85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高龄补贴</w:t>
            </w:r>
          </w:p>
        </w:tc>
        <w:tc>
          <w:tcPr>
            <w:tcW w:w="1235"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审批信息</w:t>
            </w:r>
          </w:p>
        </w:tc>
        <w:tc>
          <w:tcPr>
            <w:tcW w:w="224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高龄补贴人员及相关信息</w:t>
            </w:r>
          </w:p>
        </w:tc>
        <w:tc>
          <w:tcPr>
            <w:tcW w:w="1885"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《信息公开条例》及相关规定</w:t>
            </w:r>
          </w:p>
        </w:tc>
        <w:tc>
          <w:tcPr>
            <w:tcW w:w="13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制定或获取信息之日起10个工作日内</w:t>
            </w:r>
          </w:p>
        </w:tc>
        <w:tc>
          <w:tcPr>
            <w:tcW w:w="1157"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293" w:type="dxa"/>
            <w:vAlign w:val="center"/>
          </w:tcPr>
          <w:p w:rsidR="00781C43" w:rsidRDefault="00781C43">
            <w:pPr>
              <w:rPr>
                <w:rFonts w:ascii="仿宋_GB2312" w:eastAsia="仿宋_GB2312" w:hAnsi="仿宋_GB2312" w:cs="仿宋_GB2312"/>
                <w:sz w:val="24"/>
                <w:szCs w:val="24"/>
              </w:rPr>
            </w:pP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67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39" w:type="dxa"/>
            <w:vAlign w:val="center"/>
          </w:tcPr>
          <w:p w:rsidR="00781C43" w:rsidRDefault="00781C43">
            <w:pPr>
              <w:jc w:val="center"/>
              <w:rPr>
                <w:rFonts w:ascii="仿宋_GB2312" w:eastAsia="仿宋_GB2312" w:hAnsi="仿宋_GB2312" w:cs="仿宋_GB2312"/>
                <w:sz w:val="24"/>
                <w:szCs w:val="24"/>
              </w:rPr>
            </w:pPr>
          </w:p>
        </w:tc>
        <w:tc>
          <w:tcPr>
            <w:tcW w:w="525"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25"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85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养老服务机构信息</w:t>
            </w:r>
          </w:p>
        </w:tc>
        <w:tc>
          <w:tcPr>
            <w:tcW w:w="1235"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日间照料中心、老年人活动中心</w:t>
            </w:r>
          </w:p>
        </w:tc>
        <w:tc>
          <w:tcPr>
            <w:tcW w:w="224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机构养老服务内容</w:t>
            </w:r>
          </w:p>
        </w:tc>
        <w:tc>
          <w:tcPr>
            <w:tcW w:w="1885"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《信息公开条例》及相关规定</w:t>
            </w:r>
          </w:p>
        </w:tc>
        <w:tc>
          <w:tcPr>
            <w:tcW w:w="13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制定或获取补贴政策之日起10个工作日内</w:t>
            </w:r>
          </w:p>
        </w:tc>
        <w:tc>
          <w:tcPr>
            <w:tcW w:w="1157"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293" w:type="dxa"/>
            <w:vAlign w:val="center"/>
          </w:tcPr>
          <w:p w:rsidR="00781C43" w:rsidRDefault="00781C43">
            <w:pPr>
              <w:rPr>
                <w:rFonts w:ascii="仿宋_GB2312" w:eastAsia="仿宋_GB2312" w:hAnsi="仿宋_GB2312" w:cs="仿宋_GB2312"/>
                <w:sz w:val="24"/>
                <w:szCs w:val="24"/>
              </w:rPr>
            </w:pP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tc>
        <w:tc>
          <w:tcPr>
            <w:tcW w:w="67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39" w:type="dxa"/>
            <w:vAlign w:val="center"/>
          </w:tcPr>
          <w:p w:rsidR="00781C43" w:rsidRDefault="00781C43">
            <w:pPr>
              <w:jc w:val="center"/>
              <w:rPr>
                <w:rFonts w:ascii="仿宋_GB2312" w:eastAsia="仿宋_GB2312" w:hAnsi="仿宋_GB2312" w:cs="仿宋_GB2312"/>
                <w:sz w:val="24"/>
                <w:szCs w:val="24"/>
              </w:rPr>
            </w:pPr>
          </w:p>
        </w:tc>
        <w:tc>
          <w:tcPr>
            <w:tcW w:w="525"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25" w:type="dxa"/>
            <w:vAlign w:val="center"/>
          </w:tcPr>
          <w:p w:rsidR="00781C43" w:rsidRDefault="00781C43">
            <w:pPr>
              <w:jc w:val="center"/>
              <w:rPr>
                <w:rFonts w:ascii="仿宋_GB2312" w:eastAsia="仿宋_GB2312" w:hAnsi="仿宋_GB2312" w:cs="仿宋_GB2312"/>
                <w:sz w:val="24"/>
                <w:szCs w:val="24"/>
              </w:rPr>
            </w:pPr>
          </w:p>
        </w:tc>
      </w:tr>
    </w:tbl>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4" w:name="_Toc18777"/>
      <w:r>
        <w:rPr>
          <w:rFonts w:ascii="方正小标宋简体" w:eastAsia="方正小标宋简体" w:hAnsi="方正小标宋简体" w:cs="方正小标宋简体" w:hint="eastAsia"/>
          <w:b w:val="0"/>
          <w:bCs w:val="0"/>
        </w:rPr>
        <w:lastRenderedPageBreak/>
        <w:t>（五）公共法律服务领域基层政务公开标准目录</w:t>
      </w:r>
      <w:bookmarkEnd w:id="4"/>
    </w:p>
    <w:tbl>
      <w:tblPr>
        <w:tblW w:w="14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523"/>
        <w:gridCol w:w="1589"/>
        <w:gridCol w:w="2250"/>
        <w:gridCol w:w="1176"/>
        <w:gridCol w:w="1129"/>
        <w:gridCol w:w="2657"/>
        <w:gridCol w:w="711"/>
        <w:gridCol w:w="729"/>
        <w:gridCol w:w="540"/>
        <w:gridCol w:w="801"/>
      </w:tblGrid>
      <w:tr w:rsidR="00781C43">
        <w:trPr>
          <w:cantSplit/>
          <w:tblHeader/>
          <w:jc w:val="center"/>
        </w:trPr>
        <w:tc>
          <w:tcPr>
            <w:tcW w:w="5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2423"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1589"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公开内容</w:t>
            </w:r>
          </w:p>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（要素）</w:t>
            </w:r>
          </w:p>
        </w:tc>
        <w:tc>
          <w:tcPr>
            <w:tcW w:w="225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176"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129"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2657"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440"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341"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781C43">
        <w:trPr>
          <w:cantSplit/>
          <w:tblHeader/>
          <w:jc w:val="center"/>
        </w:trPr>
        <w:tc>
          <w:tcPr>
            <w:tcW w:w="540" w:type="dxa"/>
            <w:vMerge/>
            <w:vAlign w:val="center"/>
          </w:tcPr>
          <w:p w:rsidR="00781C43" w:rsidRDefault="00781C43">
            <w:pPr>
              <w:widowControl/>
              <w:jc w:val="center"/>
              <w:rPr>
                <w:rFonts w:ascii="黑体" w:eastAsia="黑体" w:hAnsi="黑体" w:cs="黑体"/>
                <w:kern w:val="0"/>
                <w:sz w:val="22"/>
              </w:rPr>
            </w:pPr>
          </w:p>
        </w:tc>
        <w:tc>
          <w:tcPr>
            <w:tcW w:w="90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一级</w:t>
            </w:r>
          </w:p>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事项</w:t>
            </w:r>
          </w:p>
        </w:tc>
        <w:tc>
          <w:tcPr>
            <w:tcW w:w="1523"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1589" w:type="dxa"/>
            <w:vMerge/>
            <w:vAlign w:val="center"/>
          </w:tcPr>
          <w:p w:rsidR="00781C43" w:rsidRDefault="00781C43">
            <w:pPr>
              <w:widowControl/>
              <w:jc w:val="center"/>
              <w:rPr>
                <w:rFonts w:ascii="黑体" w:eastAsia="黑体" w:hAnsi="黑体" w:cs="黑体"/>
                <w:kern w:val="0"/>
                <w:sz w:val="22"/>
              </w:rPr>
            </w:pPr>
          </w:p>
        </w:tc>
        <w:tc>
          <w:tcPr>
            <w:tcW w:w="2250" w:type="dxa"/>
            <w:vMerge/>
            <w:vAlign w:val="center"/>
          </w:tcPr>
          <w:p w:rsidR="00781C43" w:rsidRDefault="00781C43">
            <w:pPr>
              <w:widowControl/>
              <w:jc w:val="center"/>
              <w:rPr>
                <w:rFonts w:ascii="黑体" w:eastAsia="黑体" w:hAnsi="黑体" w:cs="黑体"/>
                <w:kern w:val="0"/>
                <w:sz w:val="22"/>
              </w:rPr>
            </w:pPr>
          </w:p>
        </w:tc>
        <w:tc>
          <w:tcPr>
            <w:tcW w:w="1176" w:type="dxa"/>
            <w:vMerge/>
            <w:vAlign w:val="center"/>
          </w:tcPr>
          <w:p w:rsidR="00781C43" w:rsidRDefault="00781C43">
            <w:pPr>
              <w:widowControl/>
              <w:jc w:val="center"/>
              <w:rPr>
                <w:rFonts w:ascii="黑体" w:eastAsia="黑体" w:hAnsi="黑体" w:cs="黑体"/>
                <w:kern w:val="0"/>
                <w:sz w:val="22"/>
              </w:rPr>
            </w:pPr>
          </w:p>
        </w:tc>
        <w:tc>
          <w:tcPr>
            <w:tcW w:w="1129" w:type="dxa"/>
            <w:vMerge/>
            <w:vAlign w:val="center"/>
          </w:tcPr>
          <w:p w:rsidR="00781C43" w:rsidRDefault="00781C43">
            <w:pPr>
              <w:widowControl/>
              <w:jc w:val="center"/>
              <w:rPr>
                <w:rFonts w:ascii="黑体" w:eastAsia="黑体" w:hAnsi="黑体" w:cs="黑体"/>
                <w:kern w:val="0"/>
                <w:sz w:val="22"/>
              </w:rPr>
            </w:pPr>
          </w:p>
        </w:tc>
        <w:tc>
          <w:tcPr>
            <w:tcW w:w="2657" w:type="dxa"/>
            <w:vMerge/>
            <w:vAlign w:val="center"/>
          </w:tcPr>
          <w:p w:rsidR="00781C43" w:rsidRDefault="00781C43">
            <w:pPr>
              <w:widowControl/>
              <w:rPr>
                <w:rFonts w:ascii="黑体" w:eastAsia="黑体" w:hAnsi="黑体" w:cs="黑体"/>
                <w:kern w:val="0"/>
                <w:sz w:val="22"/>
              </w:rPr>
            </w:pPr>
          </w:p>
        </w:tc>
        <w:tc>
          <w:tcPr>
            <w:tcW w:w="711"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29"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4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801"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781C43">
        <w:trPr>
          <w:cantSplit/>
          <w:trHeight w:val="1574"/>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00" w:type="dxa"/>
            <w:vMerge w:val="restart"/>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法治宣传教育</w:t>
            </w:r>
          </w:p>
        </w:tc>
        <w:tc>
          <w:tcPr>
            <w:tcW w:w="15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法律知识普及服务</w:t>
            </w:r>
          </w:p>
        </w:tc>
        <w:tc>
          <w:tcPr>
            <w:tcW w:w="1589"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法律法规资讯；普法动态资讯；普法讲师团信息等</w:t>
            </w:r>
          </w:p>
        </w:tc>
        <w:tc>
          <w:tcPr>
            <w:tcW w:w="225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《中共中央、国务院转发&lt;中央宣传部、司法部关于在公民中开展法治宣传教育的第七个五年规划（2016－2020年）&gt;》、各省“七五”普法规划</w:t>
            </w:r>
          </w:p>
        </w:tc>
        <w:tc>
          <w:tcPr>
            <w:tcW w:w="117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1129"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657" w:type="dxa"/>
            <w:vAlign w:val="center"/>
          </w:tcPr>
          <w:p w:rsidR="00781C43" w:rsidRDefault="00781C43">
            <w:pPr>
              <w:rPr>
                <w:rFonts w:ascii="仿宋_GB2312" w:eastAsia="仿宋_GB2312" w:hAnsi="仿宋_GB2312" w:cs="仿宋_GB2312"/>
                <w:sz w:val="24"/>
                <w:szCs w:val="24"/>
              </w:rPr>
            </w:pP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■“村村响”广播</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■入户/现场</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tc>
        <w:tc>
          <w:tcPr>
            <w:tcW w:w="711"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9" w:type="dxa"/>
            <w:vAlign w:val="center"/>
          </w:tcPr>
          <w:p w:rsidR="00781C43" w:rsidRDefault="00781C43">
            <w:pPr>
              <w:jc w:val="center"/>
              <w:rPr>
                <w:rFonts w:ascii="仿宋_GB2312" w:eastAsia="仿宋_GB2312" w:hAnsi="仿宋_GB2312" w:cs="仿宋_GB2312"/>
                <w:sz w:val="24"/>
                <w:szCs w:val="24"/>
              </w:rPr>
            </w:pPr>
          </w:p>
        </w:tc>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01"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900" w:type="dxa"/>
            <w:vMerge/>
            <w:vAlign w:val="center"/>
          </w:tcPr>
          <w:p w:rsidR="00781C43" w:rsidRDefault="00781C43">
            <w:pPr>
              <w:jc w:val="center"/>
              <w:rPr>
                <w:rFonts w:ascii="仿宋_GB2312" w:eastAsia="仿宋_GB2312" w:hAnsi="仿宋_GB2312" w:cs="仿宋_GB2312"/>
                <w:sz w:val="24"/>
                <w:szCs w:val="24"/>
              </w:rPr>
            </w:pPr>
          </w:p>
        </w:tc>
        <w:tc>
          <w:tcPr>
            <w:tcW w:w="15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推广法治文化服务</w:t>
            </w:r>
          </w:p>
        </w:tc>
        <w:tc>
          <w:tcPr>
            <w:tcW w:w="1589" w:type="dxa"/>
            <w:vAlign w:val="center"/>
          </w:tcPr>
          <w:p w:rsidR="00781C43" w:rsidRDefault="00730849">
            <w:pPr>
              <w:tabs>
                <w:tab w:val="center" w:pos="4153"/>
                <w:tab w:val="right" w:pos="8306"/>
              </w:tabs>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辖区内法治文化阵地信息；法治文化作品、产品</w:t>
            </w:r>
          </w:p>
        </w:tc>
        <w:tc>
          <w:tcPr>
            <w:tcW w:w="225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17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1129"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657" w:type="dxa"/>
            <w:vAlign w:val="center"/>
          </w:tcPr>
          <w:p w:rsidR="00781C43" w:rsidRDefault="00781C43">
            <w:pPr>
              <w:rPr>
                <w:rFonts w:ascii="仿宋_GB2312" w:eastAsia="仿宋_GB2312" w:hAnsi="仿宋_GB2312" w:cs="仿宋_GB2312"/>
                <w:sz w:val="24"/>
                <w:szCs w:val="24"/>
              </w:rPr>
            </w:pP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■“村村响”广播</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■入户/现场</w:t>
            </w:r>
          </w:p>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tc>
        <w:tc>
          <w:tcPr>
            <w:tcW w:w="71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9" w:type="dxa"/>
            <w:vAlign w:val="center"/>
          </w:tcPr>
          <w:p w:rsidR="00781C43" w:rsidRDefault="00781C43">
            <w:pPr>
              <w:jc w:val="center"/>
              <w:rPr>
                <w:rFonts w:ascii="仿宋_GB2312" w:eastAsia="仿宋_GB2312" w:hAnsi="仿宋_GB2312" w:cs="仿宋_GB2312"/>
                <w:sz w:val="24"/>
                <w:szCs w:val="24"/>
              </w:rPr>
            </w:pPr>
          </w:p>
        </w:tc>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01"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900" w:type="dxa"/>
            <w:vMerge/>
            <w:vAlign w:val="center"/>
          </w:tcPr>
          <w:p w:rsidR="00781C43" w:rsidRDefault="00781C43">
            <w:pPr>
              <w:jc w:val="center"/>
              <w:rPr>
                <w:rFonts w:ascii="仿宋_GB2312" w:eastAsia="仿宋_GB2312" w:hAnsi="仿宋_GB2312" w:cs="仿宋_GB2312"/>
                <w:sz w:val="24"/>
                <w:szCs w:val="24"/>
              </w:rPr>
            </w:pPr>
          </w:p>
        </w:tc>
        <w:tc>
          <w:tcPr>
            <w:tcW w:w="15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对在法治宣传教育工作中做出显著成绩的单位和个人进行表彰奖励</w:t>
            </w:r>
          </w:p>
        </w:tc>
        <w:tc>
          <w:tcPr>
            <w:tcW w:w="1589" w:type="dxa"/>
            <w:vAlign w:val="center"/>
          </w:tcPr>
          <w:p w:rsidR="00781C43" w:rsidRDefault="00730849">
            <w:pPr>
              <w:tabs>
                <w:tab w:val="center" w:pos="4153"/>
                <w:tab w:val="right" w:pos="8306"/>
              </w:tabs>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评选表彰通知；先进集体和个人申报表（空白表）；拟表彰的先进集体先进个人名单；表彰决定</w:t>
            </w:r>
          </w:p>
        </w:tc>
        <w:tc>
          <w:tcPr>
            <w:tcW w:w="225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17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1129"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657" w:type="dxa"/>
            <w:vAlign w:val="center"/>
          </w:tcPr>
          <w:p w:rsidR="00781C43" w:rsidRDefault="00781C43">
            <w:pPr>
              <w:rPr>
                <w:rFonts w:ascii="仿宋_GB2312" w:eastAsia="仿宋_GB2312" w:hAnsi="仿宋_GB2312" w:cs="仿宋_GB2312"/>
                <w:sz w:val="24"/>
                <w:szCs w:val="24"/>
              </w:rPr>
            </w:pP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■“村村响”广播</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■入户/现场</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tc>
        <w:tc>
          <w:tcPr>
            <w:tcW w:w="71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9" w:type="dxa"/>
            <w:vAlign w:val="center"/>
          </w:tcPr>
          <w:p w:rsidR="00781C43" w:rsidRDefault="00781C43">
            <w:pPr>
              <w:jc w:val="center"/>
              <w:rPr>
                <w:rFonts w:ascii="仿宋_GB2312" w:eastAsia="仿宋_GB2312" w:hAnsi="仿宋_GB2312" w:cs="仿宋_GB2312"/>
                <w:sz w:val="24"/>
                <w:szCs w:val="24"/>
              </w:rPr>
            </w:pPr>
          </w:p>
        </w:tc>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01" w:type="dxa"/>
            <w:vAlign w:val="center"/>
          </w:tcPr>
          <w:p w:rsidR="00781C43" w:rsidRDefault="00781C43">
            <w:pPr>
              <w:jc w:val="center"/>
              <w:rPr>
                <w:rFonts w:ascii="仿宋_GB2312" w:eastAsia="仿宋_GB2312" w:hAnsi="仿宋_GB2312" w:cs="仿宋_GB2312"/>
                <w:sz w:val="24"/>
                <w:szCs w:val="24"/>
              </w:rPr>
            </w:pPr>
          </w:p>
        </w:tc>
      </w:tr>
      <w:tr w:rsidR="00781C43">
        <w:trPr>
          <w:cantSplit/>
          <w:trHeight w:val="90"/>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w:t>
            </w:r>
          </w:p>
        </w:tc>
        <w:tc>
          <w:tcPr>
            <w:tcW w:w="9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人民调解</w:t>
            </w:r>
          </w:p>
        </w:tc>
        <w:tc>
          <w:tcPr>
            <w:tcW w:w="15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对有突出贡献的人民调解委员会和人民调解员按照国家规定给予表彰奖励</w:t>
            </w:r>
          </w:p>
        </w:tc>
        <w:tc>
          <w:tcPr>
            <w:tcW w:w="1589" w:type="dxa"/>
            <w:vAlign w:val="center"/>
          </w:tcPr>
          <w:p w:rsidR="00781C43" w:rsidRDefault="00730849">
            <w:pPr>
              <w:tabs>
                <w:tab w:val="center" w:pos="4153"/>
                <w:tab w:val="right" w:pos="8306"/>
              </w:tabs>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评选表彰通知；先进集体和个人申报表（空白表）；拟表彰的先进集体先进个人名单；表彰决定</w:t>
            </w:r>
          </w:p>
        </w:tc>
        <w:tc>
          <w:tcPr>
            <w:tcW w:w="225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《人民调解法》《四川省人民调解条例》</w:t>
            </w:r>
          </w:p>
        </w:tc>
        <w:tc>
          <w:tcPr>
            <w:tcW w:w="117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1129"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657" w:type="dxa"/>
            <w:vAlign w:val="center"/>
          </w:tcPr>
          <w:p w:rsidR="00781C43" w:rsidRDefault="00781C43">
            <w:pPr>
              <w:rPr>
                <w:rFonts w:ascii="仿宋_GB2312" w:eastAsia="仿宋_GB2312" w:hAnsi="仿宋_GB2312" w:cs="仿宋_GB2312"/>
                <w:sz w:val="24"/>
                <w:szCs w:val="24"/>
              </w:rPr>
            </w:pP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■“村村响”广播</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■入户/现场</w:t>
            </w:r>
          </w:p>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tc>
        <w:tc>
          <w:tcPr>
            <w:tcW w:w="71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9" w:type="dxa"/>
            <w:vAlign w:val="center"/>
          </w:tcPr>
          <w:p w:rsidR="00781C43" w:rsidRDefault="00781C43">
            <w:pPr>
              <w:jc w:val="center"/>
              <w:rPr>
                <w:rFonts w:ascii="仿宋_GB2312" w:eastAsia="仿宋_GB2312" w:hAnsi="仿宋_GB2312" w:cs="仿宋_GB2312"/>
                <w:sz w:val="24"/>
                <w:szCs w:val="24"/>
              </w:rPr>
            </w:pPr>
          </w:p>
        </w:tc>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01"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9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法律</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查询</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w:t>
            </w:r>
          </w:p>
        </w:tc>
        <w:tc>
          <w:tcPr>
            <w:tcW w:w="15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法律服务机构、人员信息查询服务</w:t>
            </w:r>
          </w:p>
        </w:tc>
        <w:tc>
          <w:tcPr>
            <w:tcW w:w="1589" w:type="dxa"/>
            <w:vAlign w:val="center"/>
          </w:tcPr>
          <w:p w:rsidR="00781C43" w:rsidRDefault="00730849">
            <w:pPr>
              <w:tabs>
                <w:tab w:val="center" w:pos="4153"/>
                <w:tab w:val="right" w:pos="8306"/>
              </w:tabs>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辖区内的律师、公证、基层法律服务、司法鉴定、仲裁、人民调解等法律服务机构和人员有关基本信息、从业信息和信用信息等</w:t>
            </w:r>
          </w:p>
        </w:tc>
        <w:tc>
          <w:tcPr>
            <w:tcW w:w="225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17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1129"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657" w:type="dxa"/>
            <w:vAlign w:val="center"/>
          </w:tcPr>
          <w:p w:rsidR="00781C43" w:rsidRDefault="00781C43">
            <w:pPr>
              <w:rPr>
                <w:rFonts w:ascii="仿宋_GB2312" w:eastAsia="仿宋_GB2312" w:hAnsi="仿宋_GB2312" w:cs="仿宋_GB2312"/>
                <w:sz w:val="24"/>
                <w:szCs w:val="24"/>
              </w:rPr>
            </w:pPr>
          </w:p>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■入户/现场</w:t>
            </w:r>
          </w:p>
        </w:tc>
        <w:tc>
          <w:tcPr>
            <w:tcW w:w="71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9" w:type="dxa"/>
            <w:vAlign w:val="center"/>
          </w:tcPr>
          <w:p w:rsidR="00781C43" w:rsidRDefault="00781C43">
            <w:pPr>
              <w:jc w:val="center"/>
              <w:rPr>
                <w:rFonts w:ascii="仿宋_GB2312" w:eastAsia="仿宋_GB2312" w:hAnsi="仿宋_GB2312" w:cs="仿宋_GB2312"/>
                <w:sz w:val="24"/>
                <w:szCs w:val="24"/>
              </w:rPr>
            </w:pPr>
          </w:p>
        </w:tc>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01" w:type="dxa"/>
            <w:vAlign w:val="center"/>
          </w:tcPr>
          <w:p w:rsidR="00781C43" w:rsidRDefault="00781C43">
            <w:pPr>
              <w:jc w:val="center"/>
              <w:rPr>
                <w:rFonts w:ascii="仿宋_GB2312" w:eastAsia="仿宋_GB2312" w:hAnsi="仿宋_GB2312" w:cs="仿宋_GB2312"/>
                <w:sz w:val="24"/>
                <w:szCs w:val="24"/>
              </w:rPr>
            </w:pPr>
          </w:p>
        </w:tc>
      </w:tr>
      <w:tr w:rsidR="00781C43">
        <w:trPr>
          <w:cantSplit/>
          <w:trHeight w:val="90"/>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9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法律咨询</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w:t>
            </w:r>
          </w:p>
        </w:tc>
        <w:tc>
          <w:tcPr>
            <w:tcW w:w="15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公共法律服务实体平台、热线平台、网络平台咨询服务</w:t>
            </w:r>
          </w:p>
        </w:tc>
        <w:tc>
          <w:tcPr>
            <w:tcW w:w="1589" w:type="dxa"/>
            <w:vAlign w:val="center"/>
          </w:tcPr>
          <w:p w:rsidR="00781C43" w:rsidRDefault="00730849">
            <w:pPr>
              <w:tabs>
                <w:tab w:val="center" w:pos="4153"/>
                <w:tab w:val="right" w:pos="8306"/>
              </w:tabs>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公共法律服务实体、热线、网络平台法律咨询服务指南</w:t>
            </w:r>
          </w:p>
        </w:tc>
        <w:tc>
          <w:tcPr>
            <w:tcW w:w="225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17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1129"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657" w:type="dxa"/>
            <w:vAlign w:val="center"/>
          </w:tcPr>
          <w:p w:rsidR="00781C43" w:rsidRDefault="00781C43">
            <w:pPr>
              <w:rPr>
                <w:rFonts w:ascii="仿宋_GB2312" w:eastAsia="仿宋_GB2312" w:hAnsi="仿宋_GB2312" w:cs="仿宋_GB2312"/>
                <w:sz w:val="24"/>
                <w:szCs w:val="24"/>
              </w:rPr>
            </w:pP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■入户/现场</w:t>
            </w:r>
          </w:p>
          <w:p w:rsidR="00781C43" w:rsidRDefault="00781C43">
            <w:pPr>
              <w:widowControl/>
              <w:textAlignment w:val="center"/>
              <w:rPr>
                <w:rFonts w:ascii="仿宋_GB2312" w:eastAsia="仿宋_GB2312" w:hAnsi="仿宋_GB2312" w:cs="仿宋_GB2312"/>
                <w:sz w:val="24"/>
                <w:szCs w:val="24"/>
              </w:rPr>
            </w:pPr>
          </w:p>
        </w:tc>
        <w:tc>
          <w:tcPr>
            <w:tcW w:w="71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9" w:type="dxa"/>
            <w:vAlign w:val="center"/>
          </w:tcPr>
          <w:p w:rsidR="00781C43" w:rsidRDefault="00781C43">
            <w:pPr>
              <w:jc w:val="center"/>
              <w:rPr>
                <w:rFonts w:ascii="仿宋_GB2312" w:eastAsia="仿宋_GB2312" w:hAnsi="仿宋_GB2312" w:cs="仿宋_GB2312"/>
                <w:sz w:val="24"/>
                <w:szCs w:val="24"/>
              </w:rPr>
            </w:pPr>
          </w:p>
        </w:tc>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01"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7</w:t>
            </w:r>
          </w:p>
        </w:tc>
        <w:tc>
          <w:tcPr>
            <w:tcW w:w="9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公共法律服务平台</w:t>
            </w:r>
          </w:p>
        </w:tc>
        <w:tc>
          <w:tcPr>
            <w:tcW w:w="152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公共法律服务实体、热线、网络平台信息</w:t>
            </w:r>
          </w:p>
        </w:tc>
        <w:tc>
          <w:tcPr>
            <w:tcW w:w="1589" w:type="dxa"/>
            <w:vAlign w:val="center"/>
          </w:tcPr>
          <w:p w:rsidR="00781C43" w:rsidRDefault="00730849">
            <w:pPr>
              <w:tabs>
                <w:tab w:val="center" w:pos="4153"/>
                <w:tab w:val="right" w:pos="8306"/>
              </w:tabs>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17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及时公开</w:t>
            </w:r>
          </w:p>
        </w:tc>
        <w:tc>
          <w:tcPr>
            <w:tcW w:w="1129"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657" w:type="dxa"/>
            <w:vAlign w:val="center"/>
          </w:tcPr>
          <w:p w:rsidR="00781C43" w:rsidRDefault="00781C43">
            <w:pPr>
              <w:rPr>
                <w:rFonts w:ascii="仿宋_GB2312" w:eastAsia="仿宋_GB2312" w:hAnsi="仿宋_GB2312" w:cs="仿宋_GB2312"/>
                <w:sz w:val="24"/>
                <w:szCs w:val="24"/>
              </w:rPr>
            </w:pP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■“村村响”广播</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■入户/现场</w:t>
            </w:r>
          </w:p>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tc>
        <w:tc>
          <w:tcPr>
            <w:tcW w:w="71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9" w:type="dxa"/>
            <w:vAlign w:val="center"/>
          </w:tcPr>
          <w:p w:rsidR="00781C43" w:rsidRDefault="00781C43">
            <w:pPr>
              <w:jc w:val="center"/>
              <w:rPr>
                <w:rFonts w:ascii="仿宋_GB2312" w:eastAsia="仿宋_GB2312" w:hAnsi="仿宋_GB2312" w:cs="仿宋_GB2312"/>
                <w:sz w:val="24"/>
                <w:szCs w:val="24"/>
              </w:rPr>
            </w:pPr>
          </w:p>
        </w:tc>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01" w:type="dxa"/>
            <w:vAlign w:val="center"/>
          </w:tcPr>
          <w:p w:rsidR="00781C43" w:rsidRDefault="00781C43">
            <w:pPr>
              <w:jc w:val="center"/>
              <w:rPr>
                <w:rFonts w:ascii="仿宋_GB2312" w:eastAsia="仿宋_GB2312" w:hAnsi="仿宋_GB2312" w:cs="仿宋_GB2312"/>
                <w:sz w:val="24"/>
                <w:szCs w:val="24"/>
              </w:rPr>
            </w:pPr>
          </w:p>
        </w:tc>
      </w:tr>
    </w:tbl>
    <w:p w:rsidR="00781C43" w:rsidRDefault="00781C43">
      <w:pPr>
        <w:jc w:val="center"/>
        <w:rPr>
          <w:rFonts w:ascii="仿宋_GB2312" w:eastAsia="仿宋_GB2312" w:hAnsi="仿宋_GB2312" w:cs="仿宋_GB2312"/>
          <w:sz w:val="24"/>
          <w:szCs w:val="24"/>
        </w:rPr>
      </w:pPr>
    </w:p>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5" w:name="_Toc21986"/>
      <w:r>
        <w:rPr>
          <w:rFonts w:ascii="方正小标宋简体" w:eastAsia="方正小标宋简体" w:hAnsi="方正小标宋简体" w:cs="方正小标宋简体" w:hint="eastAsia"/>
          <w:b w:val="0"/>
          <w:bCs w:val="0"/>
        </w:rPr>
        <w:lastRenderedPageBreak/>
        <w:t>（六）财政预决算领域基层政务公开标准目录</w:t>
      </w:r>
      <w:bookmarkEnd w:id="5"/>
    </w:p>
    <w:tbl>
      <w:tblPr>
        <w:tblW w:w="14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656"/>
        <w:gridCol w:w="675"/>
        <w:gridCol w:w="4905"/>
        <w:gridCol w:w="1635"/>
        <w:gridCol w:w="1230"/>
        <w:gridCol w:w="1170"/>
        <w:gridCol w:w="1080"/>
        <w:gridCol w:w="510"/>
        <w:gridCol w:w="735"/>
        <w:gridCol w:w="486"/>
        <w:gridCol w:w="798"/>
      </w:tblGrid>
      <w:tr w:rsidR="00781C43">
        <w:trPr>
          <w:cantSplit/>
          <w:trHeight w:val="309"/>
          <w:tblHeader/>
          <w:jc w:val="center"/>
        </w:trPr>
        <w:tc>
          <w:tcPr>
            <w:tcW w:w="406"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331"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4905"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公开内容</w:t>
            </w:r>
          </w:p>
        </w:tc>
        <w:tc>
          <w:tcPr>
            <w:tcW w:w="1635"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23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17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08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245"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84"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781C43">
        <w:trPr>
          <w:cantSplit/>
          <w:trHeight w:val="607"/>
          <w:tblHeader/>
          <w:jc w:val="center"/>
        </w:trPr>
        <w:tc>
          <w:tcPr>
            <w:tcW w:w="406" w:type="dxa"/>
            <w:vMerge/>
            <w:vAlign w:val="center"/>
          </w:tcPr>
          <w:p w:rsidR="00781C43" w:rsidRDefault="00781C43">
            <w:pPr>
              <w:widowControl/>
              <w:jc w:val="left"/>
              <w:rPr>
                <w:rFonts w:ascii="黑体" w:eastAsia="黑体" w:hAnsi="黑体" w:cs="黑体"/>
                <w:kern w:val="0"/>
                <w:sz w:val="22"/>
              </w:rPr>
            </w:pPr>
          </w:p>
        </w:tc>
        <w:tc>
          <w:tcPr>
            <w:tcW w:w="656"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675"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4905" w:type="dxa"/>
            <w:vMerge/>
            <w:vAlign w:val="center"/>
          </w:tcPr>
          <w:p w:rsidR="00781C43" w:rsidRDefault="00781C43">
            <w:pPr>
              <w:widowControl/>
              <w:jc w:val="left"/>
              <w:rPr>
                <w:rFonts w:ascii="黑体" w:eastAsia="黑体" w:hAnsi="黑体" w:cs="黑体"/>
                <w:kern w:val="0"/>
                <w:sz w:val="22"/>
              </w:rPr>
            </w:pPr>
          </w:p>
        </w:tc>
        <w:tc>
          <w:tcPr>
            <w:tcW w:w="1635" w:type="dxa"/>
            <w:vMerge/>
            <w:vAlign w:val="center"/>
          </w:tcPr>
          <w:p w:rsidR="00781C43" w:rsidRDefault="00781C43">
            <w:pPr>
              <w:widowControl/>
              <w:jc w:val="left"/>
              <w:rPr>
                <w:rFonts w:ascii="黑体" w:eastAsia="黑体" w:hAnsi="黑体" w:cs="黑体"/>
                <w:kern w:val="0"/>
                <w:sz w:val="22"/>
              </w:rPr>
            </w:pPr>
          </w:p>
        </w:tc>
        <w:tc>
          <w:tcPr>
            <w:tcW w:w="1230" w:type="dxa"/>
            <w:vMerge/>
            <w:vAlign w:val="center"/>
          </w:tcPr>
          <w:p w:rsidR="00781C43" w:rsidRDefault="00781C43">
            <w:pPr>
              <w:widowControl/>
              <w:jc w:val="left"/>
              <w:rPr>
                <w:rFonts w:ascii="黑体" w:eastAsia="黑体" w:hAnsi="黑体" w:cs="黑体"/>
                <w:kern w:val="0"/>
                <w:sz w:val="22"/>
              </w:rPr>
            </w:pPr>
          </w:p>
        </w:tc>
        <w:tc>
          <w:tcPr>
            <w:tcW w:w="1170" w:type="dxa"/>
            <w:vMerge/>
            <w:vAlign w:val="center"/>
          </w:tcPr>
          <w:p w:rsidR="00781C43" w:rsidRDefault="00781C43">
            <w:pPr>
              <w:widowControl/>
              <w:jc w:val="left"/>
              <w:rPr>
                <w:rFonts w:ascii="黑体" w:eastAsia="黑体" w:hAnsi="黑体" w:cs="黑体"/>
                <w:kern w:val="0"/>
                <w:sz w:val="22"/>
              </w:rPr>
            </w:pPr>
          </w:p>
        </w:tc>
        <w:tc>
          <w:tcPr>
            <w:tcW w:w="1080" w:type="dxa"/>
            <w:vMerge/>
            <w:vAlign w:val="center"/>
          </w:tcPr>
          <w:p w:rsidR="00781C43" w:rsidRDefault="00781C43">
            <w:pPr>
              <w:widowControl/>
              <w:jc w:val="left"/>
              <w:rPr>
                <w:rFonts w:ascii="黑体" w:eastAsia="黑体" w:hAnsi="黑体" w:cs="黑体"/>
                <w:kern w:val="0"/>
                <w:sz w:val="22"/>
              </w:rPr>
            </w:pPr>
          </w:p>
        </w:tc>
        <w:tc>
          <w:tcPr>
            <w:tcW w:w="51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35"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486"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98"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781C43">
        <w:trPr>
          <w:cantSplit/>
          <w:trHeight w:val="309"/>
          <w:jc w:val="center"/>
        </w:trPr>
        <w:tc>
          <w:tcPr>
            <w:tcW w:w="406" w:type="dxa"/>
            <w:vMerge w:val="restart"/>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56" w:type="dxa"/>
            <w:vMerge w:val="restart"/>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财政预决算</w:t>
            </w:r>
          </w:p>
        </w:tc>
        <w:tc>
          <w:tcPr>
            <w:tcW w:w="675" w:type="dxa"/>
            <w:vMerge w:val="restart"/>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部门</w:t>
            </w:r>
          </w:p>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预算</w:t>
            </w:r>
          </w:p>
        </w:tc>
        <w:tc>
          <w:tcPr>
            <w:tcW w:w="4905" w:type="dxa"/>
            <w:vAlign w:val="center"/>
          </w:tcPr>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收支总体情况表：①部门收支总体情况表。②部门收入总体情况表。③部门支出总体情况表。</w:t>
            </w:r>
          </w:p>
        </w:tc>
        <w:tc>
          <w:tcPr>
            <w:tcW w:w="1635" w:type="dxa"/>
            <w:vMerge w:val="restart"/>
            <w:vAlign w:val="center"/>
          </w:tcPr>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《预算法》、《政府信息公开条例》、《财政部关于印发&lt;地方预决算公开操作规程的通知&gt;》等法律法规和文件规定</w:t>
            </w:r>
          </w:p>
        </w:tc>
        <w:tc>
          <w:tcPr>
            <w:tcW w:w="1230" w:type="dxa"/>
            <w:vMerge w:val="restart"/>
            <w:vAlign w:val="center"/>
          </w:tcPr>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本级政府财政部门批复后20日内</w:t>
            </w:r>
          </w:p>
        </w:tc>
        <w:tc>
          <w:tcPr>
            <w:tcW w:w="1170" w:type="dxa"/>
            <w:vMerge w:val="restart"/>
            <w:vAlign w:val="center"/>
          </w:tcPr>
          <w:p w:rsidR="00781C43" w:rsidRDefault="00182C00">
            <w:pPr>
              <w:widowControl/>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080" w:type="dxa"/>
            <w:vMerge w:val="restart"/>
            <w:vAlign w:val="center"/>
          </w:tcPr>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■政府网站</w:t>
            </w:r>
          </w:p>
          <w:p w:rsidR="00781C43" w:rsidRDefault="00781C43">
            <w:pPr>
              <w:widowControl/>
              <w:textAlignment w:val="center"/>
              <w:rPr>
                <w:rFonts w:ascii="仿宋_GB2312" w:eastAsia="仿宋_GB2312" w:hAnsi="仿宋_GB2312" w:cs="仿宋_GB2312"/>
                <w:sz w:val="24"/>
                <w:szCs w:val="24"/>
              </w:rPr>
            </w:pPr>
          </w:p>
        </w:tc>
        <w:tc>
          <w:tcPr>
            <w:tcW w:w="510" w:type="dxa"/>
            <w:vMerge w:val="restart"/>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35" w:type="dxa"/>
            <w:vMerge w:val="restart"/>
            <w:vAlign w:val="center"/>
          </w:tcPr>
          <w:p w:rsidR="00781C43" w:rsidRDefault="00781C43">
            <w:pPr>
              <w:widowControl/>
              <w:jc w:val="center"/>
              <w:textAlignment w:val="center"/>
              <w:rPr>
                <w:rFonts w:ascii="仿宋_GB2312" w:eastAsia="仿宋_GB2312" w:hAnsi="仿宋_GB2312" w:cs="仿宋_GB2312"/>
                <w:sz w:val="24"/>
                <w:szCs w:val="24"/>
              </w:rPr>
            </w:pPr>
          </w:p>
        </w:tc>
        <w:tc>
          <w:tcPr>
            <w:tcW w:w="486" w:type="dxa"/>
            <w:vMerge w:val="restart"/>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98" w:type="dxa"/>
            <w:vMerge w:val="restart"/>
            <w:vAlign w:val="center"/>
          </w:tcPr>
          <w:p w:rsidR="00781C43" w:rsidRDefault="00781C43">
            <w:pPr>
              <w:widowControl/>
              <w:jc w:val="center"/>
              <w:textAlignment w:val="center"/>
              <w:rPr>
                <w:rFonts w:ascii="仿宋_GB2312" w:eastAsia="仿宋_GB2312" w:hAnsi="仿宋_GB2312" w:cs="仿宋_GB2312"/>
                <w:sz w:val="24"/>
                <w:szCs w:val="24"/>
              </w:rPr>
            </w:pPr>
          </w:p>
        </w:tc>
      </w:tr>
      <w:tr w:rsidR="00781C43">
        <w:trPr>
          <w:cantSplit/>
          <w:trHeight w:val="309"/>
          <w:jc w:val="center"/>
        </w:trPr>
        <w:tc>
          <w:tcPr>
            <w:tcW w:w="406" w:type="dxa"/>
            <w:vMerge/>
            <w:vAlign w:val="center"/>
          </w:tcPr>
          <w:p w:rsidR="00781C43" w:rsidRDefault="00781C43">
            <w:pPr>
              <w:widowControl/>
              <w:jc w:val="center"/>
              <w:textAlignment w:val="center"/>
              <w:rPr>
                <w:rFonts w:ascii="Times New Roman" w:hAnsi="Times New Roman"/>
                <w:sz w:val="22"/>
              </w:rPr>
            </w:pPr>
          </w:p>
        </w:tc>
        <w:tc>
          <w:tcPr>
            <w:tcW w:w="656" w:type="dxa"/>
            <w:vMerge/>
            <w:vAlign w:val="center"/>
          </w:tcPr>
          <w:p w:rsidR="00781C43" w:rsidRDefault="00781C43">
            <w:pPr>
              <w:widowControl/>
              <w:jc w:val="center"/>
              <w:textAlignment w:val="center"/>
              <w:rPr>
                <w:rFonts w:ascii="Times New Roman" w:hAnsi="Times New Roman"/>
                <w:sz w:val="22"/>
              </w:rPr>
            </w:pPr>
          </w:p>
        </w:tc>
        <w:tc>
          <w:tcPr>
            <w:tcW w:w="675" w:type="dxa"/>
            <w:vMerge/>
            <w:vAlign w:val="center"/>
          </w:tcPr>
          <w:p w:rsidR="00781C43" w:rsidRDefault="00781C43">
            <w:pPr>
              <w:widowControl/>
              <w:jc w:val="center"/>
              <w:textAlignment w:val="center"/>
              <w:rPr>
                <w:rFonts w:ascii="Times New Roman" w:hAnsi="Times New Roman"/>
                <w:sz w:val="22"/>
              </w:rPr>
            </w:pPr>
          </w:p>
        </w:tc>
        <w:tc>
          <w:tcPr>
            <w:tcW w:w="4905"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财政拨款收支情况表：①财政拨款收支总体情况表。②一般公共预算支出情况表。③一般公共预算基本支出情况表。④一般公共预算“三公”经费支出情况表。</w:t>
            </w:r>
          </w:p>
        </w:tc>
        <w:tc>
          <w:tcPr>
            <w:tcW w:w="1635" w:type="dxa"/>
            <w:vMerge/>
            <w:vAlign w:val="center"/>
          </w:tcPr>
          <w:p w:rsidR="00781C43" w:rsidRDefault="00781C43">
            <w:pPr>
              <w:widowControl/>
              <w:jc w:val="center"/>
              <w:textAlignment w:val="center"/>
              <w:rPr>
                <w:rFonts w:ascii="Times New Roman" w:hAnsi="Times New Roman"/>
                <w:sz w:val="22"/>
              </w:rPr>
            </w:pPr>
          </w:p>
        </w:tc>
        <w:tc>
          <w:tcPr>
            <w:tcW w:w="1230" w:type="dxa"/>
            <w:vMerge/>
            <w:vAlign w:val="center"/>
          </w:tcPr>
          <w:p w:rsidR="00781C43" w:rsidRDefault="00781C43">
            <w:pPr>
              <w:widowControl/>
              <w:jc w:val="center"/>
              <w:textAlignment w:val="center"/>
              <w:rPr>
                <w:rFonts w:ascii="Times New Roman" w:hAnsi="Times New Roman"/>
                <w:sz w:val="22"/>
              </w:rPr>
            </w:pPr>
          </w:p>
        </w:tc>
        <w:tc>
          <w:tcPr>
            <w:tcW w:w="1170" w:type="dxa"/>
            <w:vMerge/>
            <w:vAlign w:val="center"/>
          </w:tcPr>
          <w:p w:rsidR="00781C43" w:rsidRDefault="00781C43">
            <w:pPr>
              <w:widowControl/>
              <w:jc w:val="center"/>
              <w:textAlignment w:val="center"/>
              <w:rPr>
                <w:rFonts w:ascii="Times New Roman" w:hAnsi="Times New Roman"/>
                <w:sz w:val="22"/>
              </w:rPr>
            </w:pPr>
          </w:p>
        </w:tc>
        <w:tc>
          <w:tcPr>
            <w:tcW w:w="1080" w:type="dxa"/>
            <w:vMerge/>
            <w:vAlign w:val="center"/>
          </w:tcPr>
          <w:p w:rsidR="00781C43" w:rsidRDefault="00781C43">
            <w:pPr>
              <w:widowControl/>
              <w:jc w:val="center"/>
              <w:textAlignment w:val="center"/>
              <w:rPr>
                <w:rFonts w:ascii="Times New Roman" w:hAnsi="Times New Roman"/>
                <w:sz w:val="22"/>
              </w:rPr>
            </w:pPr>
          </w:p>
        </w:tc>
        <w:tc>
          <w:tcPr>
            <w:tcW w:w="510" w:type="dxa"/>
            <w:vMerge/>
            <w:vAlign w:val="center"/>
          </w:tcPr>
          <w:p w:rsidR="00781C43" w:rsidRDefault="00781C43">
            <w:pPr>
              <w:widowControl/>
              <w:jc w:val="center"/>
              <w:textAlignment w:val="center"/>
              <w:rPr>
                <w:rFonts w:ascii="Times New Roman" w:hAnsi="Times New Roman"/>
                <w:sz w:val="22"/>
              </w:rPr>
            </w:pPr>
          </w:p>
        </w:tc>
        <w:tc>
          <w:tcPr>
            <w:tcW w:w="735" w:type="dxa"/>
            <w:vMerge/>
            <w:vAlign w:val="center"/>
          </w:tcPr>
          <w:p w:rsidR="00781C43" w:rsidRDefault="00781C43">
            <w:pPr>
              <w:widowControl/>
              <w:jc w:val="center"/>
              <w:textAlignment w:val="center"/>
              <w:rPr>
                <w:rFonts w:ascii="Times New Roman" w:hAnsi="Times New Roman"/>
                <w:sz w:val="22"/>
              </w:rPr>
            </w:pPr>
          </w:p>
        </w:tc>
        <w:tc>
          <w:tcPr>
            <w:tcW w:w="486" w:type="dxa"/>
            <w:vMerge/>
            <w:vAlign w:val="center"/>
          </w:tcPr>
          <w:p w:rsidR="00781C43" w:rsidRDefault="00781C43">
            <w:pPr>
              <w:widowControl/>
              <w:jc w:val="center"/>
              <w:textAlignment w:val="center"/>
              <w:rPr>
                <w:rFonts w:ascii="Times New Roman" w:hAnsi="Times New Roman"/>
                <w:sz w:val="22"/>
              </w:rPr>
            </w:pPr>
          </w:p>
        </w:tc>
        <w:tc>
          <w:tcPr>
            <w:tcW w:w="798" w:type="dxa"/>
            <w:vMerge/>
            <w:vAlign w:val="center"/>
          </w:tcPr>
          <w:p w:rsidR="00781C43" w:rsidRDefault="00781C43">
            <w:pPr>
              <w:widowControl/>
              <w:jc w:val="center"/>
              <w:textAlignment w:val="center"/>
              <w:rPr>
                <w:rFonts w:ascii="Times New Roman" w:hAnsi="Times New Roman"/>
                <w:sz w:val="22"/>
              </w:rPr>
            </w:pPr>
          </w:p>
        </w:tc>
      </w:tr>
      <w:tr w:rsidR="00781C43">
        <w:trPr>
          <w:cantSplit/>
          <w:trHeight w:val="309"/>
          <w:jc w:val="center"/>
        </w:trPr>
        <w:tc>
          <w:tcPr>
            <w:tcW w:w="406" w:type="dxa"/>
            <w:vMerge/>
            <w:vAlign w:val="center"/>
          </w:tcPr>
          <w:p w:rsidR="00781C43" w:rsidRDefault="00781C43">
            <w:pPr>
              <w:widowControl/>
              <w:jc w:val="center"/>
              <w:textAlignment w:val="center"/>
              <w:rPr>
                <w:rFonts w:ascii="Times New Roman" w:hAnsi="Times New Roman"/>
                <w:sz w:val="22"/>
              </w:rPr>
            </w:pPr>
          </w:p>
        </w:tc>
        <w:tc>
          <w:tcPr>
            <w:tcW w:w="656" w:type="dxa"/>
            <w:vMerge/>
            <w:vAlign w:val="center"/>
          </w:tcPr>
          <w:p w:rsidR="00781C43" w:rsidRDefault="00781C43">
            <w:pPr>
              <w:widowControl/>
              <w:jc w:val="center"/>
              <w:textAlignment w:val="center"/>
              <w:rPr>
                <w:rFonts w:ascii="Times New Roman" w:hAnsi="Times New Roman"/>
                <w:sz w:val="22"/>
              </w:rPr>
            </w:pPr>
          </w:p>
        </w:tc>
        <w:tc>
          <w:tcPr>
            <w:tcW w:w="675" w:type="dxa"/>
            <w:vMerge/>
            <w:vAlign w:val="center"/>
          </w:tcPr>
          <w:p w:rsidR="00781C43" w:rsidRDefault="00781C43">
            <w:pPr>
              <w:widowControl/>
              <w:jc w:val="center"/>
              <w:textAlignment w:val="center"/>
              <w:rPr>
                <w:rFonts w:ascii="Times New Roman" w:hAnsi="Times New Roman"/>
                <w:sz w:val="22"/>
              </w:rPr>
            </w:pPr>
          </w:p>
        </w:tc>
        <w:tc>
          <w:tcPr>
            <w:tcW w:w="4905"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一般公共预算支出情况</w:t>
            </w:r>
            <w:proofErr w:type="gramStart"/>
            <w:r>
              <w:rPr>
                <w:rFonts w:ascii="仿宋_GB2312" w:eastAsia="仿宋_GB2312" w:hAnsi="仿宋_GB2312" w:cs="仿宋_GB2312" w:hint="eastAsia"/>
                <w:sz w:val="24"/>
                <w:szCs w:val="24"/>
              </w:rPr>
              <w:t>表公开</w:t>
            </w:r>
            <w:proofErr w:type="gramEnd"/>
            <w:r>
              <w:rPr>
                <w:rFonts w:ascii="仿宋_GB2312" w:eastAsia="仿宋_GB2312" w:hAnsi="仿宋_GB2312" w:cs="仿宋_GB2312" w:hint="eastAsia"/>
                <w:sz w:val="24"/>
                <w:szCs w:val="24"/>
              </w:rPr>
              <w:t>到功能分类项级科目。一般公共预算基本支出</w:t>
            </w:r>
            <w:proofErr w:type="gramStart"/>
            <w:r>
              <w:rPr>
                <w:rFonts w:ascii="仿宋_GB2312" w:eastAsia="仿宋_GB2312" w:hAnsi="仿宋_GB2312" w:cs="仿宋_GB2312" w:hint="eastAsia"/>
                <w:sz w:val="24"/>
                <w:szCs w:val="24"/>
              </w:rPr>
              <w:t>表公开</w:t>
            </w:r>
            <w:proofErr w:type="gramEnd"/>
            <w:r>
              <w:rPr>
                <w:rFonts w:ascii="仿宋_GB2312" w:eastAsia="仿宋_GB2312" w:hAnsi="仿宋_GB2312" w:cs="仿宋_GB2312" w:hint="eastAsia"/>
                <w:sz w:val="24"/>
                <w:szCs w:val="24"/>
              </w:rPr>
              <w:t>到经济</w:t>
            </w:r>
            <w:proofErr w:type="gramStart"/>
            <w:r>
              <w:rPr>
                <w:rFonts w:ascii="仿宋_GB2312" w:eastAsia="仿宋_GB2312" w:hAnsi="仿宋_GB2312" w:cs="仿宋_GB2312" w:hint="eastAsia"/>
                <w:sz w:val="24"/>
                <w:szCs w:val="24"/>
              </w:rPr>
              <w:t>分类款级</w:t>
            </w:r>
            <w:proofErr w:type="gramEnd"/>
            <w:r>
              <w:rPr>
                <w:rFonts w:ascii="仿宋_GB2312" w:eastAsia="仿宋_GB2312" w:hAnsi="仿宋_GB2312" w:cs="仿宋_GB2312" w:hint="eastAsia"/>
                <w:sz w:val="24"/>
                <w:szCs w:val="24"/>
              </w:rPr>
              <w:t>科目。</w:t>
            </w:r>
          </w:p>
        </w:tc>
        <w:tc>
          <w:tcPr>
            <w:tcW w:w="1635" w:type="dxa"/>
            <w:vMerge/>
            <w:vAlign w:val="center"/>
          </w:tcPr>
          <w:p w:rsidR="00781C43" w:rsidRDefault="00781C43">
            <w:pPr>
              <w:widowControl/>
              <w:jc w:val="center"/>
              <w:textAlignment w:val="center"/>
              <w:rPr>
                <w:rFonts w:ascii="Times New Roman" w:hAnsi="Times New Roman"/>
                <w:sz w:val="22"/>
              </w:rPr>
            </w:pPr>
          </w:p>
        </w:tc>
        <w:tc>
          <w:tcPr>
            <w:tcW w:w="1230" w:type="dxa"/>
            <w:vMerge/>
            <w:vAlign w:val="center"/>
          </w:tcPr>
          <w:p w:rsidR="00781C43" w:rsidRDefault="00781C43">
            <w:pPr>
              <w:widowControl/>
              <w:jc w:val="center"/>
              <w:textAlignment w:val="center"/>
              <w:rPr>
                <w:rFonts w:ascii="Times New Roman" w:hAnsi="Times New Roman"/>
                <w:sz w:val="22"/>
              </w:rPr>
            </w:pPr>
          </w:p>
        </w:tc>
        <w:tc>
          <w:tcPr>
            <w:tcW w:w="1170" w:type="dxa"/>
            <w:vMerge/>
            <w:vAlign w:val="center"/>
          </w:tcPr>
          <w:p w:rsidR="00781C43" w:rsidRDefault="00781C43">
            <w:pPr>
              <w:widowControl/>
              <w:jc w:val="center"/>
              <w:textAlignment w:val="center"/>
              <w:rPr>
                <w:rFonts w:ascii="Times New Roman" w:hAnsi="Times New Roman"/>
                <w:sz w:val="22"/>
              </w:rPr>
            </w:pPr>
          </w:p>
        </w:tc>
        <w:tc>
          <w:tcPr>
            <w:tcW w:w="1080" w:type="dxa"/>
            <w:vMerge/>
            <w:vAlign w:val="center"/>
          </w:tcPr>
          <w:p w:rsidR="00781C43" w:rsidRDefault="00781C43">
            <w:pPr>
              <w:widowControl/>
              <w:jc w:val="center"/>
              <w:textAlignment w:val="center"/>
              <w:rPr>
                <w:rFonts w:ascii="Times New Roman" w:hAnsi="Times New Roman"/>
                <w:sz w:val="22"/>
              </w:rPr>
            </w:pPr>
          </w:p>
        </w:tc>
        <w:tc>
          <w:tcPr>
            <w:tcW w:w="510" w:type="dxa"/>
            <w:vMerge/>
            <w:vAlign w:val="center"/>
          </w:tcPr>
          <w:p w:rsidR="00781C43" w:rsidRDefault="00781C43">
            <w:pPr>
              <w:widowControl/>
              <w:jc w:val="center"/>
              <w:textAlignment w:val="center"/>
              <w:rPr>
                <w:rFonts w:ascii="Times New Roman" w:hAnsi="Times New Roman"/>
                <w:sz w:val="22"/>
              </w:rPr>
            </w:pPr>
          </w:p>
        </w:tc>
        <w:tc>
          <w:tcPr>
            <w:tcW w:w="735" w:type="dxa"/>
            <w:vMerge/>
            <w:vAlign w:val="center"/>
          </w:tcPr>
          <w:p w:rsidR="00781C43" w:rsidRDefault="00781C43">
            <w:pPr>
              <w:widowControl/>
              <w:jc w:val="center"/>
              <w:textAlignment w:val="center"/>
              <w:rPr>
                <w:rFonts w:ascii="Times New Roman" w:hAnsi="Times New Roman"/>
                <w:sz w:val="22"/>
              </w:rPr>
            </w:pPr>
          </w:p>
        </w:tc>
        <w:tc>
          <w:tcPr>
            <w:tcW w:w="486" w:type="dxa"/>
            <w:vMerge/>
            <w:vAlign w:val="center"/>
          </w:tcPr>
          <w:p w:rsidR="00781C43" w:rsidRDefault="00781C43">
            <w:pPr>
              <w:widowControl/>
              <w:jc w:val="center"/>
              <w:textAlignment w:val="center"/>
              <w:rPr>
                <w:rFonts w:ascii="Times New Roman" w:hAnsi="Times New Roman"/>
                <w:sz w:val="22"/>
              </w:rPr>
            </w:pPr>
          </w:p>
        </w:tc>
        <w:tc>
          <w:tcPr>
            <w:tcW w:w="798" w:type="dxa"/>
            <w:vMerge/>
            <w:vAlign w:val="center"/>
          </w:tcPr>
          <w:p w:rsidR="00781C43" w:rsidRDefault="00781C43">
            <w:pPr>
              <w:widowControl/>
              <w:jc w:val="center"/>
              <w:textAlignment w:val="center"/>
              <w:rPr>
                <w:rFonts w:ascii="Times New Roman" w:hAnsi="Times New Roman"/>
                <w:sz w:val="22"/>
              </w:rPr>
            </w:pPr>
          </w:p>
        </w:tc>
      </w:tr>
      <w:tr w:rsidR="00781C43">
        <w:trPr>
          <w:cantSplit/>
          <w:trHeight w:val="309"/>
          <w:jc w:val="center"/>
        </w:trPr>
        <w:tc>
          <w:tcPr>
            <w:tcW w:w="406" w:type="dxa"/>
            <w:vMerge/>
            <w:vAlign w:val="center"/>
          </w:tcPr>
          <w:p w:rsidR="00781C43" w:rsidRDefault="00781C43">
            <w:pPr>
              <w:widowControl/>
              <w:jc w:val="center"/>
              <w:textAlignment w:val="center"/>
              <w:rPr>
                <w:rFonts w:ascii="Times New Roman" w:hAnsi="Times New Roman"/>
                <w:sz w:val="22"/>
              </w:rPr>
            </w:pPr>
          </w:p>
        </w:tc>
        <w:tc>
          <w:tcPr>
            <w:tcW w:w="656" w:type="dxa"/>
            <w:vMerge/>
            <w:vAlign w:val="center"/>
          </w:tcPr>
          <w:p w:rsidR="00781C43" w:rsidRDefault="00781C43">
            <w:pPr>
              <w:widowControl/>
              <w:jc w:val="center"/>
              <w:textAlignment w:val="center"/>
              <w:rPr>
                <w:rFonts w:ascii="Times New Roman" w:hAnsi="Times New Roman"/>
                <w:sz w:val="22"/>
              </w:rPr>
            </w:pPr>
          </w:p>
        </w:tc>
        <w:tc>
          <w:tcPr>
            <w:tcW w:w="675" w:type="dxa"/>
            <w:vMerge/>
            <w:vAlign w:val="center"/>
          </w:tcPr>
          <w:p w:rsidR="00781C43" w:rsidRDefault="00781C43">
            <w:pPr>
              <w:widowControl/>
              <w:jc w:val="center"/>
              <w:textAlignment w:val="center"/>
              <w:rPr>
                <w:rFonts w:ascii="Times New Roman" w:hAnsi="Times New Roman"/>
                <w:sz w:val="22"/>
              </w:rPr>
            </w:pPr>
          </w:p>
        </w:tc>
        <w:tc>
          <w:tcPr>
            <w:tcW w:w="4905"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ign w:val="center"/>
          </w:tcPr>
          <w:p w:rsidR="00781C43" w:rsidRDefault="00781C43">
            <w:pPr>
              <w:widowControl/>
              <w:jc w:val="center"/>
              <w:textAlignment w:val="center"/>
              <w:rPr>
                <w:rFonts w:ascii="Times New Roman" w:hAnsi="Times New Roman"/>
                <w:sz w:val="22"/>
              </w:rPr>
            </w:pPr>
          </w:p>
        </w:tc>
        <w:tc>
          <w:tcPr>
            <w:tcW w:w="1230" w:type="dxa"/>
            <w:vMerge/>
            <w:vAlign w:val="center"/>
          </w:tcPr>
          <w:p w:rsidR="00781C43" w:rsidRDefault="00781C43">
            <w:pPr>
              <w:widowControl/>
              <w:jc w:val="center"/>
              <w:textAlignment w:val="center"/>
              <w:rPr>
                <w:rFonts w:ascii="Times New Roman" w:hAnsi="Times New Roman"/>
                <w:sz w:val="22"/>
              </w:rPr>
            </w:pPr>
          </w:p>
        </w:tc>
        <w:tc>
          <w:tcPr>
            <w:tcW w:w="1170" w:type="dxa"/>
            <w:vMerge/>
            <w:vAlign w:val="center"/>
          </w:tcPr>
          <w:p w:rsidR="00781C43" w:rsidRDefault="00781C43">
            <w:pPr>
              <w:widowControl/>
              <w:jc w:val="center"/>
              <w:textAlignment w:val="center"/>
              <w:rPr>
                <w:rFonts w:ascii="Times New Roman" w:hAnsi="Times New Roman"/>
                <w:sz w:val="22"/>
              </w:rPr>
            </w:pPr>
          </w:p>
        </w:tc>
        <w:tc>
          <w:tcPr>
            <w:tcW w:w="1080" w:type="dxa"/>
            <w:vMerge/>
            <w:vAlign w:val="center"/>
          </w:tcPr>
          <w:p w:rsidR="00781C43" w:rsidRDefault="00781C43">
            <w:pPr>
              <w:widowControl/>
              <w:jc w:val="center"/>
              <w:textAlignment w:val="center"/>
              <w:rPr>
                <w:rFonts w:ascii="Times New Roman" w:hAnsi="Times New Roman"/>
                <w:sz w:val="22"/>
              </w:rPr>
            </w:pPr>
          </w:p>
        </w:tc>
        <w:tc>
          <w:tcPr>
            <w:tcW w:w="510" w:type="dxa"/>
            <w:vMerge/>
            <w:vAlign w:val="center"/>
          </w:tcPr>
          <w:p w:rsidR="00781C43" w:rsidRDefault="00781C43">
            <w:pPr>
              <w:widowControl/>
              <w:jc w:val="center"/>
              <w:textAlignment w:val="center"/>
              <w:rPr>
                <w:rFonts w:ascii="Times New Roman" w:hAnsi="Times New Roman"/>
                <w:sz w:val="22"/>
              </w:rPr>
            </w:pPr>
          </w:p>
        </w:tc>
        <w:tc>
          <w:tcPr>
            <w:tcW w:w="735" w:type="dxa"/>
            <w:vMerge/>
            <w:vAlign w:val="center"/>
          </w:tcPr>
          <w:p w:rsidR="00781C43" w:rsidRDefault="00781C43">
            <w:pPr>
              <w:widowControl/>
              <w:jc w:val="center"/>
              <w:textAlignment w:val="center"/>
              <w:rPr>
                <w:rFonts w:ascii="Times New Roman" w:hAnsi="Times New Roman"/>
                <w:sz w:val="22"/>
              </w:rPr>
            </w:pPr>
          </w:p>
        </w:tc>
        <w:tc>
          <w:tcPr>
            <w:tcW w:w="486" w:type="dxa"/>
            <w:vMerge/>
            <w:vAlign w:val="center"/>
          </w:tcPr>
          <w:p w:rsidR="00781C43" w:rsidRDefault="00781C43">
            <w:pPr>
              <w:widowControl/>
              <w:jc w:val="center"/>
              <w:textAlignment w:val="center"/>
              <w:rPr>
                <w:rFonts w:ascii="Times New Roman" w:hAnsi="Times New Roman"/>
                <w:sz w:val="22"/>
              </w:rPr>
            </w:pPr>
          </w:p>
        </w:tc>
        <w:tc>
          <w:tcPr>
            <w:tcW w:w="798" w:type="dxa"/>
            <w:vMerge/>
            <w:vAlign w:val="center"/>
          </w:tcPr>
          <w:p w:rsidR="00781C43" w:rsidRDefault="00781C43">
            <w:pPr>
              <w:widowControl/>
              <w:jc w:val="center"/>
              <w:textAlignment w:val="center"/>
              <w:rPr>
                <w:rFonts w:ascii="Times New Roman" w:hAnsi="Times New Roman"/>
                <w:sz w:val="22"/>
              </w:rPr>
            </w:pPr>
          </w:p>
        </w:tc>
      </w:tr>
      <w:tr w:rsidR="00781C43">
        <w:trPr>
          <w:cantSplit/>
          <w:trHeight w:val="309"/>
          <w:jc w:val="center"/>
        </w:trPr>
        <w:tc>
          <w:tcPr>
            <w:tcW w:w="406" w:type="dxa"/>
            <w:vMerge/>
            <w:vAlign w:val="center"/>
          </w:tcPr>
          <w:p w:rsidR="00781C43" w:rsidRDefault="00781C43">
            <w:pPr>
              <w:widowControl/>
              <w:jc w:val="center"/>
              <w:textAlignment w:val="center"/>
              <w:rPr>
                <w:rFonts w:ascii="Times New Roman" w:hAnsi="Times New Roman"/>
                <w:sz w:val="22"/>
              </w:rPr>
            </w:pPr>
          </w:p>
        </w:tc>
        <w:tc>
          <w:tcPr>
            <w:tcW w:w="656" w:type="dxa"/>
            <w:vMerge/>
            <w:vAlign w:val="center"/>
          </w:tcPr>
          <w:p w:rsidR="00781C43" w:rsidRDefault="00781C43">
            <w:pPr>
              <w:widowControl/>
              <w:jc w:val="center"/>
              <w:textAlignment w:val="center"/>
              <w:rPr>
                <w:rFonts w:ascii="Times New Roman" w:hAnsi="Times New Roman"/>
                <w:sz w:val="22"/>
              </w:rPr>
            </w:pPr>
          </w:p>
        </w:tc>
        <w:tc>
          <w:tcPr>
            <w:tcW w:w="675" w:type="dxa"/>
            <w:vMerge/>
            <w:vAlign w:val="center"/>
          </w:tcPr>
          <w:p w:rsidR="00781C43" w:rsidRDefault="00781C43">
            <w:pPr>
              <w:widowControl/>
              <w:jc w:val="center"/>
              <w:textAlignment w:val="center"/>
              <w:rPr>
                <w:rFonts w:ascii="Times New Roman" w:hAnsi="Times New Roman"/>
                <w:sz w:val="22"/>
              </w:rPr>
            </w:pPr>
          </w:p>
        </w:tc>
        <w:tc>
          <w:tcPr>
            <w:tcW w:w="4905"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ign w:val="center"/>
          </w:tcPr>
          <w:p w:rsidR="00781C43" w:rsidRDefault="00781C43">
            <w:pPr>
              <w:widowControl/>
              <w:jc w:val="center"/>
              <w:textAlignment w:val="center"/>
              <w:rPr>
                <w:rFonts w:ascii="Times New Roman" w:hAnsi="Times New Roman"/>
                <w:sz w:val="22"/>
              </w:rPr>
            </w:pPr>
          </w:p>
        </w:tc>
        <w:tc>
          <w:tcPr>
            <w:tcW w:w="1230" w:type="dxa"/>
            <w:vMerge/>
            <w:vAlign w:val="center"/>
          </w:tcPr>
          <w:p w:rsidR="00781C43" w:rsidRDefault="00781C43">
            <w:pPr>
              <w:widowControl/>
              <w:jc w:val="center"/>
              <w:textAlignment w:val="center"/>
              <w:rPr>
                <w:rFonts w:ascii="Times New Roman" w:hAnsi="Times New Roman"/>
                <w:sz w:val="22"/>
              </w:rPr>
            </w:pPr>
          </w:p>
        </w:tc>
        <w:tc>
          <w:tcPr>
            <w:tcW w:w="1170" w:type="dxa"/>
            <w:vMerge/>
            <w:vAlign w:val="center"/>
          </w:tcPr>
          <w:p w:rsidR="00781C43" w:rsidRDefault="00781C43">
            <w:pPr>
              <w:widowControl/>
              <w:jc w:val="center"/>
              <w:textAlignment w:val="center"/>
              <w:rPr>
                <w:rFonts w:ascii="Times New Roman" w:hAnsi="Times New Roman"/>
                <w:sz w:val="22"/>
              </w:rPr>
            </w:pPr>
          </w:p>
        </w:tc>
        <w:tc>
          <w:tcPr>
            <w:tcW w:w="1080" w:type="dxa"/>
            <w:vMerge/>
            <w:vAlign w:val="center"/>
          </w:tcPr>
          <w:p w:rsidR="00781C43" w:rsidRDefault="00781C43">
            <w:pPr>
              <w:widowControl/>
              <w:jc w:val="center"/>
              <w:textAlignment w:val="center"/>
              <w:rPr>
                <w:rFonts w:ascii="Times New Roman" w:hAnsi="Times New Roman"/>
                <w:sz w:val="22"/>
              </w:rPr>
            </w:pPr>
          </w:p>
        </w:tc>
        <w:tc>
          <w:tcPr>
            <w:tcW w:w="510" w:type="dxa"/>
            <w:vMerge/>
            <w:vAlign w:val="center"/>
          </w:tcPr>
          <w:p w:rsidR="00781C43" w:rsidRDefault="00781C43">
            <w:pPr>
              <w:widowControl/>
              <w:jc w:val="center"/>
              <w:textAlignment w:val="center"/>
              <w:rPr>
                <w:rFonts w:ascii="Times New Roman" w:hAnsi="Times New Roman"/>
                <w:sz w:val="22"/>
              </w:rPr>
            </w:pPr>
          </w:p>
        </w:tc>
        <w:tc>
          <w:tcPr>
            <w:tcW w:w="735" w:type="dxa"/>
            <w:vMerge/>
            <w:vAlign w:val="center"/>
          </w:tcPr>
          <w:p w:rsidR="00781C43" w:rsidRDefault="00781C43">
            <w:pPr>
              <w:widowControl/>
              <w:jc w:val="center"/>
              <w:textAlignment w:val="center"/>
              <w:rPr>
                <w:rFonts w:ascii="Times New Roman" w:hAnsi="Times New Roman"/>
                <w:sz w:val="22"/>
              </w:rPr>
            </w:pPr>
          </w:p>
        </w:tc>
        <w:tc>
          <w:tcPr>
            <w:tcW w:w="486" w:type="dxa"/>
            <w:vMerge/>
            <w:vAlign w:val="center"/>
          </w:tcPr>
          <w:p w:rsidR="00781C43" w:rsidRDefault="00781C43">
            <w:pPr>
              <w:widowControl/>
              <w:jc w:val="center"/>
              <w:textAlignment w:val="center"/>
              <w:rPr>
                <w:rFonts w:ascii="Times New Roman" w:hAnsi="Times New Roman"/>
                <w:sz w:val="22"/>
              </w:rPr>
            </w:pPr>
          </w:p>
        </w:tc>
        <w:tc>
          <w:tcPr>
            <w:tcW w:w="798" w:type="dxa"/>
            <w:vMerge/>
            <w:vAlign w:val="center"/>
          </w:tcPr>
          <w:p w:rsidR="00781C43" w:rsidRDefault="00781C43">
            <w:pPr>
              <w:widowControl/>
              <w:jc w:val="center"/>
              <w:textAlignment w:val="center"/>
              <w:rPr>
                <w:rFonts w:ascii="Times New Roman" w:hAnsi="Times New Roman"/>
                <w:sz w:val="22"/>
              </w:rPr>
            </w:pPr>
          </w:p>
        </w:tc>
      </w:tr>
      <w:tr w:rsidR="00781C43">
        <w:trPr>
          <w:cantSplit/>
          <w:trHeight w:val="309"/>
          <w:jc w:val="center"/>
        </w:trPr>
        <w:tc>
          <w:tcPr>
            <w:tcW w:w="406" w:type="dxa"/>
            <w:vMerge/>
            <w:vAlign w:val="center"/>
          </w:tcPr>
          <w:p w:rsidR="00781C43" w:rsidRDefault="00781C43">
            <w:pPr>
              <w:widowControl/>
              <w:jc w:val="center"/>
              <w:textAlignment w:val="center"/>
              <w:rPr>
                <w:rFonts w:ascii="Times New Roman" w:hAnsi="Times New Roman"/>
                <w:sz w:val="22"/>
              </w:rPr>
            </w:pPr>
          </w:p>
        </w:tc>
        <w:tc>
          <w:tcPr>
            <w:tcW w:w="656" w:type="dxa"/>
            <w:vMerge/>
            <w:vAlign w:val="center"/>
          </w:tcPr>
          <w:p w:rsidR="00781C43" w:rsidRDefault="00781C43">
            <w:pPr>
              <w:widowControl/>
              <w:jc w:val="center"/>
              <w:textAlignment w:val="center"/>
              <w:rPr>
                <w:rFonts w:ascii="Times New Roman" w:hAnsi="Times New Roman"/>
                <w:sz w:val="22"/>
              </w:rPr>
            </w:pPr>
          </w:p>
        </w:tc>
        <w:tc>
          <w:tcPr>
            <w:tcW w:w="675" w:type="dxa"/>
            <w:vMerge/>
            <w:vAlign w:val="center"/>
          </w:tcPr>
          <w:p w:rsidR="00781C43" w:rsidRDefault="00781C43">
            <w:pPr>
              <w:widowControl/>
              <w:jc w:val="center"/>
              <w:textAlignment w:val="center"/>
              <w:rPr>
                <w:rFonts w:ascii="Times New Roman" w:hAnsi="Times New Roman"/>
                <w:sz w:val="22"/>
              </w:rPr>
            </w:pPr>
          </w:p>
        </w:tc>
        <w:tc>
          <w:tcPr>
            <w:tcW w:w="4905"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没有数据的表格应当列出空表并说明。</w:t>
            </w:r>
          </w:p>
        </w:tc>
        <w:tc>
          <w:tcPr>
            <w:tcW w:w="1635" w:type="dxa"/>
            <w:vMerge/>
            <w:vAlign w:val="center"/>
          </w:tcPr>
          <w:p w:rsidR="00781C43" w:rsidRDefault="00781C43">
            <w:pPr>
              <w:widowControl/>
              <w:jc w:val="center"/>
              <w:textAlignment w:val="center"/>
              <w:rPr>
                <w:rFonts w:ascii="Times New Roman" w:hAnsi="Times New Roman"/>
                <w:sz w:val="22"/>
              </w:rPr>
            </w:pPr>
          </w:p>
        </w:tc>
        <w:tc>
          <w:tcPr>
            <w:tcW w:w="1230" w:type="dxa"/>
            <w:vMerge/>
            <w:vAlign w:val="center"/>
          </w:tcPr>
          <w:p w:rsidR="00781C43" w:rsidRDefault="00781C43">
            <w:pPr>
              <w:widowControl/>
              <w:jc w:val="center"/>
              <w:textAlignment w:val="center"/>
              <w:rPr>
                <w:rFonts w:ascii="Times New Roman" w:hAnsi="Times New Roman"/>
                <w:sz w:val="22"/>
              </w:rPr>
            </w:pPr>
          </w:p>
        </w:tc>
        <w:tc>
          <w:tcPr>
            <w:tcW w:w="1170" w:type="dxa"/>
            <w:vMerge/>
            <w:vAlign w:val="center"/>
          </w:tcPr>
          <w:p w:rsidR="00781C43" w:rsidRDefault="00781C43">
            <w:pPr>
              <w:widowControl/>
              <w:jc w:val="center"/>
              <w:textAlignment w:val="center"/>
              <w:rPr>
                <w:rFonts w:ascii="Times New Roman" w:hAnsi="Times New Roman"/>
                <w:sz w:val="22"/>
              </w:rPr>
            </w:pPr>
          </w:p>
        </w:tc>
        <w:tc>
          <w:tcPr>
            <w:tcW w:w="1080" w:type="dxa"/>
            <w:vMerge/>
            <w:vAlign w:val="center"/>
          </w:tcPr>
          <w:p w:rsidR="00781C43" w:rsidRDefault="00781C43">
            <w:pPr>
              <w:widowControl/>
              <w:jc w:val="center"/>
              <w:textAlignment w:val="center"/>
              <w:rPr>
                <w:rFonts w:ascii="Times New Roman" w:hAnsi="Times New Roman"/>
                <w:sz w:val="22"/>
              </w:rPr>
            </w:pPr>
          </w:p>
        </w:tc>
        <w:tc>
          <w:tcPr>
            <w:tcW w:w="510" w:type="dxa"/>
            <w:vMerge/>
            <w:vAlign w:val="center"/>
          </w:tcPr>
          <w:p w:rsidR="00781C43" w:rsidRDefault="00781C43">
            <w:pPr>
              <w:widowControl/>
              <w:jc w:val="center"/>
              <w:textAlignment w:val="center"/>
              <w:rPr>
                <w:rFonts w:ascii="Times New Roman" w:hAnsi="Times New Roman"/>
                <w:sz w:val="22"/>
              </w:rPr>
            </w:pPr>
          </w:p>
        </w:tc>
        <w:tc>
          <w:tcPr>
            <w:tcW w:w="735" w:type="dxa"/>
            <w:vMerge/>
            <w:vAlign w:val="center"/>
          </w:tcPr>
          <w:p w:rsidR="00781C43" w:rsidRDefault="00781C43">
            <w:pPr>
              <w:widowControl/>
              <w:jc w:val="center"/>
              <w:textAlignment w:val="center"/>
              <w:rPr>
                <w:rFonts w:ascii="Times New Roman" w:hAnsi="Times New Roman"/>
                <w:sz w:val="22"/>
              </w:rPr>
            </w:pPr>
          </w:p>
        </w:tc>
        <w:tc>
          <w:tcPr>
            <w:tcW w:w="486" w:type="dxa"/>
            <w:vMerge/>
            <w:vAlign w:val="center"/>
          </w:tcPr>
          <w:p w:rsidR="00781C43" w:rsidRDefault="00781C43">
            <w:pPr>
              <w:widowControl/>
              <w:jc w:val="center"/>
              <w:textAlignment w:val="center"/>
              <w:rPr>
                <w:rFonts w:ascii="Times New Roman" w:hAnsi="Times New Roman"/>
                <w:sz w:val="22"/>
              </w:rPr>
            </w:pPr>
          </w:p>
        </w:tc>
        <w:tc>
          <w:tcPr>
            <w:tcW w:w="798" w:type="dxa"/>
            <w:vMerge/>
            <w:vAlign w:val="center"/>
          </w:tcPr>
          <w:p w:rsidR="00781C43" w:rsidRDefault="00781C43">
            <w:pPr>
              <w:widowControl/>
              <w:jc w:val="center"/>
              <w:textAlignment w:val="center"/>
              <w:rPr>
                <w:rFonts w:ascii="Times New Roman" w:hAnsi="Times New Roman"/>
                <w:sz w:val="22"/>
              </w:rPr>
            </w:pPr>
          </w:p>
        </w:tc>
      </w:tr>
      <w:tr w:rsidR="00781C43">
        <w:trPr>
          <w:cantSplit/>
          <w:trHeight w:val="309"/>
          <w:jc w:val="center"/>
        </w:trPr>
        <w:tc>
          <w:tcPr>
            <w:tcW w:w="406" w:type="dxa"/>
            <w:vMerge w:val="restart"/>
            <w:vAlign w:val="center"/>
          </w:tcPr>
          <w:p w:rsidR="00781C43" w:rsidRDefault="00730849">
            <w:pPr>
              <w:widowControl/>
              <w:jc w:val="center"/>
              <w:textAlignment w:val="center"/>
              <w:rPr>
                <w:rFonts w:ascii="Times New Roman" w:hAnsi="Times New Roman"/>
                <w:sz w:val="22"/>
              </w:rPr>
            </w:pPr>
            <w:r>
              <w:rPr>
                <w:rFonts w:ascii="Times New Roman" w:hAnsi="Times New Roman"/>
                <w:sz w:val="22"/>
              </w:rPr>
              <w:t>2</w:t>
            </w:r>
          </w:p>
        </w:tc>
        <w:tc>
          <w:tcPr>
            <w:tcW w:w="656" w:type="dxa"/>
            <w:vMerge w:val="restart"/>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财政预决算</w:t>
            </w:r>
          </w:p>
        </w:tc>
        <w:tc>
          <w:tcPr>
            <w:tcW w:w="675" w:type="dxa"/>
            <w:vMerge w:val="restart"/>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部门</w:t>
            </w:r>
          </w:p>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决算</w:t>
            </w:r>
          </w:p>
        </w:tc>
        <w:tc>
          <w:tcPr>
            <w:tcW w:w="4905" w:type="dxa"/>
            <w:vAlign w:val="center"/>
          </w:tcPr>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收支总体情况表：①部门收支总体情况表。②部门收入总体情况表。③部门支出总体情况表。</w:t>
            </w:r>
          </w:p>
        </w:tc>
        <w:tc>
          <w:tcPr>
            <w:tcW w:w="1635" w:type="dxa"/>
            <w:vMerge w:val="restart"/>
            <w:vAlign w:val="center"/>
          </w:tcPr>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《预算法》、《政府信息公开条例》、《财政部关于印发&lt;地方预决算公开操作规程的通知&gt;》等法律法规和文件规定</w:t>
            </w:r>
          </w:p>
        </w:tc>
        <w:tc>
          <w:tcPr>
            <w:tcW w:w="1230" w:type="dxa"/>
            <w:vMerge w:val="restart"/>
            <w:vAlign w:val="center"/>
          </w:tcPr>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本级政府财政部门批复后20日内</w:t>
            </w:r>
          </w:p>
        </w:tc>
        <w:tc>
          <w:tcPr>
            <w:tcW w:w="1170" w:type="dxa"/>
            <w:vMerge w:val="restart"/>
            <w:vAlign w:val="center"/>
          </w:tcPr>
          <w:p w:rsidR="00781C43" w:rsidRDefault="00182C00">
            <w:pPr>
              <w:widowControl/>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080" w:type="dxa"/>
            <w:vMerge w:val="restart"/>
            <w:vAlign w:val="center"/>
          </w:tcPr>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■政府网站</w:t>
            </w:r>
          </w:p>
          <w:p w:rsidR="00781C43" w:rsidRDefault="00781C43">
            <w:pPr>
              <w:widowControl/>
              <w:textAlignment w:val="center"/>
              <w:rPr>
                <w:rFonts w:ascii="仿宋_GB2312" w:eastAsia="仿宋_GB2312" w:hAnsi="仿宋_GB2312" w:cs="仿宋_GB2312"/>
                <w:sz w:val="24"/>
                <w:szCs w:val="24"/>
              </w:rPr>
            </w:pPr>
          </w:p>
        </w:tc>
        <w:tc>
          <w:tcPr>
            <w:tcW w:w="510" w:type="dxa"/>
            <w:vMerge w:val="restart"/>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35" w:type="dxa"/>
            <w:vMerge w:val="restart"/>
            <w:vAlign w:val="center"/>
          </w:tcPr>
          <w:p w:rsidR="00781C43" w:rsidRDefault="00781C43">
            <w:pPr>
              <w:widowControl/>
              <w:jc w:val="center"/>
              <w:textAlignment w:val="center"/>
              <w:rPr>
                <w:rFonts w:ascii="仿宋_GB2312" w:eastAsia="仿宋_GB2312" w:hAnsi="仿宋_GB2312" w:cs="仿宋_GB2312"/>
                <w:sz w:val="24"/>
                <w:szCs w:val="24"/>
              </w:rPr>
            </w:pPr>
          </w:p>
        </w:tc>
        <w:tc>
          <w:tcPr>
            <w:tcW w:w="486" w:type="dxa"/>
            <w:vMerge w:val="restart"/>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98" w:type="dxa"/>
            <w:vMerge w:val="restart"/>
            <w:vAlign w:val="center"/>
          </w:tcPr>
          <w:p w:rsidR="00781C43" w:rsidRDefault="00781C43">
            <w:pPr>
              <w:widowControl/>
              <w:jc w:val="center"/>
              <w:textAlignment w:val="center"/>
              <w:rPr>
                <w:rFonts w:ascii="仿宋_GB2312" w:eastAsia="仿宋_GB2312" w:hAnsi="仿宋_GB2312" w:cs="仿宋_GB2312"/>
                <w:sz w:val="24"/>
                <w:szCs w:val="24"/>
              </w:rPr>
            </w:pPr>
          </w:p>
        </w:tc>
      </w:tr>
      <w:tr w:rsidR="00781C43">
        <w:trPr>
          <w:cantSplit/>
          <w:trHeight w:val="1228"/>
          <w:jc w:val="center"/>
        </w:trPr>
        <w:tc>
          <w:tcPr>
            <w:tcW w:w="406" w:type="dxa"/>
            <w:vMerge/>
            <w:vAlign w:val="center"/>
          </w:tcPr>
          <w:p w:rsidR="00781C43" w:rsidRDefault="00781C43">
            <w:pPr>
              <w:widowControl/>
              <w:jc w:val="center"/>
              <w:textAlignment w:val="center"/>
              <w:rPr>
                <w:rFonts w:ascii="Times New Roman" w:hAnsi="Times New Roman"/>
                <w:sz w:val="22"/>
              </w:rPr>
            </w:pPr>
          </w:p>
        </w:tc>
        <w:tc>
          <w:tcPr>
            <w:tcW w:w="656" w:type="dxa"/>
            <w:vMerge/>
            <w:vAlign w:val="center"/>
          </w:tcPr>
          <w:p w:rsidR="00781C43" w:rsidRDefault="00781C43">
            <w:pPr>
              <w:widowControl/>
              <w:jc w:val="center"/>
              <w:textAlignment w:val="center"/>
              <w:rPr>
                <w:rFonts w:ascii="Times New Roman" w:hAnsi="Times New Roman"/>
                <w:sz w:val="22"/>
              </w:rPr>
            </w:pPr>
          </w:p>
        </w:tc>
        <w:tc>
          <w:tcPr>
            <w:tcW w:w="675" w:type="dxa"/>
            <w:vMerge/>
            <w:vAlign w:val="center"/>
          </w:tcPr>
          <w:p w:rsidR="00781C43" w:rsidRDefault="00781C43">
            <w:pPr>
              <w:widowControl/>
              <w:jc w:val="center"/>
              <w:textAlignment w:val="center"/>
              <w:rPr>
                <w:rFonts w:ascii="Times New Roman" w:hAnsi="Times New Roman"/>
                <w:sz w:val="22"/>
              </w:rPr>
            </w:pPr>
          </w:p>
        </w:tc>
        <w:tc>
          <w:tcPr>
            <w:tcW w:w="4905"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财政拨款收支情况表：①财政拨款收支总体情况表。②一般公共预算支出情况表。③一般公共预算基本支出情况表。④一般公共预算“三公”经费支出情况表。</w:t>
            </w:r>
          </w:p>
        </w:tc>
        <w:tc>
          <w:tcPr>
            <w:tcW w:w="1635" w:type="dxa"/>
            <w:vMerge/>
            <w:vAlign w:val="center"/>
          </w:tcPr>
          <w:p w:rsidR="00781C43" w:rsidRDefault="00781C43">
            <w:pPr>
              <w:widowControl/>
              <w:jc w:val="center"/>
              <w:textAlignment w:val="center"/>
              <w:rPr>
                <w:rFonts w:ascii="Times New Roman" w:hAnsi="Times New Roman"/>
                <w:sz w:val="22"/>
              </w:rPr>
            </w:pPr>
          </w:p>
        </w:tc>
        <w:tc>
          <w:tcPr>
            <w:tcW w:w="1230" w:type="dxa"/>
            <w:vMerge/>
            <w:vAlign w:val="center"/>
          </w:tcPr>
          <w:p w:rsidR="00781C43" w:rsidRDefault="00781C43">
            <w:pPr>
              <w:widowControl/>
              <w:jc w:val="center"/>
              <w:textAlignment w:val="center"/>
              <w:rPr>
                <w:rFonts w:ascii="Times New Roman" w:hAnsi="Times New Roman"/>
                <w:sz w:val="22"/>
              </w:rPr>
            </w:pPr>
          </w:p>
        </w:tc>
        <w:tc>
          <w:tcPr>
            <w:tcW w:w="1170" w:type="dxa"/>
            <w:vMerge/>
            <w:vAlign w:val="center"/>
          </w:tcPr>
          <w:p w:rsidR="00781C43" w:rsidRDefault="00781C43">
            <w:pPr>
              <w:widowControl/>
              <w:jc w:val="center"/>
              <w:textAlignment w:val="center"/>
              <w:rPr>
                <w:rFonts w:ascii="Times New Roman" w:hAnsi="Times New Roman"/>
                <w:sz w:val="22"/>
              </w:rPr>
            </w:pPr>
          </w:p>
        </w:tc>
        <w:tc>
          <w:tcPr>
            <w:tcW w:w="1080" w:type="dxa"/>
            <w:vMerge/>
            <w:vAlign w:val="center"/>
          </w:tcPr>
          <w:p w:rsidR="00781C43" w:rsidRDefault="00781C43">
            <w:pPr>
              <w:widowControl/>
              <w:jc w:val="center"/>
              <w:textAlignment w:val="center"/>
              <w:rPr>
                <w:rFonts w:ascii="Times New Roman" w:hAnsi="Times New Roman"/>
                <w:sz w:val="22"/>
              </w:rPr>
            </w:pPr>
          </w:p>
        </w:tc>
        <w:tc>
          <w:tcPr>
            <w:tcW w:w="510" w:type="dxa"/>
            <w:vMerge/>
            <w:vAlign w:val="center"/>
          </w:tcPr>
          <w:p w:rsidR="00781C43" w:rsidRDefault="00781C43">
            <w:pPr>
              <w:widowControl/>
              <w:jc w:val="center"/>
              <w:textAlignment w:val="center"/>
              <w:rPr>
                <w:rFonts w:ascii="Times New Roman" w:hAnsi="Times New Roman"/>
                <w:sz w:val="22"/>
              </w:rPr>
            </w:pPr>
          </w:p>
        </w:tc>
        <w:tc>
          <w:tcPr>
            <w:tcW w:w="735" w:type="dxa"/>
            <w:vMerge/>
            <w:vAlign w:val="center"/>
          </w:tcPr>
          <w:p w:rsidR="00781C43" w:rsidRDefault="00781C43">
            <w:pPr>
              <w:widowControl/>
              <w:jc w:val="center"/>
              <w:textAlignment w:val="center"/>
              <w:rPr>
                <w:rFonts w:ascii="Times New Roman" w:hAnsi="Times New Roman"/>
                <w:sz w:val="22"/>
              </w:rPr>
            </w:pPr>
          </w:p>
        </w:tc>
        <w:tc>
          <w:tcPr>
            <w:tcW w:w="486" w:type="dxa"/>
            <w:vMerge/>
            <w:vAlign w:val="center"/>
          </w:tcPr>
          <w:p w:rsidR="00781C43" w:rsidRDefault="00781C43">
            <w:pPr>
              <w:widowControl/>
              <w:jc w:val="center"/>
              <w:textAlignment w:val="center"/>
              <w:rPr>
                <w:rFonts w:ascii="Times New Roman" w:hAnsi="Times New Roman"/>
                <w:sz w:val="22"/>
              </w:rPr>
            </w:pPr>
          </w:p>
        </w:tc>
        <w:tc>
          <w:tcPr>
            <w:tcW w:w="798" w:type="dxa"/>
            <w:vMerge/>
            <w:vAlign w:val="center"/>
          </w:tcPr>
          <w:p w:rsidR="00781C43" w:rsidRDefault="00781C43">
            <w:pPr>
              <w:widowControl/>
              <w:jc w:val="center"/>
              <w:textAlignment w:val="center"/>
              <w:rPr>
                <w:rFonts w:ascii="Times New Roman" w:hAnsi="Times New Roman"/>
                <w:sz w:val="22"/>
              </w:rPr>
            </w:pPr>
          </w:p>
        </w:tc>
      </w:tr>
      <w:tr w:rsidR="00781C43">
        <w:trPr>
          <w:cantSplit/>
          <w:trHeight w:val="309"/>
          <w:jc w:val="center"/>
        </w:trPr>
        <w:tc>
          <w:tcPr>
            <w:tcW w:w="406" w:type="dxa"/>
            <w:vMerge/>
            <w:vAlign w:val="center"/>
          </w:tcPr>
          <w:p w:rsidR="00781C43" w:rsidRDefault="00781C43">
            <w:pPr>
              <w:widowControl/>
              <w:jc w:val="center"/>
              <w:textAlignment w:val="center"/>
              <w:rPr>
                <w:rFonts w:ascii="Times New Roman" w:hAnsi="Times New Roman"/>
                <w:sz w:val="22"/>
              </w:rPr>
            </w:pPr>
          </w:p>
        </w:tc>
        <w:tc>
          <w:tcPr>
            <w:tcW w:w="656" w:type="dxa"/>
            <w:vMerge/>
            <w:vAlign w:val="center"/>
          </w:tcPr>
          <w:p w:rsidR="00781C43" w:rsidRDefault="00781C43">
            <w:pPr>
              <w:widowControl/>
              <w:jc w:val="center"/>
              <w:textAlignment w:val="center"/>
              <w:rPr>
                <w:rFonts w:ascii="Times New Roman" w:hAnsi="Times New Roman"/>
                <w:sz w:val="22"/>
              </w:rPr>
            </w:pPr>
          </w:p>
        </w:tc>
        <w:tc>
          <w:tcPr>
            <w:tcW w:w="675" w:type="dxa"/>
            <w:vMerge/>
            <w:vAlign w:val="center"/>
          </w:tcPr>
          <w:p w:rsidR="00781C43" w:rsidRDefault="00781C43">
            <w:pPr>
              <w:widowControl/>
              <w:jc w:val="center"/>
              <w:textAlignment w:val="center"/>
              <w:rPr>
                <w:rFonts w:ascii="Times New Roman" w:hAnsi="Times New Roman"/>
                <w:sz w:val="22"/>
              </w:rPr>
            </w:pPr>
          </w:p>
        </w:tc>
        <w:tc>
          <w:tcPr>
            <w:tcW w:w="4905"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一般公共预算支出情况</w:t>
            </w:r>
            <w:proofErr w:type="gramStart"/>
            <w:r>
              <w:rPr>
                <w:rFonts w:ascii="仿宋_GB2312" w:eastAsia="仿宋_GB2312" w:hAnsi="仿宋_GB2312" w:cs="仿宋_GB2312" w:hint="eastAsia"/>
                <w:sz w:val="24"/>
                <w:szCs w:val="24"/>
              </w:rPr>
              <w:t>表公开</w:t>
            </w:r>
            <w:proofErr w:type="gramEnd"/>
            <w:r>
              <w:rPr>
                <w:rFonts w:ascii="仿宋_GB2312" w:eastAsia="仿宋_GB2312" w:hAnsi="仿宋_GB2312" w:cs="仿宋_GB2312" w:hint="eastAsia"/>
                <w:sz w:val="24"/>
                <w:szCs w:val="24"/>
              </w:rPr>
              <w:t>到功能分类项级科目。一般公共预算基本支出</w:t>
            </w:r>
            <w:proofErr w:type="gramStart"/>
            <w:r>
              <w:rPr>
                <w:rFonts w:ascii="仿宋_GB2312" w:eastAsia="仿宋_GB2312" w:hAnsi="仿宋_GB2312" w:cs="仿宋_GB2312" w:hint="eastAsia"/>
                <w:sz w:val="24"/>
                <w:szCs w:val="24"/>
              </w:rPr>
              <w:t>表公开</w:t>
            </w:r>
            <w:proofErr w:type="gramEnd"/>
            <w:r>
              <w:rPr>
                <w:rFonts w:ascii="仿宋_GB2312" w:eastAsia="仿宋_GB2312" w:hAnsi="仿宋_GB2312" w:cs="仿宋_GB2312" w:hint="eastAsia"/>
                <w:sz w:val="24"/>
                <w:szCs w:val="24"/>
              </w:rPr>
              <w:t>到经济</w:t>
            </w:r>
            <w:proofErr w:type="gramStart"/>
            <w:r>
              <w:rPr>
                <w:rFonts w:ascii="仿宋_GB2312" w:eastAsia="仿宋_GB2312" w:hAnsi="仿宋_GB2312" w:cs="仿宋_GB2312" w:hint="eastAsia"/>
                <w:sz w:val="24"/>
                <w:szCs w:val="24"/>
              </w:rPr>
              <w:t>分类款级</w:t>
            </w:r>
            <w:proofErr w:type="gramEnd"/>
            <w:r>
              <w:rPr>
                <w:rFonts w:ascii="仿宋_GB2312" w:eastAsia="仿宋_GB2312" w:hAnsi="仿宋_GB2312" w:cs="仿宋_GB2312" w:hint="eastAsia"/>
                <w:sz w:val="24"/>
                <w:szCs w:val="24"/>
              </w:rPr>
              <w:t>科目。</w:t>
            </w:r>
          </w:p>
        </w:tc>
        <w:tc>
          <w:tcPr>
            <w:tcW w:w="1635" w:type="dxa"/>
            <w:vMerge/>
            <w:vAlign w:val="center"/>
          </w:tcPr>
          <w:p w:rsidR="00781C43" w:rsidRDefault="00781C43">
            <w:pPr>
              <w:widowControl/>
              <w:jc w:val="center"/>
              <w:textAlignment w:val="center"/>
              <w:rPr>
                <w:rFonts w:ascii="Times New Roman" w:hAnsi="Times New Roman"/>
                <w:sz w:val="22"/>
              </w:rPr>
            </w:pPr>
          </w:p>
        </w:tc>
        <w:tc>
          <w:tcPr>
            <w:tcW w:w="1230" w:type="dxa"/>
            <w:vMerge/>
            <w:vAlign w:val="center"/>
          </w:tcPr>
          <w:p w:rsidR="00781C43" w:rsidRDefault="00781C43">
            <w:pPr>
              <w:widowControl/>
              <w:jc w:val="center"/>
              <w:textAlignment w:val="center"/>
              <w:rPr>
                <w:rFonts w:ascii="Times New Roman" w:hAnsi="Times New Roman"/>
                <w:sz w:val="22"/>
              </w:rPr>
            </w:pPr>
          </w:p>
        </w:tc>
        <w:tc>
          <w:tcPr>
            <w:tcW w:w="1170" w:type="dxa"/>
            <w:vMerge/>
            <w:vAlign w:val="center"/>
          </w:tcPr>
          <w:p w:rsidR="00781C43" w:rsidRDefault="00781C43">
            <w:pPr>
              <w:widowControl/>
              <w:jc w:val="center"/>
              <w:textAlignment w:val="center"/>
              <w:rPr>
                <w:rFonts w:ascii="Times New Roman" w:hAnsi="Times New Roman"/>
                <w:sz w:val="22"/>
              </w:rPr>
            </w:pPr>
          </w:p>
        </w:tc>
        <w:tc>
          <w:tcPr>
            <w:tcW w:w="1080" w:type="dxa"/>
            <w:vMerge/>
            <w:vAlign w:val="center"/>
          </w:tcPr>
          <w:p w:rsidR="00781C43" w:rsidRDefault="00781C43">
            <w:pPr>
              <w:widowControl/>
              <w:jc w:val="center"/>
              <w:textAlignment w:val="center"/>
              <w:rPr>
                <w:rFonts w:ascii="Times New Roman" w:hAnsi="Times New Roman"/>
                <w:sz w:val="22"/>
              </w:rPr>
            </w:pPr>
          </w:p>
        </w:tc>
        <w:tc>
          <w:tcPr>
            <w:tcW w:w="510" w:type="dxa"/>
            <w:vMerge/>
            <w:vAlign w:val="center"/>
          </w:tcPr>
          <w:p w:rsidR="00781C43" w:rsidRDefault="00781C43">
            <w:pPr>
              <w:widowControl/>
              <w:jc w:val="center"/>
              <w:textAlignment w:val="center"/>
              <w:rPr>
                <w:rFonts w:ascii="Times New Roman" w:hAnsi="Times New Roman"/>
                <w:sz w:val="22"/>
              </w:rPr>
            </w:pPr>
          </w:p>
        </w:tc>
        <w:tc>
          <w:tcPr>
            <w:tcW w:w="735" w:type="dxa"/>
            <w:vMerge/>
            <w:vAlign w:val="center"/>
          </w:tcPr>
          <w:p w:rsidR="00781C43" w:rsidRDefault="00781C43">
            <w:pPr>
              <w:widowControl/>
              <w:jc w:val="center"/>
              <w:textAlignment w:val="center"/>
              <w:rPr>
                <w:rFonts w:ascii="Times New Roman" w:hAnsi="Times New Roman"/>
                <w:sz w:val="22"/>
              </w:rPr>
            </w:pPr>
          </w:p>
        </w:tc>
        <w:tc>
          <w:tcPr>
            <w:tcW w:w="486" w:type="dxa"/>
            <w:vMerge/>
            <w:vAlign w:val="center"/>
          </w:tcPr>
          <w:p w:rsidR="00781C43" w:rsidRDefault="00781C43">
            <w:pPr>
              <w:widowControl/>
              <w:jc w:val="center"/>
              <w:textAlignment w:val="center"/>
              <w:rPr>
                <w:rFonts w:ascii="Times New Roman" w:hAnsi="Times New Roman"/>
                <w:sz w:val="22"/>
              </w:rPr>
            </w:pPr>
          </w:p>
        </w:tc>
        <w:tc>
          <w:tcPr>
            <w:tcW w:w="798" w:type="dxa"/>
            <w:vMerge/>
            <w:vAlign w:val="center"/>
          </w:tcPr>
          <w:p w:rsidR="00781C43" w:rsidRDefault="00781C43">
            <w:pPr>
              <w:widowControl/>
              <w:jc w:val="center"/>
              <w:textAlignment w:val="center"/>
              <w:rPr>
                <w:rFonts w:ascii="Times New Roman" w:hAnsi="Times New Roman"/>
                <w:sz w:val="22"/>
              </w:rPr>
            </w:pPr>
          </w:p>
        </w:tc>
      </w:tr>
      <w:tr w:rsidR="00781C43">
        <w:trPr>
          <w:cantSplit/>
          <w:trHeight w:val="318"/>
          <w:jc w:val="center"/>
        </w:trPr>
        <w:tc>
          <w:tcPr>
            <w:tcW w:w="406" w:type="dxa"/>
            <w:vMerge/>
            <w:vAlign w:val="center"/>
          </w:tcPr>
          <w:p w:rsidR="00781C43" w:rsidRDefault="00781C43">
            <w:pPr>
              <w:widowControl/>
              <w:jc w:val="center"/>
              <w:textAlignment w:val="center"/>
              <w:rPr>
                <w:rFonts w:ascii="Times New Roman" w:hAnsi="Times New Roman"/>
                <w:sz w:val="22"/>
              </w:rPr>
            </w:pPr>
          </w:p>
        </w:tc>
        <w:tc>
          <w:tcPr>
            <w:tcW w:w="656" w:type="dxa"/>
            <w:vMerge/>
            <w:vAlign w:val="center"/>
          </w:tcPr>
          <w:p w:rsidR="00781C43" w:rsidRDefault="00781C43">
            <w:pPr>
              <w:widowControl/>
              <w:jc w:val="center"/>
              <w:textAlignment w:val="center"/>
              <w:rPr>
                <w:rFonts w:ascii="Times New Roman" w:hAnsi="Times New Roman"/>
                <w:sz w:val="22"/>
              </w:rPr>
            </w:pPr>
          </w:p>
        </w:tc>
        <w:tc>
          <w:tcPr>
            <w:tcW w:w="675" w:type="dxa"/>
            <w:vMerge/>
            <w:vAlign w:val="center"/>
          </w:tcPr>
          <w:p w:rsidR="00781C43" w:rsidRDefault="00781C43">
            <w:pPr>
              <w:widowControl/>
              <w:jc w:val="center"/>
              <w:textAlignment w:val="center"/>
              <w:rPr>
                <w:rFonts w:ascii="Times New Roman" w:hAnsi="Times New Roman"/>
                <w:sz w:val="22"/>
              </w:rPr>
            </w:pPr>
          </w:p>
        </w:tc>
        <w:tc>
          <w:tcPr>
            <w:tcW w:w="4905"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ign w:val="center"/>
          </w:tcPr>
          <w:p w:rsidR="00781C43" w:rsidRDefault="00781C43">
            <w:pPr>
              <w:widowControl/>
              <w:jc w:val="center"/>
              <w:textAlignment w:val="center"/>
              <w:rPr>
                <w:rFonts w:ascii="Times New Roman" w:hAnsi="Times New Roman"/>
                <w:sz w:val="22"/>
              </w:rPr>
            </w:pPr>
          </w:p>
        </w:tc>
        <w:tc>
          <w:tcPr>
            <w:tcW w:w="1230" w:type="dxa"/>
            <w:vMerge/>
            <w:vAlign w:val="center"/>
          </w:tcPr>
          <w:p w:rsidR="00781C43" w:rsidRDefault="00781C43">
            <w:pPr>
              <w:widowControl/>
              <w:jc w:val="center"/>
              <w:textAlignment w:val="center"/>
              <w:rPr>
                <w:rFonts w:ascii="Times New Roman" w:hAnsi="Times New Roman"/>
                <w:sz w:val="22"/>
              </w:rPr>
            </w:pPr>
          </w:p>
        </w:tc>
        <w:tc>
          <w:tcPr>
            <w:tcW w:w="1170" w:type="dxa"/>
            <w:vMerge/>
            <w:vAlign w:val="center"/>
          </w:tcPr>
          <w:p w:rsidR="00781C43" w:rsidRDefault="00781C43">
            <w:pPr>
              <w:widowControl/>
              <w:jc w:val="center"/>
              <w:textAlignment w:val="center"/>
              <w:rPr>
                <w:rFonts w:ascii="Times New Roman" w:hAnsi="Times New Roman"/>
                <w:sz w:val="22"/>
              </w:rPr>
            </w:pPr>
          </w:p>
        </w:tc>
        <w:tc>
          <w:tcPr>
            <w:tcW w:w="1080" w:type="dxa"/>
            <w:vMerge/>
            <w:vAlign w:val="center"/>
          </w:tcPr>
          <w:p w:rsidR="00781C43" w:rsidRDefault="00781C43">
            <w:pPr>
              <w:widowControl/>
              <w:jc w:val="center"/>
              <w:textAlignment w:val="center"/>
              <w:rPr>
                <w:rFonts w:ascii="Times New Roman" w:hAnsi="Times New Roman"/>
                <w:sz w:val="22"/>
              </w:rPr>
            </w:pPr>
          </w:p>
        </w:tc>
        <w:tc>
          <w:tcPr>
            <w:tcW w:w="510" w:type="dxa"/>
            <w:vMerge/>
            <w:vAlign w:val="center"/>
          </w:tcPr>
          <w:p w:rsidR="00781C43" w:rsidRDefault="00781C43">
            <w:pPr>
              <w:widowControl/>
              <w:jc w:val="center"/>
              <w:textAlignment w:val="center"/>
              <w:rPr>
                <w:rFonts w:ascii="Times New Roman" w:hAnsi="Times New Roman"/>
                <w:sz w:val="22"/>
              </w:rPr>
            </w:pPr>
          </w:p>
        </w:tc>
        <w:tc>
          <w:tcPr>
            <w:tcW w:w="735" w:type="dxa"/>
            <w:vMerge/>
            <w:vAlign w:val="center"/>
          </w:tcPr>
          <w:p w:rsidR="00781C43" w:rsidRDefault="00781C43">
            <w:pPr>
              <w:widowControl/>
              <w:jc w:val="center"/>
              <w:textAlignment w:val="center"/>
              <w:rPr>
                <w:rFonts w:ascii="Times New Roman" w:hAnsi="Times New Roman"/>
                <w:sz w:val="22"/>
              </w:rPr>
            </w:pPr>
          </w:p>
        </w:tc>
        <w:tc>
          <w:tcPr>
            <w:tcW w:w="486" w:type="dxa"/>
            <w:vMerge/>
            <w:vAlign w:val="center"/>
          </w:tcPr>
          <w:p w:rsidR="00781C43" w:rsidRDefault="00781C43">
            <w:pPr>
              <w:widowControl/>
              <w:jc w:val="center"/>
              <w:textAlignment w:val="center"/>
              <w:rPr>
                <w:rFonts w:ascii="Times New Roman" w:hAnsi="Times New Roman"/>
                <w:sz w:val="22"/>
              </w:rPr>
            </w:pPr>
          </w:p>
        </w:tc>
        <w:tc>
          <w:tcPr>
            <w:tcW w:w="798" w:type="dxa"/>
            <w:vMerge/>
            <w:vAlign w:val="center"/>
          </w:tcPr>
          <w:p w:rsidR="00781C43" w:rsidRDefault="00781C43">
            <w:pPr>
              <w:widowControl/>
              <w:jc w:val="center"/>
              <w:textAlignment w:val="center"/>
              <w:rPr>
                <w:rFonts w:ascii="Times New Roman" w:hAnsi="Times New Roman"/>
                <w:sz w:val="22"/>
              </w:rPr>
            </w:pPr>
          </w:p>
        </w:tc>
      </w:tr>
      <w:tr w:rsidR="00781C43">
        <w:trPr>
          <w:cantSplit/>
          <w:trHeight w:val="318"/>
          <w:jc w:val="center"/>
        </w:trPr>
        <w:tc>
          <w:tcPr>
            <w:tcW w:w="406" w:type="dxa"/>
            <w:vMerge w:val="restart"/>
            <w:vAlign w:val="center"/>
          </w:tcPr>
          <w:p w:rsidR="00781C43" w:rsidRDefault="00730849">
            <w:pPr>
              <w:widowControl/>
              <w:jc w:val="center"/>
              <w:textAlignment w:val="center"/>
              <w:rPr>
                <w:rFonts w:ascii="Times New Roman" w:hAnsi="Times New Roman"/>
                <w:sz w:val="22"/>
              </w:rPr>
            </w:pPr>
            <w:r>
              <w:rPr>
                <w:rFonts w:ascii="Times New Roman" w:hAnsi="Times New Roman"/>
                <w:sz w:val="22"/>
              </w:rPr>
              <w:lastRenderedPageBreak/>
              <w:t>3</w:t>
            </w:r>
          </w:p>
          <w:p w:rsidR="00781C43" w:rsidRDefault="00781C43">
            <w:pPr>
              <w:widowControl/>
              <w:jc w:val="center"/>
              <w:textAlignment w:val="center"/>
              <w:rPr>
                <w:rFonts w:ascii="Times New Roman" w:hAnsi="Times New Roman"/>
                <w:sz w:val="22"/>
              </w:rPr>
            </w:pPr>
          </w:p>
          <w:p w:rsidR="00781C43" w:rsidRDefault="00781C43">
            <w:pPr>
              <w:widowControl/>
              <w:jc w:val="center"/>
              <w:textAlignment w:val="center"/>
              <w:rPr>
                <w:rFonts w:ascii="Times New Roman" w:hAnsi="Times New Roman"/>
                <w:sz w:val="22"/>
              </w:rPr>
            </w:pPr>
          </w:p>
        </w:tc>
        <w:tc>
          <w:tcPr>
            <w:tcW w:w="656" w:type="dxa"/>
            <w:vMerge w:val="restart"/>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财政预决算</w:t>
            </w:r>
          </w:p>
        </w:tc>
        <w:tc>
          <w:tcPr>
            <w:tcW w:w="675" w:type="dxa"/>
            <w:vMerge w:val="restart"/>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部门</w:t>
            </w:r>
          </w:p>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决算</w:t>
            </w:r>
          </w:p>
        </w:tc>
        <w:tc>
          <w:tcPr>
            <w:tcW w:w="4905"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《预算法》、《政府信息公开条例》、《财政部关于印发&lt;地方预决算公开操作规程的通知&gt;》等法律法规和文件规定</w:t>
            </w:r>
          </w:p>
        </w:tc>
        <w:tc>
          <w:tcPr>
            <w:tcW w:w="1230" w:type="dxa"/>
            <w:vMerge w:val="restart"/>
            <w:vAlign w:val="center"/>
          </w:tcPr>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本级政府财政部门批复后20日内</w:t>
            </w:r>
          </w:p>
        </w:tc>
        <w:tc>
          <w:tcPr>
            <w:tcW w:w="1170" w:type="dxa"/>
            <w:vMerge w:val="restart"/>
            <w:vAlign w:val="center"/>
          </w:tcPr>
          <w:p w:rsidR="00781C43" w:rsidRDefault="00182C00">
            <w:pPr>
              <w:widowControl/>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080" w:type="dxa"/>
            <w:vMerge w:val="restart"/>
            <w:vAlign w:val="center"/>
          </w:tcPr>
          <w:p w:rsidR="00781C43" w:rsidRDefault="00730849">
            <w:pPr>
              <w:widowControl/>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■政府网站</w:t>
            </w:r>
          </w:p>
          <w:p w:rsidR="00781C43" w:rsidRDefault="00781C43">
            <w:pPr>
              <w:widowControl/>
              <w:textAlignment w:val="center"/>
              <w:rPr>
                <w:rFonts w:ascii="仿宋_GB2312" w:eastAsia="仿宋_GB2312" w:hAnsi="仿宋_GB2312" w:cs="仿宋_GB2312"/>
                <w:sz w:val="24"/>
                <w:szCs w:val="24"/>
              </w:rPr>
            </w:pPr>
          </w:p>
        </w:tc>
        <w:tc>
          <w:tcPr>
            <w:tcW w:w="510" w:type="dxa"/>
            <w:vMerge w:val="restart"/>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35" w:type="dxa"/>
            <w:vMerge w:val="restart"/>
            <w:vAlign w:val="center"/>
          </w:tcPr>
          <w:p w:rsidR="00781C43" w:rsidRDefault="00781C43">
            <w:pPr>
              <w:widowControl/>
              <w:jc w:val="center"/>
              <w:textAlignment w:val="center"/>
              <w:rPr>
                <w:rFonts w:ascii="仿宋_GB2312" w:eastAsia="仿宋_GB2312" w:hAnsi="仿宋_GB2312" w:cs="仿宋_GB2312"/>
                <w:sz w:val="24"/>
                <w:szCs w:val="24"/>
              </w:rPr>
            </w:pPr>
          </w:p>
        </w:tc>
        <w:tc>
          <w:tcPr>
            <w:tcW w:w="486" w:type="dxa"/>
            <w:vMerge w:val="restart"/>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98" w:type="dxa"/>
            <w:vMerge w:val="restart"/>
            <w:vAlign w:val="center"/>
          </w:tcPr>
          <w:p w:rsidR="00781C43" w:rsidRDefault="00781C43">
            <w:pPr>
              <w:widowControl/>
              <w:jc w:val="center"/>
              <w:textAlignment w:val="center"/>
              <w:rPr>
                <w:rFonts w:ascii="仿宋_GB2312" w:eastAsia="仿宋_GB2312" w:hAnsi="仿宋_GB2312" w:cs="仿宋_GB2312"/>
                <w:sz w:val="24"/>
                <w:szCs w:val="24"/>
              </w:rPr>
            </w:pPr>
          </w:p>
        </w:tc>
      </w:tr>
      <w:tr w:rsidR="00781C43">
        <w:trPr>
          <w:cantSplit/>
          <w:trHeight w:val="318"/>
          <w:jc w:val="center"/>
        </w:trPr>
        <w:tc>
          <w:tcPr>
            <w:tcW w:w="406" w:type="dxa"/>
            <w:vMerge/>
            <w:vAlign w:val="center"/>
          </w:tcPr>
          <w:p w:rsidR="00781C43" w:rsidRDefault="00781C43">
            <w:pPr>
              <w:widowControl/>
              <w:jc w:val="center"/>
              <w:textAlignment w:val="center"/>
              <w:rPr>
                <w:rFonts w:ascii="Times New Roman" w:hAnsi="Times New Roman"/>
                <w:sz w:val="22"/>
              </w:rPr>
            </w:pPr>
          </w:p>
        </w:tc>
        <w:tc>
          <w:tcPr>
            <w:tcW w:w="656" w:type="dxa"/>
            <w:vMerge/>
            <w:vAlign w:val="center"/>
          </w:tcPr>
          <w:p w:rsidR="00781C43" w:rsidRDefault="00781C43">
            <w:pPr>
              <w:widowControl/>
              <w:jc w:val="center"/>
              <w:textAlignment w:val="center"/>
              <w:rPr>
                <w:rFonts w:ascii="Times New Roman" w:hAnsi="Times New Roman"/>
                <w:sz w:val="22"/>
              </w:rPr>
            </w:pPr>
          </w:p>
        </w:tc>
        <w:tc>
          <w:tcPr>
            <w:tcW w:w="675" w:type="dxa"/>
            <w:vMerge/>
            <w:vAlign w:val="center"/>
          </w:tcPr>
          <w:p w:rsidR="00781C43" w:rsidRDefault="00781C43">
            <w:pPr>
              <w:widowControl/>
              <w:jc w:val="center"/>
              <w:textAlignment w:val="center"/>
              <w:rPr>
                <w:rFonts w:ascii="Times New Roman" w:hAnsi="Times New Roman"/>
                <w:sz w:val="22"/>
              </w:rPr>
            </w:pPr>
          </w:p>
        </w:tc>
        <w:tc>
          <w:tcPr>
            <w:tcW w:w="4905"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没有数据的表格应当列出空表并说明。</w:t>
            </w:r>
          </w:p>
        </w:tc>
        <w:tc>
          <w:tcPr>
            <w:tcW w:w="1635" w:type="dxa"/>
            <w:vMerge/>
            <w:vAlign w:val="center"/>
          </w:tcPr>
          <w:p w:rsidR="00781C43" w:rsidRDefault="00781C43">
            <w:pPr>
              <w:widowControl/>
              <w:jc w:val="center"/>
              <w:textAlignment w:val="center"/>
              <w:rPr>
                <w:rFonts w:ascii="Times New Roman" w:hAnsi="Times New Roman"/>
                <w:sz w:val="22"/>
              </w:rPr>
            </w:pPr>
          </w:p>
        </w:tc>
        <w:tc>
          <w:tcPr>
            <w:tcW w:w="1230" w:type="dxa"/>
            <w:vMerge/>
            <w:vAlign w:val="center"/>
          </w:tcPr>
          <w:p w:rsidR="00781C43" w:rsidRDefault="00781C43">
            <w:pPr>
              <w:widowControl/>
              <w:textAlignment w:val="center"/>
              <w:rPr>
                <w:rFonts w:ascii="Times New Roman" w:hAnsi="Times New Roman"/>
                <w:sz w:val="22"/>
              </w:rPr>
            </w:pPr>
          </w:p>
        </w:tc>
        <w:tc>
          <w:tcPr>
            <w:tcW w:w="1170" w:type="dxa"/>
            <w:vMerge/>
            <w:vAlign w:val="center"/>
          </w:tcPr>
          <w:p w:rsidR="00781C43" w:rsidRDefault="00781C43">
            <w:pPr>
              <w:widowControl/>
              <w:textAlignment w:val="center"/>
              <w:rPr>
                <w:rFonts w:ascii="Times New Roman" w:hAnsi="Times New Roman"/>
                <w:sz w:val="22"/>
              </w:rPr>
            </w:pPr>
          </w:p>
        </w:tc>
        <w:tc>
          <w:tcPr>
            <w:tcW w:w="1080" w:type="dxa"/>
            <w:vMerge/>
            <w:vAlign w:val="center"/>
          </w:tcPr>
          <w:p w:rsidR="00781C43" w:rsidRDefault="00781C43">
            <w:pPr>
              <w:widowControl/>
              <w:textAlignment w:val="center"/>
              <w:rPr>
                <w:rFonts w:ascii="Times New Roman" w:hAnsi="Times New Roman"/>
                <w:sz w:val="22"/>
              </w:rPr>
            </w:pPr>
          </w:p>
        </w:tc>
        <w:tc>
          <w:tcPr>
            <w:tcW w:w="510" w:type="dxa"/>
            <w:vMerge/>
            <w:vAlign w:val="center"/>
          </w:tcPr>
          <w:p w:rsidR="00781C43" w:rsidRDefault="00781C43">
            <w:pPr>
              <w:widowControl/>
              <w:jc w:val="center"/>
              <w:textAlignment w:val="center"/>
              <w:rPr>
                <w:rFonts w:ascii="Times New Roman" w:hAnsi="Times New Roman"/>
                <w:sz w:val="22"/>
              </w:rPr>
            </w:pPr>
          </w:p>
        </w:tc>
        <w:tc>
          <w:tcPr>
            <w:tcW w:w="735" w:type="dxa"/>
            <w:vMerge/>
            <w:vAlign w:val="center"/>
          </w:tcPr>
          <w:p w:rsidR="00781C43" w:rsidRDefault="00781C43">
            <w:pPr>
              <w:widowControl/>
              <w:jc w:val="center"/>
              <w:textAlignment w:val="center"/>
              <w:rPr>
                <w:rFonts w:ascii="Times New Roman" w:hAnsi="Times New Roman"/>
                <w:sz w:val="22"/>
              </w:rPr>
            </w:pPr>
          </w:p>
        </w:tc>
        <w:tc>
          <w:tcPr>
            <w:tcW w:w="486" w:type="dxa"/>
            <w:vMerge/>
            <w:vAlign w:val="center"/>
          </w:tcPr>
          <w:p w:rsidR="00781C43" w:rsidRDefault="00781C43">
            <w:pPr>
              <w:widowControl/>
              <w:jc w:val="center"/>
              <w:textAlignment w:val="center"/>
              <w:rPr>
                <w:rFonts w:ascii="Times New Roman" w:hAnsi="Times New Roman"/>
                <w:sz w:val="22"/>
              </w:rPr>
            </w:pPr>
          </w:p>
        </w:tc>
        <w:tc>
          <w:tcPr>
            <w:tcW w:w="798" w:type="dxa"/>
            <w:vMerge/>
            <w:vAlign w:val="center"/>
          </w:tcPr>
          <w:p w:rsidR="00781C43" w:rsidRDefault="00781C43">
            <w:pPr>
              <w:widowControl/>
              <w:jc w:val="center"/>
              <w:textAlignment w:val="center"/>
              <w:rPr>
                <w:rFonts w:ascii="Times New Roman" w:hAnsi="Times New Roman"/>
                <w:sz w:val="22"/>
              </w:rPr>
            </w:pPr>
          </w:p>
        </w:tc>
      </w:tr>
    </w:tbl>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6" w:name="_Toc31519"/>
      <w:r>
        <w:rPr>
          <w:rFonts w:ascii="方正小标宋简体" w:eastAsia="方正小标宋简体" w:hAnsi="方正小标宋简体" w:cs="方正小标宋简体" w:hint="eastAsia"/>
          <w:b w:val="0"/>
          <w:bCs w:val="0"/>
        </w:rPr>
        <w:lastRenderedPageBreak/>
        <w:t>（七）就业领域基层政务公开标准目录</w:t>
      </w:r>
      <w:bookmarkEnd w:id="6"/>
    </w:p>
    <w:tbl>
      <w:tblPr>
        <w:tblW w:w="14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260"/>
        <w:gridCol w:w="3225"/>
        <w:gridCol w:w="1620"/>
        <w:gridCol w:w="1523"/>
        <w:gridCol w:w="1155"/>
        <w:gridCol w:w="1822"/>
        <w:gridCol w:w="612"/>
        <w:gridCol w:w="709"/>
        <w:gridCol w:w="551"/>
        <w:gridCol w:w="720"/>
      </w:tblGrid>
      <w:tr w:rsidR="00781C43">
        <w:trPr>
          <w:cantSplit/>
          <w:tblHeader/>
          <w:jc w:val="center"/>
        </w:trPr>
        <w:tc>
          <w:tcPr>
            <w:tcW w:w="5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980"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3225"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162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523"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155"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822"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321"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781C43">
        <w:trPr>
          <w:cantSplit/>
          <w:tblHeader/>
          <w:jc w:val="center"/>
        </w:trPr>
        <w:tc>
          <w:tcPr>
            <w:tcW w:w="540" w:type="dxa"/>
            <w:vMerge/>
            <w:vAlign w:val="center"/>
          </w:tcPr>
          <w:p w:rsidR="00781C43" w:rsidRDefault="00781C43">
            <w:pPr>
              <w:widowControl/>
              <w:jc w:val="left"/>
              <w:rPr>
                <w:rFonts w:ascii="黑体" w:eastAsia="黑体" w:hAnsi="黑体" w:cs="黑体"/>
                <w:kern w:val="0"/>
                <w:sz w:val="22"/>
              </w:rPr>
            </w:pP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26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3225" w:type="dxa"/>
            <w:vMerge/>
            <w:vAlign w:val="center"/>
          </w:tcPr>
          <w:p w:rsidR="00781C43" w:rsidRDefault="00781C43">
            <w:pPr>
              <w:widowControl/>
              <w:jc w:val="left"/>
              <w:rPr>
                <w:rFonts w:ascii="黑体" w:eastAsia="黑体" w:hAnsi="黑体" w:cs="黑体"/>
                <w:kern w:val="0"/>
                <w:sz w:val="22"/>
              </w:rPr>
            </w:pPr>
          </w:p>
        </w:tc>
        <w:tc>
          <w:tcPr>
            <w:tcW w:w="1620" w:type="dxa"/>
            <w:vMerge/>
            <w:vAlign w:val="center"/>
          </w:tcPr>
          <w:p w:rsidR="00781C43" w:rsidRDefault="00781C43">
            <w:pPr>
              <w:widowControl/>
              <w:jc w:val="left"/>
              <w:rPr>
                <w:rFonts w:ascii="黑体" w:eastAsia="黑体" w:hAnsi="黑体" w:cs="黑体"/>
                <w:kern w:val="0"/>
                <w:sz w:val="22"/>
              </w:rPr>
            </w:pPr>
          </w:p>
        </w:tc>
        <w:tc>
          <w:tcPr>
            <w:tcW w:w="1523" w:type="dxa"/>
            <w:vMerge/>
            <w:vAlign w:val="center"/>
          </w:tcPr>
          <w:p w:rsidR="00781C43" w:rsidRDefault="00781C43">
            <w:pPr>
              <w:widowControl/>
              <w:jc w:val="left"/>
              <w:rPr>
                <w:rFonts w:ascii="黑体" w:eastAsia="黑体" w:hAnsi="黑体" w:cs="黑体"/>
                <w:kern w:val="0"/>
                <w:sz w:val="22"/>
              </w:rPr>
            </w:pPr>
          </w:p>
        </w:tc>
        <w:tc>
          <w:tcPr>
            <w:tcW w:w="1155" w:type="dxa"/>
            <w:vMerge/>
            <w:vAlign w:val="center"/>
          </w:tcPr>
          <w:p w:rsidR="00781C43" w:rsidRDefault="00781C43">
            <w:pPr>
              <w:widowControl/>
              <w:jc w:val="left"/>
              <w:rPr>
                <w:rFonts w:ascii="黑体" w:eastAsia="黑体" w:hAnsi="黑体" w:cs="黑体"/>
                <w:kern w:val="0"/>
                <w:sz w:val="22"/>
              </w:rPr>
            </w:pPr>
          </w:p>
        </w:tc>
        <w:tc>
          <w:tcPr>
            <w:tcW w:w="1822" w:type="dxa"/>
            <w:vMerge/>
            <w:vAlign w:val="center"/>
          </w:tcPr>
          <w:p w:rsidR="00781C43" w:rsidRDefault="00781C43">
            <w:pPr>
              <w:widowControl/>
              <w:jc w:val="left"/>
              <w:rPr>
                <w:rFonts w:ascii="黑体" w:eastAsia="黑体" w:hAnsi="黑体" w:cs="黑体"/>
                <w:kern w:val="0"/>
                <w:sz w:val="22"/>
              </w:rPr>
            </w:pPr>
          </w:p>
        </w:tc>
        <w:tc>
          <w:tcPr>
            <w:tcW w:w="612"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09"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就业失业登记</w:t>
            </w:r>
          </w:p>
        </w:tc>
        <w:tc>
          <w:tcPr>
            <w:tcW w:w="126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失业登记</w:t>
            </w:r>
          </w:p>
        </w:tc>
        <w:tc>
          <w:tcPr>
            <w:tcW w:w="3225"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对象范围、申请人权利和义务、申请条件、申请材料、办理流程、办理时限、办理地点（方式）、办理结果告知方式、咨询电话</w:t>
            </w:r>
          </w:p>
        </w:tc>
        <w:tc>
          <w:tcPr>
            <w:tcW w:w="1620" w:type="dxa"/>
            <w:vMerge w:val="restart"/>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《政府信息公开条例》《就业促进法》《人力资源市场暂行条例》</w:t>
            </w:r>
          </w:p>
        </w:tc>
        <w:tc>
          <w:tcPr>
            <w:tcW w:w="1523"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公开事项信息形成或变更之日起20个工作日内公开</w:t>
            </w:r>
          </w:p>
        </w:tc>
        <w:tc>
          <w:tcPr>
            <w:tcW w:w="1155"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822" w:type="dxa"/>
            <w:vMerge w:val="restart"/>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p w:rsidR="00781C43" w:rsidRDefault="00781C43">
            <w:pPr>
              <w:rPr>
                <w:rFonts w:ascii="仿宋_GB2312" w:eastAsia="仿宋_GB2312" w:hAnsi="仿宋_GB2312" w:cs="仿宋_GB2312"/>
                <w:sz w:val="24"/>
                <w:szCs w:val="24"/>
              </w:rPr>
            </w:pPr>
          </w:p>
        </w:tc>
        <w:tc>
          <w:tcPr>
            <w:tcW w:w="612"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20" w:type="dxa"/>
            <w:vMerge/>
            <w:vAlign w:val="center"/>
          </w:tcPr>
          <w:p w:rsidR="00781C43" w:rsidRDefault="00781C43">
            <w:pPr>
              <w:rPr>
                <w:rFonts w:ascii="仿宋_GB2312" w:eastAsia="仿宋_GB2312" w:hAnsi="仿宋_GB2312" w:cs="仿宋_GB2312"/>
                <w:sz w:val="24"/>
                <w:szCs w:val="24"/>
              </w:rPr>
            </w:pPr>
          </w:p>
        </w:tc>
        <w:tc>
          <w:tcPr>
            <w:tcW w:w="126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《就业创业证》申领</w:t>
            </w:r>
          </w:p>
        </w:tc>
        <w:tc>
          <w:tcPr>
            <w:tcW w:w="3225"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对象范围、申请人权利和义务、申请条件、申请材料、办理流程、办理时限、办理地点（方式）、办理结果告知方式、咨询电话</w:t>
            </w:r>
          </w:p>
        </w:tc>
        <w:tc>
          <w:tcPr>
            <w:tcW w:w="1620" w:type="dxa"/>
            <w:vMerge/>
            <w:vAlign w:val="center"/>
          </w:tcPr>
          <w:p w:rsidR="00781C43" w:rsidRDefault="00781C43">
            <w:pPr>
              <w:rPr>
                <w:rFonts w:ascii="仿宋_GB2312" w:eastAsia="仿宋_GB2312" w:hAnsi="仿宋_GB2312" w:cs="仿宋_GB2312"/>
                <w:sz w:val="24"/>
                <w:szCs w:val="24"/>
              </w:rPr>
            </w:pPr>
          </w:p>
        </w:tc>
        <w:tc>
          <w:tcPr>
            <w:tcW w:w="1523"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155"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822" w:type="dxa"/>
            <w:vMerge/>
            <w:vAlign w:val="center"/>
          </w:tcPr>
          <w:p w:rsidR="00781C43" w:rsidRDefault="00781C43">
            <w:pPr>
              <w:rPr>
                <w:rFonts w:ascii="仿宋_GB2312" w:eastAsia="仿宋_GB2312" w:hAnsi="仿宋_GB2312" w:cs="仿宋_GB2312"/>
                <w:sz w:val="24"/>
                <w:szCs w:val="24"/>
              </w:rPr>
            </w:pPr>
          </w:p>
        </w:tc>
        <w:tc>
          <w:tcPr>
            <w:tcW w:w="612"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72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创业服务</w:t>
            </w:r>
          </w:p>
        </w:tc>
        <w:tc>
          <w:tcPr>
            <w:tcW w:w="126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创业补贴申领</w:t>
            </w:r>
          </w:p>
        </w:tc>
        <w:tc>
          <w:tcPr>
            <w:tcW w:w="3225"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对象范围、申请人权利和义务、申请条件、申请材料、办理流程、办理时限、办理地点（方式）、办理结果告知方式、咨询电话</w:t>
            </w:r>
          </w:p>
        </w:tc>
        <w:tc>
          <w:tcPr>
            <w:tcW w:w="1620" w:type="dxa"/>
            <w:vMerge/>
            <w:vAlign w:val="center"/>
          </w:tcPr>
          <w:p w:rsidR="00781C43" w:rsidRDefault="00781C43">
            <w:pPr>
              <w:rPr>
                <w:rFonts w:ascii="仿宋_GB2312" w:eastAsia="仿宋_GB2312" w:hAnsi="仿宋_GB2312" w:cs="仿宋_GB2312"/>
                <w:sz w:val="24"/>
                <w:szCs w:val="24"/>
              </w:rPr>
            </w:pPr>
          </w:p>
        </w:tc>
        <w:tc>
          <w:tcPr>
            <w:tcW w:w="1523"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155"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822" w:type="dxa"/>
            <w:vMerge/>
            <w:vAlign w:val="center"/>
          </w:tcPr>
          <w:p w:rsidR="00781C43" w:rsidRDefault="00781C43">
            <w:pPr>
              <w:rPr>
                <w:rFonts w:ascii="仿宋_GB2312" w:eastAsia="仿宋_GB2312" w:hAnsi="仿宋_GB2312" w:cs="仿宋_GB2312"/>
                <w:sz w:val="24"/>
                <w:szCs w:val="24"/>
              </w:rPr>
            </w:pPr>
          </w:p>
        </w:tc>
        <w:tc>
          <w:tcPr>
            <w:tcW w:w="612"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创业服务</w:t>
            </w:r>
          </w:p>
        </w:tc>
        <w:tc>
          <w:tcPr>
            <w:tcW w:w="126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创业担保贷款申请</w:t>
            </w:r>
          </w:p>
        </w:tc>
        <w:tc>
          <w:tcPr>
            <w:tcW w:w="3225"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对象范围、申请人权利和义务、申请条件、申请材料、办理流程、办理时限、办理地点（方式）、办理结果告知方式、咨询电话</w:t>
            </w:r>
          </w:p>
        </w:tc>
        <w:tc>
          <w:tcPr>
            <w:tcW w:w="162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《政府信息公开条例》《就业促进法》《人力资源市场暂行条例》</w:t>
            </w:r>
          </w:p>
        </w:tc>
        <w:tc>
          <w:tcPr>
            <w:tcW w:w="1523"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155"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822"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p w:rsidR="00781C43" w:rsidRDefault="00781C43">
            <w:pPr>
              <w:rPr>
                <w:rFonts w:ascii="仿宋_GB2312" w:eastAsia="仿宋_GB2312" w:hAnsi="仿宋_GB2312" w:cs="仿宋_GB2312"/>
                <w:sz w:val="24"/>
                <w:szCs w:val="24"/>
              </w:rPr>
            </w:pPr>
          </w:p>
        </w:tc>
        <w:tc>
          <w:tcPr>
            <w:tcW w:w="612"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5</w:t>
            </w:r>
          </w:p>
        </w:tc>
        <w:tc>
          <w:tcPr>
            <w:tcW w:w="72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对就业困难人员（含建档立</w:t>
            </w:r>
            <w:proofErr w:type="gramStart"/>
            <w:r>
              <w:rPr>
                <w:rFonts w:ascii="仿宋_GB2312" w:eastAsia="仿宋_GB2312" w:hAnsi="仿宋_GB2312" w:cs="仿宋_GB2312" w:hint="eastAsia"/>
                <w:sz w:val="24"/>
                <w:szCs w:val="24"/>
              </w:rPr>
              <w:t>卡贫困</w:t>
            </w:r>
            <w:proofErr w:type="gramEnd"/>
            <w:r>
              <w:rPr>
                <w:rFonts w:ascii="仿宋_GB2312" w:eastAsia="仿宋_GB2312" w:hAnsi="仿宋_GB2312" w:cs="仿宋_GB2312" w:hint="eastAsia"/>
                <w:sz w:val="24"/>
                <w:szCs w:val="24"/>
              </w:rPr>
              <w:t>劳动力）实施就业援助</w:t>
            </w:r>
          </w:p>
        </w:tc>
        <w:tc>
          <w:tcPr>
            <w:tcW w:w="126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就业困难人员认定</w:t>
            </w:r>
          </w:p>
        </w:tc>
        <w:tc>
          <w:tcPr>
            <w:tcW w:w="3225"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对象范围、申请人权利和义务、申请条件、申请材料、办理流程、办理时限、办理地点（方式）、办理结果告知方式、咨询电话</w:t>
            </w:r>
          </w:p>
        </w:tc>
        <w:tc>
          <w:tcPr>
            <w:tcW w:w="162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《政府信息公开条例》《就业促进法》《人力资源市场暂行条例》</w:t>
            </w:r>
          </w:p>
        </w:tc>
        <w:tc>
          <w:tcPr>
            <w:tcW w:w="1523"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公开事项信息形成或变更之日起20个工作日内公开</w:t>
            </w:r>
          </w:p>
        </w:tc>
        <w:tc>
          <w:tcPr>
            <w:tcW w:w="1155"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822"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p w:rsidR="00781C43" w:rsidRDefault="00781C43">
            <w:pPr>
              <w:rPr>
                <w:rFonts w:ascii="仿宋_GB2312" w:eastAsia="仿宋_GB2312" w:hAnsi="仿宋_GB2312" w:cs="仿宋_GB2312"/>
                <w:sz w:val="24"/>
                <w:szCs w:val="24"/>
              </w:rPr>
            </w:pPr>
          </w:p>
        </w:tc>
        <w:tc>
          <w:tcPr>
            <w:tcW w:w="612"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bl>
    <w:p w:rsidR="00781C43" w:rsidRDefault="00781C43">
      <w:pPr>
        <w:jc w:val="center"/>
        <w:rPr>
          <w:rFonts w:ascii="Times New Roman" w:eastAsia="方正小标宋_GBK" w:hAnsi="Times New Roman"/>
          <w:sz w:val="28"/>
          <w:szCs w:val="28"/>
        </w:rPr>
      </w:pPr>
    </w:p>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7" w:name="_Toc18188"/>
      <w:r>
        <w:rPr>
          <w:rFonts w:ascii="方正小标宋简体" w:eastAsia="方正小标宋简体" w:hAnsi="方正小标宋简体" w:cs="方正小标宋简体" w:hint="eastAsia"/>
          <w:b w:val="0"/>
          <w:bCs w:val="0"/>
        </w:rPr>
        <w:lastRenderedPageBreak/>
        <w:t>（八）社会保险领域基层政务公开标准目录</w:t>
      </w:r>
      <w:bookmarkEnd w:id="7"/>
    </w:p>
    <w:tbl>
      <w:tblPr>
        <w:tblW w:w="14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267"/>
        <w:gridCol w:w="3180"/>
        <w:gridCol w:w="1729"/>
        <w:gridCol w:w="1620"/>
        <w:gridCol w:w="1241"/>
        <w:gridCol w:w="1279"/>
        <w:gridCol w:w="720"/>
        <w:gridCol w:w="720"/>
        <w:gridCol w:w="540"/>
        <w:gridCol w:w="720"/>
      </w:tblGrid>
      <w:tr w:rsidR="00781C43">
        <w:trPr>
          <w:cantSplit/>
          <w:tblHeader/>
          <w:jc w:val="center"/>
        </w:trPr>
        <w:tc>
          <w:tcPr>
            <w:tcW w:w="5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987"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318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1729"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62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241"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279"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440"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60"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781C43">
        <w:trPr>
          <w:cantSplit/>
          <w:tblHeader/>
          <w:jc w:val="center"/>
        </w:trPr>
        <w:tc>
          <w:tcPr>
            <w:tcW w:w="540" w:type="dxa"/>
            <w:vMerge/>
            <w:vAlign w:val="center"/>
          </w:tcPr>
          <w:p w:rsidR="00781C43" w:rsidRDefault="00781C43">
            <w:pPr>
              <w:widowControl/>
              <w:jc w:val="center"/>
              <w:rPr>
                <w:rFonts w:ascii="黑体" w:eastAsia="黑体" w:hAnsi="黑体" w:cs="黑体"/>
                <w:kern w:val="0"/>
                <w:sz w:val="22"/>
              </w:rPr>
            </w:pP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267"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3180" w:type="dxa"/>
            <w:vMerge/>
            <w:vAlign w:val="center"/>
          </w:tcPr>
          <w:p w:rsidR="00781C43" w:rsidRDefault="00781C43">
            <w:pPr>
              <w:widowControl/>
              <w:jc w:val="center"/>
              <w:rPr>
                <w:rFonts w:ascii="黑体" w:eastAsia="黑体" w:hAnsi="黑体" w:cs="黑体"/>
                <w:kern w:val="0"/>
                <w:sz w:val="22"/>
              </w:rPr>
            </w:pPr>
          </w:p>
        </w:tc>
        <w:tc>
          <w:tcPr>
            <w:tcW w:w="1729" w:type="dxa"/>
            <w:vMerge/>
            <w:vAlign w:val="center"/>
          </w:tcPr>
          <w:p w:rsidR="00781C43" w:rsidRDefault="00781C43">
            <w:pPr>
              <w:widowControl/>
              <w:jc w:val="center"/>
              <w:rPr>
                <w:rFonts w:ascii="黑体" w:eastAsia="黑体" w:hAnsi="黑体" w:cs="黑体"/>
                <w:kern w:val="0"/>
                <w:sz w:val="22"/>
              </w:rPr>
            </w:pPr>
          </w:p>
        </w:tc>
        <w:tc>
          <w:tcPr>
            <w:tcW w:w="1620" w:type="dxa"/>
            <w:vMerge/>
            <w:vAlign w:val="center"/>
          </w:tcPr>
          <w:p w:rsidR="00781C43" w:rsidRDefault="00781C43">
            <w:pPr>
              <w:widowControl/>
              <w:jc w:val="center"/>
              <w:rPr>
                <w:rFonts w:ascii="黑体" w:eastAsia="黑体" w:hAnsi="黑体" w:cs="黑体"/>
                <w:kern w:val="0"/>
                <w:sz w:val="22"/>
              </w:rPr>
            </w:pPr>
          </w:p>
        </w:tc>
        <w:tc>
          <w:tcPr>
            <w:tcW w:w="1241" w:type="dxa"/>
            <w:vMerge/>
            <w:vAlign w:val="center"/>
          </w:tcPr>
          <w:p w:rsidR="00781C43" w:rsidRDefault="00781C43">
            <w:pPr>
              <w:widowControl/>
              <w:jc w:val="center"/>
              <w:rPr>
                <w:rFonts w:ascii="黑体" w:eastAsia="黑体" w:hAnsi="黑体" w:cs="黑体"/>
                <w:kern w:val="0"/>
                <w:sz w:val="22"/>
              </w:rPr>
            </w:pPr>
          </w:p>
        </w:tc>
        <w:tc>
          <w:tcPr>
            <w:tcW w:w="1279" w:type="dxa"/>
            <w:vMerge/>
            <w:vAlign w:val="center"/>
          </w:tcPr>
          <w:p w:rsidR="00781C43" w:rsidRDefault="00781C43">
            <w:pPr>
              <w:widowControl/>
              <w:jc w:val="left"/>
              <w:rPr>
                <w:rFonts w:ascii="黑体" w:eastAsia="黑体" w:hAnsi="黑体" w:cs="黑体"/>
                <w:kern w:val="0"/>
                <w:sz w:val="22"/>
              </w:rPr>
            </w:pP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4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781C43">
        <w:trPr>
          <w:cantSplit/>
          <w:trHeight w:val="1510"/>
          <w:jc w:val="center"/>
        </w:trPr>
        <w:tc>
          <w:tcPr>
            <w:tcW w:w="54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社会保险登记</w:t>
            </w:r>
          </w:p>
          <w:p w:rsidR="00781C43" w:rsidRDefault="00781C43">
            <w:pPr>
              <w:jc w:val="center"/>
              <w:rPr>
                <w:rFonts w:ascii="仿宋_GB2312" w:eastAsia="仿宋_GB2312" w:hAnsi="仿宋_GB2312" w:cs="仿宋_GB2312"/>
                <w:sz w:val="24"/>
                <w:szCs w:val="24"/>
              </w:rPr>
            </w:pPr>
          </w:p>
        </w:tc>
        <w:tc>
          <w:tcPr>
            <w:tcW w:w="1267"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城乡居民养老保险参保登记</w:t>
            </w:r>
          </w:p>
        </w:tc>
        <w:tc>
          <w:tcPr>
            <w:tcW w:w="318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《政府信息公开条例》、《社会保险法》、《社会保险费征缴暂行条例》《劳动保险条例》</w:t>
            </w:r>
          </w:p>
        </w:tc>
        <w:tc>
          <w:tcPr>
            <w:tcW w:w="16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公开事项信息形成或变更之日起20个工作日内公开</w:t>
            </w:r>
          </w:p>
        </w:tc>
        <w:tc>
          <w:tcPr>
            <w:tcW w:w="1241"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279"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trHeight w:val="1510"/>
          <w:jc w:val="center"/>
        </w:trPr>
        <w:tc>
          <w:tcPr>
            <w:tcW w:w="540" w:type="dxa"/>
            <w:vMerge/>
            <w:vAlign w:val="center"/>
          </w:tcPr>
          <w:p w:rsidR="00781C43" w:rsidRDefault="00781C43">
            <w:pPr>
              <w:jc w:val="center"/>
              <w:rPr>
                <w:rFonts w:ascii="仿宋_GB2312" w:eastAsia="仿宋_GB2312" w:hAnsi="仿宋_GB2312" w:cs="仿宋_GB2312"/>
                <w:sz w:val="24"/>
                <w:szCs w:val="24"/>
              </w:rPr>
            </w:pPr>
          </w:p>
        </w:tc>
        <w:tc>
          <w:tcPr>
            <w:tcW w:w="720" w:type="dxa"/>
            <w:vMerge/>
            <w:vAlign w:val="center"/>
          </w:tcPr>
          <w:p w:rsidR="00781C43" w:rsidRDefault="00781C43">
            <w:pPr>
              <w:jc w:val="center"/>
              <w:rPr>
                <w:rFonts w:ascii="仿宋_GB2312" w:eastAsia="仿宋_GB2312" w:hAnsi="仿宋_GB2312" w:cs="仿宋_GB2312"/>
                <w:sz w:val="24"/>
                <w:szCs w:val="24"/>
              </w:rPr>
            </w:pPr>
          </w:p>
        </w:tc>
        <w:tc>
          <w:tcPr>
            <w:tcW w:w="1267"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城乡居民医疗保险参保登记</w:t>
            </w:r>
          </w:p>
        </w:tc>
        <w:tc>
          <w:tcPr>
            <w:tcW w:w="318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事项名称、事项简述、办理材料、办理方式、办理时限、结果送达、收费依据及标准、办事时间、办理机构及地点、咨询查询途径、监督投诉渠道</w:t>
            </w:r>
          </w:p>
        </w:tc>
        <w:tc>
          <w:tcPr>
            <w:tcW w:w="1729" w:type="dxa"/>
            <w:vMerge/>
            <w:vAlign w:val="center"/>
          </w:tcPr>
          <w:p w:rsidR="00781C43" w:rsidRDefault="00781C43">
            <w:pPr>
              <w:jc w:val="center"/>
              <w:rPr>
                <w:rFonts w:ascii="仿宋_GB2312" w:eastAsia="仿宋_GB2312" w:hAnsi="仿宋_GB2312" w:cs="仿宋_GB2312"/>
                <w:sz w:val="24"/>
                <w:szCs w:val="24"/>
              </w:rPr>
            </w:pPr>
          </w:p>
        </w:tc>
        <w:tc>
          <w:tcPr>
            <w:tcW w:w="16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241"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279"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trHeight w:val="312"/>
          <w:jc w:val="center"/>
        </w:trPr>
        <w:tc>
          <w:tcPr>
            <w:tcW w:w="54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养老保险服务</w:t>
            </w:r>
          </w:p>
        </w:tc>
        <w:tc>
          <w:tcPr>
            <w:tcW w:w="1267"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城乡居民养老保险待遇申领</w:t>
            </w:r>
          </w:p>
        </w:tc>
        <w:tc>
          <w:tcPr>
            <w:tcW w:w="318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事项名称、事项简述、办理材料、办理方式、办理时限、结果送达、收费依据及标准、办事时间、办理机构及地点、咨询查询途径、监督投诉渠道</w:t>
            </w:r>
          </w:p>
        </w:tc>
        <w:tc>
          <w:tcPr>
            <w:tcW w:w="1729" w:type="dxa"/>
            <w:vMerge/>
            <w:vAlign w:val="center"/>
          </w:tcPr>
          <w:p w:rsidR="00781C43" w:rsidRDefault="00781C43">
            <w:pPr>
              <w:jc w:val="center"/>
              <w:rPr>
                <w:rFonts w:ascii="仿宋_GB2312" w:eastAsia="仿宋_GB2312" w:hAnsi="仿宋_GB2312" w:cs="仿宋_GB2312"/>
                <w:sz w:val="24"/>
                <w:szCs w:val="24"/>
              </w:rPr>
            </w:pPr>
          </w:p>
        </w:tc>
        <w:tc>
          <w:tcPr>
            <w:tcW w:w="16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241" w:type="dxa"/>
            <w:vMerge w:val="restart"/>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279" w:type="dxa"/>
            <w:vMerge w:val="restart"/>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4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trHeight w:val="312"/>
          <w:jc w:val="center"/>
        </w:trPr>
        <w:tc>
          <w:tcPr>
            <w:tcW w:w="540" w:type="dxa"/>
            <w:vMerge/>
            <w:vAlign w:val="center"/>
          </w:tcPr>
          <w:p w:rsidR="00781C43" w:rsidRDefault="00781C43">
            <w:pPr>
              <w:jc w:val="center"/>
              <w:rPr>
                <w:rFonts w:ascii="仿宋_GB2312" w:eastAsia="仿宋_GB2312" w:hAnsi="仿宋_GB2312" w:cs="仿宋_GB2312"/>
                <w:sz w:val="24"/>
                <w:szCs w:val="24"/>
              </w:rPr>
            </w:pPr>
          </w:p>
        </w:tc>
        <w:tc>
          <w:tcPr>
            <w:tcW w:w="720" w:type="dxa"/>
            <w:vMerge/>
            <w:vAlign w:val="center"/>
          </w:tcPr>
          <w:p w:rsidR="00781C43" w:rsidRDefault="00781C43">
            <w:pPr>
              <w:jc w:val="center"/>
              <w:rPr>
                <w:rFonts w:ascii="仿宋_GB2312" w:eastAsia="仿宋_GB2312" w:hAnsi="仿宋_GB2312" w:cs="仿宋_GB2312"/>
                <w:sz w:val="24"/>
                <w:szCs w:val="24"/>
              </w:rPr>
            </w:pPr>
          </w:p>
        </w:tc>
        <w:tc>
          <w:tcPr>
            <w:tcW w:w="1267"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暂停养老保险待遇申请</w:t>
            </w:r>
          </w:p>
        </w:tc>
        <w:tc>
          <w:tcPr>
            <w:tcW w:w="3180" w:type="dxa"/>
            <w:vMerge/>
            <w:vAlign w:val="center"/>
          </w:tcPr>
          <w:p w:rsidR="00781C43" w:rsidRDefault="00781C43">
            <w:pPr>
              <w:jc w:val="center"/>
              <w:rPr>
                <w:rFonts w:ascii="仿宋_GB2312" w:eastAsia="仿宋_GB2312" w:hAnsi="仿宋_GB2312" w:cs="仿宋_GB2312"/>
                <w:sz w:val="24"/>
                <w:szCs w:val="24"/>
              </w:rPr>
            </w:pPr>
          </w:p>
        </w:tc>
        <w:tc>
          <w:tcPr>
            <w:tcW w:w="1729" w:type="dxa"/>
            <w:vMerge/>
            <w:vAlign w:val="center"/>
          </w:tcPr>
          <w:p w:rsidR="00781C43" w:rsidRDefault="00781C43">
            <w:pPr>
              <w:jc w:val="center"/>
              <w:rPr>
                <w:rFonts w:ascii="仿宋_GB2312" w:eastAsia="仿宋_GB2312" w:hAnsi="仿宋_GB2312" w:cs="仿宋_GB2312"/>
                <w:sz w:val="24"/>
                <w:szCs w:val="24"/>
              </w:rPr>
            </w:pPr>
          </w:p>
        </w:tc>
        <w:tc>
          <w:tcPr>
            <w:tcW w:w="1620" w:type="dxa"/>
            <w:vMerge/>
            <w:vAlign w:val="center"/>
          </w:tcPr>
          <w:p w:rsidR="00781C43" w:rsidRDefault="00781C43">
            <w:pPr>
              <w:jc w:val="center"/>
              <w:rPr>
                <w:rFonts w:ascii="仿宋_GB2312" w:eastAsia="仿宋_GB2312" w:hAnsi="仿宋_GB2312" w:cs="仿宋_GB2312"/>
                <w:sz w:val="24"/>
                <w:szCs w:val="24"/>
              </w:rPr>
            </w:pPr>
          </w:p>
        </w:tc>
        <w:tc>
          <w:tcPr>
            <w:tcW w:w="1241" w:type="dxa"/>
            <w:vMerge/>
            <w:vAlign w:val="center"/>
          </w:tcPr>
          <w:p w:rsidR="00781C43" w:rsidRDefault="00781C43">
            <w:pPr>
              <w:jc w:val="center"/>
              <w:rPr>
                <w:rFonts w:ascii="仿宋_GB2312" w:eastAsia="仿宋_GB2312" w:hAnsi="仿宋_GB2312" w:cs="仿宋_GB2312"/>
                <w:sz w:val="24"/>
                <w:szCs w:val="24"/>
              </w:rPr>
            </w:pPr>
          </w:p>
        </w:tc>
        <w:tc>
          <w:tcPr>
            <w:tcW w:w="1279" w:type="dxa"/>
            <w:vMerge/>
            <w:vAlign w:val="center"/>
          </w:tcPr>
          <w:p w:rsidR="00781C43" w:rsidRDefault="00781C43">
            <w:pPr>
              <w:rPr>
                <w:rFonts w:ascii="仿宋_GB2312" w:eastAsia="仿宋_GB2312" w:hAnsi="仿宋_GB2312" w:cs="仿宋_GB2312"/>
                <w:sz w:val="24"/>
                <w:szCs w:val="24"/>
              </w:rPr>
            </w:pPr>
          </w:p>
        </w:tc>
        <w:tc>
          <w:tcPr>
            <w:tcW w:w="720" w:type="dxa"/>
            <w:vMerge/>
            <w:vAlign w:val="center"/>
          </w:tcPr>
          <w:p w:rsidR="00781C43" w:rsidRDefault="00781C43">
            <w:pPr>
              <w:jc w:val="center"/>
              <w:rPr>
                <w:rFonts w:ascii="仿宋_GB2312" w:eastAsia="仿宋_GB2312" w:hAnsi="仿宋_GB2312" w:cs="仿宋_GB2312"/>
                <w:sz w:val="24"/>
                <w:szCs w:val="24"/>
              </w:rPr>
            </w:pPr>
          </w:p>
        </w:tc>
        <w:tc>
          <w:tcPr>
            <w:tcW w:w="720" w:type="dxa"/>
            <w:vMerge/>
            <w:vAlign w:val="center"/>
          </w:tcPr>
          <w:p w:rsidR="00781C43" w:rsidRDefault="00781C43">
            <w:pPr>
              <w:jc w:val="center"/>
              <w:rPr>
                <w:rFonts w:ascii="仿宋_GB2312" w:eastAsia="仿宋_GB2312" w:hAnsi="仿宋_GB2312" w:cs="仿宋_GB2312"/>
                <w:sz w:val="24"/>
                <w:szCs w:val="24"/>
              </w:rPr>
            </w:pPr>
          </w:p>
        </w:tc>
        <w:tc>
          <w:tcPr>
            <w:tcW w:w="540" w:type="dxa"/>
            <w:vMerge/>
            <w:vAlign w:val="center"/>
          </w:tcPr>
          <w:p w:rsidR="00781C43" w:rsidRDefault="00781C43">
            <w:pPr>
              <w:jc w:val="center"/>
              <w:rPr>
                <w:rFonts w:ascii="仿宋_GB2312" w:eastAsia="仿宋_GB2312" w:hAnsi="仿宋_GB2312" w:cs="仿宋_GB2312"/>
                <w:sz w:val="24"/>
                <w:szCs w:val="24"/>
              </w:rPr>
            </w:pPr>
          </w:p>
        </w:tc>
        <w:tc>
          <w:tcPr>
            <w:tcW w:w="720" w:type="dxa"/>
            <w:vMerge/>
            <w:vAlign w:val="center"/>
          </w:tcPr>
          <w:p w:rsidR="00781C43" w:rsidRDefault="00781C43">
            <w:pPr>
              <w:jc w:val="center"/>
              <w:rPr>
                <w:rFonts w:ascii="仿宋_GB2312" w:eastAsia="仿宋_GB2312" w:hAnsi="仿宋_GB2312" w:cs="仿宋_GB2312"/>
                <w:sz w:val="24"/>
                <w:szCs w:val="24"/>
              </w:rPr>
            </w:pPr>
          </w:p>
        </w:tc>
      </w:tr>
      <w:tr w:rsidR="00781C43">
        <w:trPr>
          <w:cantSplit/>
          <w:trHeight w:val="1465"/>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3</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养老保险服务</w:t>
            </w:r>
          </w:p>
        </w:tc>
        <w:tc>
          <w:tcPr>
            <w:tcW w:w="1267"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居民养老保险注销登记</w:t>
            </w:r>
          </w:p>
        </w:tc>
        <w:tc>
          <w:tcPr>
            <w:tcW w:w="318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事项名称、事项简述、办理材料、办理方式、办理时限、结果送达、收费依据及标准、办事时间、办理机构及地点、咨询查询途径、监督投诉渠道</w:t>
            </w:r>
          </w:p>
        </w:tc>
        <w:tc>
          <w:tcPr>
            <w:tcW w:w="1729" w:type="dxa"/>
            <w:vMerge/>
            <w:vAlign w:val="center"/>
          </w:tcPr>
          <w:p w:rsidR="00781C43" w:rsidRDefault="00781C43">
            <w:pPr>
              <w:jc w:val="center"/>
              <w:rPr>
                <w:rFonts w:ascii="仿宋_GB2312" w:eastAsia="仿宋_GB2312" w:hAnsi="仿宋_GB2312" w:cs="仿宋_GB2312"/>
                <w:sz w:val="24"/>
                <w:szCs w:val="24"/>
              </w:rPr>
            </w:pPr>
          </w:p>
        </w:tc>
        <w:tc>
          <w:tcPr>
            <w:tcW w:w="16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241"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279"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trHeight w:val="1758"/>
          <w:jc w:val="center"/>
        </w:trPr>
        <w:tc>
          <w:tcPr>
            <w:tcW w:w="54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7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社会保障卡服务</w:t>
            </w:r>
          </w:p>
        </w:tc>
        <w:tc>
          <w:tcPr>
            <w:tcW w:w="1267"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社会保障卡启用（含社会保障卡银行账户激活）</w:t>
            </w:r>
          </w:p>
        </w:tc>
        <w:tc>
          <w:tcPr>
            <w:tcW w:w="318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《政府信息公开条例》、《社会保险法》、《人力资源和社会保障部关于印发“中华人民共和国社会保障卡”管理办法的通知》</w:t>
            </w:r>
          </w:p>
          <w:p w:rsidR="00781C43" w:rsidRDefault="00781C43">
            <w:pPr>
              <w:jc w:val="center"/>
              <w:rPr>
                <w:rFonts w:ascii="仿宋_GB2312" w:eastAsia="仿宋_GB2312" w:hAnsi="仿宋_GB2312" w:cs="仿宋_GB2312"/>
                <w:sz w:val="24"/>
                <w:szCs w:val="24"/>
              </w:rPr>
            </w:pPr>
          </w:p>
        </w:tc>
        <w:tc>
          <w:tcPr>
            <w:tcW w:w="16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241" w:type="dxa"/>
            <w:vMerge w:val="restart"/>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279" w:type="dxa"/>
            <w:vMerge w:val="restart"/>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p w:rsidR="00781C43" w:rsidRDefault="00781C43">
            <w:pPr>
              <w:rPr>
                <w:rFonts w:ascii="仿宋_GB2312" w:eastAsia="仿宋_GB2312" w:hAnsi="仿宋_GB2312" w:cs="仿宋_GB2312"/>
                <w:sz w:val="24"/>
                <w:szCs w:val="24"/>
              </w:rPr>
            </w:pPr>
          </w:p>
        </w:tc>
        <w:tc>
          <w:tcPr>
            <w:tcW w:w="720" w:type="dxa"/>
            <w:vMerge w:val="restart"/>
            <w:vAlign w:val="center"/>
          </w:tcPr>
          <w:p w:rsidR="00781C43" w:rsidRDefault="00781C43">
            <w:pPr>
              <w:jc w:val="center"/>
              <w:rPr>
                <w:rFonts w:ascii="仿宋_GB2312" w:eastAsia="仿宋_GB2312" w:hAnsi="仿宋_GB2312" w:cs="仿宋_GB2312"/>
                <w:sz w:val="24"/>
                <w:szCs w:val="24"/>
              </w:rPr>
            </w:pP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p w:rsidR="00781C43" w:rsidRDefault="00781C43">
            <w:pPr>
              <w:jc w:val="center"/>
              <w:rPr>
                <w:rFonts w:ascii="仿宋_GB2312" w:eastAsia="仿宋_GB2312" w:hAnsi="仿宋_GB2312" w:cs="仿宋_GB2312"/>
                <w:sz w:val="24"/>
                <w:szCs w:val="24"/>
              </w:rPr>
            </w:pPr>
          </w:p>
        </w:tc>
        <w:tc>
          <w:tcPr>
            <w:tcW w:w="7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40" w:type="dxa"/>
            <w:vMerge w:val="restart"/>
            <w:vAlign w:val="center"/>
          </w:tcPr>
          <w:p w:rsidR="00781C43" w:rsidRDefault="00781C43">
            <w:pPr>
              <w:jc w:val="center"/>
              <w:rPr>
                <w:rFonts w:ascii="仿宋_GB2312" w:eastAsia="仿宋_GB2312" w:hAnsi="仿宋_GB2312" w:cs="仿宋_GB2312"/>
                <w:sz w:val="24"/>
                <w:szCs w:val="24"/>
              </w:rPr>
            </w:pP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p w:rsidR="00781C43" w:rsidRDefault="00781C43">
            <w:pPr>
              <w:jc w:val="center"/>
              <w:rPr>
                <w:rFonts w:ascii="仿宋_GB2312" w:eastAsia="仿宋_GB2312" w:hAnsi="仿宋_GB2312" w:cs="仿宋_GB2312"/>
                <w:sz w:val="24"/>
                <w:szCs w:val="24"/>
              </w:rPr>
            </w:pPr>
          </w:p>
        </w:tc>
        <w:tc>
          <w:tcPr>
            <w:tcW w:w="7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trHeight w:val="1479"/>
          <w:jc w:val="center"/>
        </w:trPr>
        <w:tc>
          <w:tcPr>
            <w:tcW w:w="540" w:type="dxa"/>
            <w:vMerge/>
            <w:vAlign w:val="center"/>
          </w:tcPr>
          <w:p w:rsidR="00781C43" w:rsidRDefault="00781C43">
            <w:pPr>
              <w:jc w:val="center"/>
              <w:rPr>
                <w:rFonts w:ascii="仿宋_GB2312" w:eastAsia="仿宋_GB2312" w:hAnsi="仿宋_GB2312" w:cs="仿宋_GB2312"/>
                <w:sz w:val="24"/>
                <w:szCs w:val="24"/>
              </w:rPr>
            </w:pPr>
          </w:p>
        </w:tc>
        <w:tc>
          <w:tcPr>
            <w:tcW w:w="720" w:type="dxa"/>
            <w:vMerge/>
            <w:vAlign w:val="center"/>
          </w:tcPr>
          <w:p w:rsidR="00781C43" w:rsidRDefault="00781C43">
            <w:pPr>
              <w:jc w:val="center"/>
              <w:rPr>
                <w:rFonts w:ascii="仿宋_GB2312" w:eastAsia="仿宋_GB2312" w:hAnsi="仿宋_GB2312" w:cs="仿宋_GB2312"/>
                <w:sz w:val="24"/>
                <w:szCs w:val="24"/>
              </w:rPr>
            </w:pPr>
          </w:p>
        </w:tc>
        <w:tc>
          <w:tcPr>
            <w:tcW w:w="1267"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社会保障卡应用状态查询</w:t>
            </w:r>
          </w:p>
        </w:tc>
        <w:tc>
          <w:tcPr>
            <w:tcW w:w="3180" w:type="dxa"/>
            <w:vMerge/>
            <w:vAlign w:val="center"/>
          </w:tcPr>
          <w:p w:rsidR="00781C43" w:rsidRDefault="00781C43">
            <w:pPr>
              <w:jc w:val="center"/>
              <w:rPr>
                <w:rFonts w:ascii="仿宋_GB2312" w:eastAsia="仿宋_GB2312" w:hAnsi="仿宋_GB2312" w:cs="仿宋_GB2312"/>
                <w:sz w:val="24"/>
                <w:szCs w:val="24"/>
              </w:rPr>
            </w:pPr>
          </w:p>
        </w:tc>
        <w:tc>
          <w:tcPr>
            <w:tcW w:w="1729" w:type="dxa"/>
            <w:vMerge/>
            <w:vAlign w:val="center"/>
          </w:tcPr>
          <w:p w:rsidR="00781C43" w:rsidRDefault="00781C43">
            <w:pPr>
              <w:jc w:val="center"/>
              <w:rPr>
                <w:rFonts w:ascii="仿宋_GB2312" w:eastAsia="仿宋_GB2312" w:hAnsi="仿宋_GB2312" w:cs="仿宋_GB2312"/>
                <w:sz w:val="24"/>
                <w:szCs w:val="24"/>
              </w:rPr>
            </w:pPr>
          </w:p>
        </w:tc>
        <w:tc>
          <w:tcPr>
            <w:tcW w:w="1620" w:type="dxa"/>
            <w:vMerge/>
            <w:vAlign w:val="center"/>
          </w:tcPr>
          <w:p w:rsidR="00781C43" w:rsidRDefault="00781C43">
            <w:pPr>
              <w:jc w:val="center"/>
              <w:rPr>
                <w:rFonts w:ascii="仿宋_GB2312" w:eastAsia="仿宋_GB2312" w:hAnsi="仿宋_GB2312" w:cs="仿宋_GB2312"/>
                <w:sz w:val="24"/>
                <w:szCs w:val="24"/>
              </w:rPr>
            </w:pPr>
          </w:p>
        </w:tc>
        <w:tc>
          <w:tcPr>
            <w:tcW w:w="1241" w:type="dxa"/>
            <w:vMerge/>
            <w:vAlign w:val="center"/>
          </w:tcPr>
          <w:p w:rsidR="00781C43" w:rsidRDefault="00781C43">
            <w:pPr>
              <w:jc w:val="center"/>
              <w:rPr>
                <w:rFonts w:ascii="仿宋_GB2312" w:eastAsia="仿宋_GB2312" w:hAnsi="仿宋_GB2312" w:cs="仿宋_GB2312"/>
                <w:sz w:val="24"/>
                <w:szCs w:val="24"/>
              </w:rPr>
            </w:pPr>
          </w:p>
        </w:tc>
        <w:tc>
          <w:tcPr>
            <w:tcW w:w="1279" w:type="dxa"/>
            <w:vMerge/>
            <w:vAlign w:val="center"/>
          </w:tcPr>
          <w:p w:rsidR="00781C43" w:rsidRDefault="00781C43">
            <w:pPr>
              <w:rPr>
                <w:rFonts w:ascii="仿宋_GB2312" w:eastAsia="仿宋_GB2312" w:hAnsi="仿宋_GB2312" w:cs="仿宋_GB2312"/>
                <w:sz w:val="24"/>
                <w:szCs w:val="24"/>
              </w:rPr>
            </w:pPr>
          </w:p>
        </w:tc>
        <w:tc>
          <w:tcPr>
            <w:tcW w:w="720" w:type="dxa"/>
            <w:vMerge/>
            <w:vAlign w:val="center"/>
          </w:tcPr>
          <w:p w:rsidR="00781C43" w:rsidRDefault="00781C43">
            <w:pPr>
              <w:jc w:val="center"/>
              <w:rPr>
                <w:rFonts w:ascii="仿宋_GB2312" w:eastAsia="仿宋_GB2312" w:hAnsi="仿宋_GB2312" w:cs="仿宋_GB2312"/>
                <w:sz w:val="24"/>
                <w:szCs w:val="24"/>
              </w:rPr>
            </w:pPr>
          </w:p>
        </w:tc>
        <w:tc>
          <w:tcPr>
            <w:tcW w:w="720" w:type="dxa"/>
            <w:vMerge/>
            <w:vAlign w:val="center"/>
          </w:tcPr>
          <w:p w:rsidR="00781C43" w:rsidRDefault="00781C43">
            <w:pPr>
              <w:jc w:val="center"/>
              <w:rPr>
                <w:rFonts w:ascii="仿宋_GB2312" w:eastAsia="仿宋_GB2312" w:hAnsi="仿宋_GB2312" w:cs="仿宋_GB2312"/>
                <w:sz w:val="24"/>
                <w:szCs w:val="24"/>
              </w:rPr>
            </w:pPr>
          </w:p>
        </w:tc>
        <w:tc>
          <w:tcPr>
            <w:tcW w:w="540" w:type="dxa"/>
            <w:vMerge/>
            <w:vAlign w:val="center"/>
          </w:tcPr>
          <w:p w:rsidR="00781C43" w:rsidRDefault="00781C43">
            <w:pPr>
              <w:jc w:val="center"/>
              <w:rPr>
                <w:rFonts w:ascii="仿宋_GB2312" w:eastAsia="仿宋_GB2312" w:hAnsi="仿宋_GB2312" w:cs="仿宋_GB2312"/>
                <w:sz w:val="24"/>
                <w:szCs w:val="24"/>
              </w:rPr>
            </w:pPr>
          </w:p>
        </w:tc>
        <w:tc>
          <w:tcPr>
            <w:tcW w:w="720" w:type="dxa"/>
            <w:vMerge/>
            <w:vAlign w:val="center"/>
          </w:tcPr>
          <w:p w:rsidR="00781C43" w:rsidRDefault="00781C43">
            <w:pPr>
              <w:jc w:val="center"/>
              <w:rPr>
                <w:rFonts w:ascii="仿宋_GB2312" w:eastAsia="仿宋_GB2312" w:hAnsi="仿宋_GB2312" w:cs="仿宋_GB2312"/>
                <w:sz w:val="24"/>
                <w:szCs w:val="24"/>
              </w:rPr>
            </w:pPr>
          </w:p>
        </w:tc>
      </w:tr>
      <w:tr w:rsidR="00781C43">
        <w:trPr>
          <w:cantSplit/>
          <w:trHeight w:val="1141"/>
          <w:jc w:val="center"/>
        </w:trPr>
        <w:tc>
          <w:tcPr>
            <w:tcW w:w="54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7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社会保障卡服务</w:t>
            </w:r>
          </w:p>
        </w:tc>
        <w:tc>
          <w:tcPr>
            <w:tcW w:w="1267"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社会保障卡信息变更（非关键信息）</w:t>
            </w:r>
          </w:p>
        </w:tc>
        <w:tc>
          <w:tcPr>
            <w:tcW w:w="318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事项名称、事项简述、办理材料、办理方式、办理时限、结果送达、收费依据及标准、办事时间、办理机构及地点、咨询查询途径、监督投诉渠道</w:t>
            </w:r>
          </w:p>
        </w:tc>
        <w:tc>
          <w:tcPr>
            <w:tcW w:w="1729" w:type="dxa"/>
            <w:vMerge/>
            <w:vAlign w:val="center"/>
          </w:tcPr>
          <w:p w:rsidR="00781C43" w:rsidRDefault="00781C43">
            <w:pPr>
              <w:jc w:val="center"/>
              <w:rPr>
                <w:rFonts w:ascii="仿宋_GB2312" w:eastAsia="仿宋_GB2312" w:hAnsi="仿宋_GB2312" w:cs="仿宋_GB2312"/>
                <w:sz w:val="24"/>
                <w:szCs w:val="24"/>
              </w:rPr>
            </w:pPr>
          </w:p>
        </w:tc>
        <w:tc>
          <w:tcPr>
            <w:tcW w:w="16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241" w:type="dxa"/>
            <w:vMerge w:val="restart"/>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279" w:type="dxa"/>
            <w:vMerge w:val="restart"/>
            <w:vAlign w:val="center"/>
          </w:tcPr>
          <w:p w:rsidR="00781C43" w:rsidRDefault="0073084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p w:rsidR="00781C43" w:rsidRDefault="00781C43">
            <w:pPr>
              <w:jc w:val="left"/>
              <w:rPr>
                <w:rFonts w:ascii="仿宋_GB2312" w:eastAsia="仿宋_GB2312" w:hAnsi="仿宋_GB2312" w:cs="仿宋_GB2312"/>
                <w:sz w:val="24"/>
                <w:szCs w:val="24"/>
              </w:rPr>
            </w:pPr>
          </w:p>
        </w:tc>
        <w:tc>
          <w:tcPr>
            <w:tcW w:w="720" w:type="dxa"/>
            <w:vMerge w:val="restart"/>
            <w:vAlign w:val="center"/>
          </w:tcPr>
          <w:p w:rsidR="00781C43" w:rsidRDefault="00781C43">
            <w:pPr>
              <w:jc w:val="center"/>
              <w:rPr>
                <w:rFonts w:ascii="仿宋_GB2312" w:eastAsia="仿宋_GB2312" w:hAnsi="仿宋_GB2312" w:cs="仿宋_GB2312"/>
                <w:sz w:val="24"/>
                <w:szCs w:val="24"/>
              </w:rPr>
            </w:pPr>
          </w:p>
          <w:p w:rsidR="00781C43" w:rsidRDefault="00781C43">
            <w:pPr>
              <w:jc w:val="center"/>
              <w:rPr>
                <w:rFonts w:ascii="仿宋_GB2312" w:eastAsia="仿宋_GB2312" w:hAnsi="仿宋_GB2312" w:cs="仿宋_GB2312"/>
                <w:sz w:val="24"/>
                <w:szCs w:val="24"/>
              </w:rPr>
            </w:pP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p w:rsidR="00781C43" w:rsidRDefault="00781C43">
            <w:pPr>
              <w:jc w:val="center"/>
              <w:rPr>
                <w:rFonts w:ascii="仿宋_GB2312" w:eastAsia="仿宋_GB2312" w:hAnsi="仿宋_GB2312" w:cs="仿宋_GB2312"/>
                <w:sz w:val="24"/>
                <w:szCs w:val="24"/>
              </w:rPr>
            </w:pPr>
          </w:p>
          <w:p w:rsidR="00781C43" w:rsidRDefault="00781C43">
            <w:pPr>
              <w:jc w:val="center"/>
              <w:rPr>
                <w:rFonts w:ascii="仿宋_GB2312" w:eastAsia="仿宋_GB2312" w:hAnsi="仿宋_GB2312" w:cs="仿宋_GB2312"/>
                <w:sz w:val="24"/>
                <w:szCs w:val="24"/>
              </w:rPr>
            </w:pPr>
          </w:p>
        </w:tc>
        <w:tc>
          <w:tcPr>
            <w:tcW w:w="7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40" w:type="dxa"/>
            <w:vMerge w:val="restart"/>
            <w:vAlign w:val="center"/>
          </w:tcPr>
          <w:p w:rsidR="00781C43" w:rsidRDefault="00781C43">
            <w:pPr>
              <w:jc w:val="center"/>
              <w:rPr>
                <w:rFonts w:ascii="仿宋_GB2312" w:eastAsia="仿宋_GB2312" w:hAnsi="仿宋_GB2312" w:cs="仿宋_GB2312"/>
                <w:sz w:val="24"/>
                <w:szCs w:val="24"/>
              </w:rPr>
            </w:pPr>
          </w:p>
          <w:p w:rsidR="00781C43" w:rsidRDefault="00781C43">
            <w:pPr>
              <w:jc w:val="center"/>
              <w:rPr>
                <w:rFonts w:ascii="仿宋_GB2312" w:eastAsia="仿宋_GB2312" w:hAnsi="仿宋_GB2312" w:cs="仿宋_GB2312"/>
                <w:sz w:val="24"/>
                <w:szCs w:val="24"/>
              </w:rPr>
            </w:pP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p w:rsidR="00781C43" w:rsidRDefault="00781C43">
            <w:pPr>
              <w:jc w:val="center"/>
              <w:rPr>
                <w:rFonts w:ascii="仿宋_GB2312" w:eastAsia="仿宋_GB2312" w:hAnsi="仿宋_GB2312" w:cs="仿宋_GB2312"/>
                <w:sz w:val="24"/>
                <w:szCs w:val="24"/>
              </w:rPr>
            </w:pPr>
          </w:p>
          <w:p w:rsidR="00781C43" w:rsidRDefault="00781C43">
            <w:pPr>
              <w:jc w:val="center"/>
              <w:rPr>
                <w:rFonts w:ascii="仿宋_GB2312" w:eastAsia="仿宋_GB2312" w:hAnsi="仿宋_GB2312" w:cs="仿宋_GB2312"/>
                <w:sz w:val="24"/>
                <w:szCs w:val="24"/>
              </w:rPr>
            </w:pPr>
          </w:p>
        </w:tc>
        <w:tc>
          <w:tcPr>
            <w:tcW w:w="7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trHeight w:val="596"/>
          <w:jc w:val="center"/>
        </w:trPr>
        <w:tc>
          <w:tcPr>
            <w:tcW w:w="540" w:type="dxa"/>
            <w:vMerge/>
            <w:vAlign w:val="center"/>
          </w:tcPr>
          <w:p w:rsidR="00781C43" w:rsidRDefault="00781C43">
            <w:pPr>
              <w:jc w:val="center"/>
              <w:rPr>
                <w:rFonts w:ascii="Times New Roman" w:hAnsi="Times New Roman"/>
                <w:sz w:val="22"/>
              </w:rPr>
            </w:pPr>
          </w:p>
        </w:tc>
        <w:tc>
          <w:tcPr>
            <w:tcW w:w="720" w:type="dxa"/>
            <w:vMerge/>
            <w:vAlign w:val="center"/>
          </w:tcPr>
          <w:p w:rsidR="00781C43" w:rsidRDefault="00781C43">
            <w:pPr>
              <w:jc w:val="center"/>
              <w:rPr>
                <w:rFonts w:ascii="Times New Roman" w:hAnsi="Times New Roman"/>
                <w:sz w:val="22"/>
              </w:rPr>
            </w:pPr>
          </w:p>
        </w:tc>
        <w:tc>
          <w:tcPr>
            <w:tcW w:w="1267" w:type="dxa"/>
            <w:vAlign w:val="center"/>
          </w:tcPr>
          <w:p w:rsidR="00781C43" w:rsidRDefault="00730849">
            <w:pPr>
              <w:jc w:val="center"/>
              <w:rPr>
                <w:rFonts w:ascii="Times New Roman" w:hAnsi="Times New Roman"/>
                <w:sz w:val="24"/>
                <w:szCs w:val="24"/>
              </w:rPr>
            </w:pPr>
            <w:r>
              <w:rPr>
                <w:rFonts w:ascii="仿宋_GB2312" w:eastAsia="仿宋_GB2312" w:hAnsi="仿宋_GB2312" w:cs="仿宋_GB2312" w:hint="eastAsia"/>
                <w:sz w:val="24"/>
                <w:szCs w:val="24"/>
              </w:rPr>
              <w:t>社会保障卡密码修改与重置</w:t>
            </w:r>
          </w:p>
        </w:tc>
        <w:tc>
          <w:tcPr>
            <w:tcW w:w="3180" w:type="dxa"/>
            <w:vMerge/>
            <w:vAlign w:val="center"/>
          </w:tcPr>
          <w:p w:rsidR="00781C43" w:rsidRDefault="00781C43">
            <w:pPr>
              <w:jc w:val="center"/>
              <w:rPr>
                <w:rFonts w:ascii="Times New Roman" w:hAnsi="Times New Roman"/>
                <w:sz w:val="24"/>
                <w:szCs w:val="24"/>
              </w:rPr>
            </w:pPr>
          </w:p>
        </w:tc>
        <w:tc>
          <w:tcPr>
            <w:tcW w:w="1729" w:type="dxa"/>
            <w:vMerge/>
            <w:vAlign w:val="center"/>
          </w:tcPr>
          <w:p w:rsidR="00781C43" w:rsidRDefault="00781C43">
            <w:pPr>
              <w:jc w:val="center"/>
              <w:rPr>
                <w:rFonts w:ascii="Times New Roman" w:hAnsi="Times New Roman"/>
                <w:sz w:val="22"/>
              </w:rPr>
            </w:pPr>
          </w:p>
        </w:tc>
        <w:tc>
          <w:tcPr>
            <w:tcW w:w="1620" w:type="dxa"/>
            <w:vMerge/>
            <w:vAlign w:val="center"/>
          </w:tcPr>
          <w:p w:rsidR="00781C43" w:rsidRDefault="00781C43">
            <w:pPr>
              <w:jc w:val="center"/>
              <w:rPr>
                <w:rFonts w:ascii="Times New Roman" w:hAnsi="Times New Roman"/>
                <w:sz w:val="22"/>
              </w:rPr>
            </w:pPr>
          </w:p>
        </w:tc>
        <w:tc>
          <w:tcPr>
            <w:tcW w:w="1241" w:type="dxa"/>
            <w:vMerge/>
            <w:vAlign w:val="center"/>
          </w:tcPr>
          <w:p w:rsidR="00781C43" w:rsidRDefault="00781C43">
            <w:pPr>
              <w:jc w:val="center"/>
              <w:rPr>
                <w:rFonts w:ascii="Times New Roman" w:hAnsi="Times New Roman"/>
                <w:sz w:val="22"/>
              </w:rPr>
            </w:pPr>
          </w:p>
        </w:tc>
        <w:tc>
          <w:tcPr>
            <w:tcW w:w="1279" w:type="dxa"/>
            <w:vMerge/>
            <w:vAlign w:val="center"/>
          </w:tcPr>
          <w:p w:rsidR="00781C43" w:rsidRDefault="00781C43">
            <w:pPr>
              <w:rPr>
                <w:rFonts w:ascii="Times New Roman" w:hAnsi="Times New Roman"/>
                <w:sz w:val="22"/>
              </w:rPr>
            </w:pPr>
          </w:p>
        </w:tc>
        <w:tc>
          <w:tcPr>
            <w:tcW w:w="720" w:type="dxa"/>
            <w:vMerge/>
            <w:vAlign w:val="center"/>
          </w:tcPr>
          <w:p w:rsidR="00781C43" w:rsidRDefault="00781C43">
            <w:pPr>
              <w:jc w:val="center"/>
              <w:rPr>
                <w:rFonts w:ascii="Times New Roman" w:hAnsi="Times New Roman"/>
                <w:sz w:val="22"/>
              </w:rPr>
            </w:pPr>
          </w:p>
        </w:tc>
        <w:tc>
          <w:tcPr>
            <w:tcW w:w="720" w:type="dxa"/>
            <w:vMerge/>
            <w:vAlign w:val="center"/>
          </w:tcPr>
          <w:p w:rsidR="00781C43" w:rsidRDefault="00781C43">
            <w:pPr>
              <w:jc w:val="center"/>
              <w:rPr>
                <w:rFonts w:ascii="Times New Roman" w:hAnsi="Times New Roman"/>
                <w:sz w:val="22"/>
              </w:rPr>
            </w:pPr>
          </w:p>
        </w:tc>
        <w:tc>
          <w:tcPr>
            <w:tcW w:w="540" w:type="dxa"/>
            <w:vMerge/>
            <w:vAlign w:val="center"/>
          </w:tcPr>
          <w:p w:rsidR="00781C43" w:rsidRDefault="00781C43">
            <w:pPr>
              <w:jc w:val="center"/>
              <w:rPr>
                <w:rFonts w:ascii="Times New Roman" w:hAnsi="Times New Roman"/>
                <w:sz w:val="22"/>
              </w:rPr>
            </w:pPr>
          </w:p>
        </w:tc>
        <w:tc>
          <w:tcPr>
            <w:tcW w:w="720" w:type="dxa"/>
            <w:vMerge/>
            <w:vAlign w:val="center"/>
          </w:tcPr>
          <w:p w:rsidR="00781C43" w:rsidRDefault="00781C43">
            <w:pPr>
              <w:jc w:val="center"/>
              <w:rPr>
                <w:rFonts w:ascii="Times New Roman" w:hAnsi="Times New Roman"/>
                <w:sz w:val="22"/>
              </w:rPr>
            </w:pPr>
          </w:p>
        </w:tc>
      </w:tr>
      <w:tr w:rsidR="00781C43">
        <w:trPr>
          <w:cantSplit/>
          <w:trHeight w:val="686"/>
          <w:jc w:val="center"/>
        </w:trPr>
        <w:tc>
          <w:tcPr>
            <w:tcW w:w="540" w:type="dxa"/>
            <w:vMerge/>
            <w:vAlign w:val="center"/>
          </w:tcPr>
          <w:p w:rsidR="00781C43" w:rsidRDefault="00781C43">
            <w:pPr>
              <w:jc w:val="center"/>
              <w:rPr>
                <w:rFonts w:ascii="Times New Roman" w:hAnsi="Times New Roman"/>
                <w:sz w:val="22"/>
              </w:rPr>
            </w:pPr>
          </w:p>
        </w:tc>
        <w:tc>
          <w:tcPr>
            <w:tcW w:w="720" w:type="dxa"/>
            <w:vMerge/>
            <w:vAlign w:val="center"/>
          </w:tcPr>
          <w:p w:rsidR="00781C43" w:rsidRDefault="00781C43">
            <w:pPr>
              <w:jc w:val="center"/>
              <w:rPr>
                <w:rFonts w:ascii="Times New Roman" w:hAnsi="Times New Roman"/>
                <w:sz w:val="22"/>
              </w:rPr>
            </w:pPr>
          </w:p>
        </w:tc>
        <w:tc>
          <w:tcPr>
            <w:tcW w:w="1267"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社会保障卡挂失与解挂</w:t>
            </w:r>
          </w:p>
        </w:tc>
        <w:tc>
          <w:tcPr>
            <w:tcW w:w="3180" w:type="dxa"/>
            <w:vMerge/>
            <w:vAlign w:val="center"/>
          </w:tcPr>
          <w:p w:rsidR="00781C43" w:rsidRDefault="00781C43">
            <w:pPr>
              <w:jc w:val="center"/>
              <w:rPr>
                <w:rFonts w:ascii="Times New Roman" w:hAnsi="Times New Roman"/>
                <w:sz w:val="22"/>
              </w:rPr>
            </w:pPr>
          </w:p>
        </w:tc>
        <w:tc>
          <w:tcPr>
            <w:tcW w:w="1729" w:type="dxa"/>
            <w:vMerge/>
            <w:vAlign w:val="center"/>
          </w:tcPr>
          <w:p w:rsidR="00781C43" w:rsidRDefault="00781C43">
            <w:pPr>
              <w:jc w:val="center"/>
              <w:rPr>
                <w:rFonts w:ascii="Times New Roman" w:hAnsi="Times New Roman"/>
                <w:sz w:val="22"/>
              </w:rPr>
            </w:pPr>
          </w:p>
        </w:tc>
        <w:tc>
          <w:tcPr>
            <w:tcW w:w="1620" w:type="dxa"/>
            <w:vMerge/>
            <w:vAlign w:val="center"/>
          </w:tcPr>
          <w:p w:rsidR="00781C43" w:rsidRDefault="00781C43">
            <w:pPr>
              <w:jc w:val="center"/>
              <w:rPr>
                <w:rFonts w:ascii="Times New Roman" w:hAnsi="Times New Roman"/>
                <w:sz w:val="22"/>
              </w:rPr>
            </w:pPr>
          </w:p>
        </w:tc>
        <w:tc>
          <w:tcPr>
            <w:tcW w:w="1241" w:type="dxa"/>
            <w:vMerge/>
            <w:vAlign w:val="center"/>
          </w:tcPr>
          <w:p w:rsidR="00781C43" w:rsidRDefault="00781C43">
            <w:pPr>
              <w:jc w:val="center"/>
              <w:rPr>
                <w:rFonts w:ascii="Times New Roman" w:hAnsi="Times New Roman"/>
                <w:sz w:val="22"/>
              </w:rPr>
            </w:pPr>
          </w:p>
        </w:tc>
        <w:tc>
          <w:tcPr>
            <w:tcW w:w="1279" w:type="dxa"/>
            <w:vMerge/>
            <w:vAlign w:val="center"/>
          </w:tcPr>
          <w:p w:rsidR="00781C43" w:rsidRDefault="00781C43">
            <w:pPr>
              <w:rPr>
                <w:rFonts w:ascii="Times New Roman" w:hAnsi="Times New Roman"/>
                <w:sz w:val="22"/>
              </w:rPr>
            </w:pPr>
          </w:p>
        </w:tc>
        <w:tc>
          <w:tcPr>
            <w:tcW w:w="720" w:type="dxa"/>
            <w:vMerge/>
            <w:vAlign w:val="center"/>
          </w:tcPr>
          <w:p w:rsidR="00781C43" w:rsidRDefault="00781C43">
            <w:pPr>
              <w:jc w:val="center"/>
              <w:rPr>
                <w:rFonts w:ascii="Times New Roman" w:hAnsi="Times New Roman"/>
                <w:sz w:val="22"/>
              </w:rPr>
            </w:pPr>
          </w:p>
        </w:tc>
        <w:tc>
          <w:tcPr>
            <w:tcW w:w="720" w:type="dxa"/>
            <w:vMerge/>
            <w:vAlign w:val="center"/>
          </w:tcPr>
          <w:p w:rsidR="00781C43" w:rsidRDefault="00781C43">
            <w:pPr>
              <w:jc w:val="center"/>
              <w:rPr>
                <w:rFonts w:ascii="Times New Roman" w:hAnsi="Times New Roman"/>
                <w:sz w:val="22"/>
              </w:rPr>
            </w:pPr>
          </w:p>
        </w:tc>
        <w:tc>
          <w:tcPr>
            <w:tcW w:w="540" w:type="dxa"/>
            <w:vMerge/>
            <w:vAlign w:val="center"/>
          </w:tcPr>
          <w:p w:rsidR="00781C43" w:rsidRDefault="00781C43">
            <w:pPr>
              <w:jc w:val="center"/>
              <w:rPr>
                <w:rFonts w:ascii="Times New Roman" w:hAnsi="Times New Roman"/>
                <w:sz w:val="22"/>
              </w:rPr>
            </w:pPr>
          </w:p>
        </w:tc>
        <w:tc>
          <w:tcPr>
            <w:tcW w:w="720" w:type="dxa"/>
            <w:vMerge/>
            <w:vAlign w:val="center"/>
          </w:tcPr>
          <w:p w:rsidR="00781C43" w:rsidRDefault="00781C43">
            <w:pPr>
              <w:jc w:val="center"/>
              <w:rPr>
                <w:rFonts w:ascii="Times New Roman" w:hAnsi="Times New Roman"/>
                <w:sz w:val="22"/>
              </w:rPr>
            </w:pPr>
          </w:p>
        </w:tc>
      </w:tr>
      <w:tr w:rsidR="00781C43">
        <w:trPr>
          <w:cantSplit/>
          <w:trHeight w:val="809"/>
          <w:jc w:val="center"/>
        </w:trPr>
        <w:tc>
          <w:tcPr>
            <w:tcW w:w="540" w:type="dxa"/>
            <w:vMerge/>
            <w:vAlign w:val="center"/>
          </w:tcPr>
          <w:p w:rsidR="00781C43" w:rsidRDefault="00781C43">
            <w:pPr>
              <w:jc w:val="center"/>
              <w:rPr>
                <w:rFonts w:ascii="Times New Roman" w:hAnsi="Times New Roman"/>
                <w:sz w:val="22"/>
              </w:rPr>
            </w:pPr>
          </w:p>
        </w:tc>
        <w:tc>
          <w:tcPr>
            <w:tcW w:w="720" w:type="dxa"/>
            <w:vMerge/>
            <w:vAlign w:val="center"/>
          </w:tcPr>
          <w:p w:rsidR="00781C43" w:rsidRDefault="00781C43">
            <w:pPr>
              <w:jc w:val="center"/>
              <w:rPr>
                <w:rFonts w:ascii="Times New Roman" w:hAnsi="Times New Roman"/>
                <w:sz w:val="22"/>
              </w:rPr>
            </w:pPr>
          </w:p>
        </w:tc>
        <w:tc>
          <w:tcPr>
            <w:tcW w:w="1267"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社会保障卡注销</w:t>
            </w:r>
          </w:p>
        </w:tc>
        <w:tc>
          <w:tcPr>
            <w:tcW w:w="3180" w:type="dxa"/>
            <w:vMerge/>
            <w:vAlign w:val="center"/>
          </w:tcPr>
          <w:p w:rsidR="00781C43" w:rsidRDefault="00781C43">
            <w:pPr>
              <w:jc w:val="center"/>
              <w:rPr>
                <w:rFonts w:ascii="Times New Roman" w:hAnsi="Times New Roman"/>
                <w:sz w:val="22"/>
              </w:rPr>
            </w:pPr>
          </w:p>
        </w:tc>
        <w:tc>
          <w:tcPr>
            <w:tcW w:w="1729" w:type="dxa"/>
            <w:vMerge/>
            <w:vAlign w:val="center"/>
          </w:tcPr>
          <w:p w:rsidR="00781C43" w:rsidRDefault="00781C43">
            <w:pPr>
              <w:jc w:val="center"/>
              <w:rPr>
                <w:rFonts w:ascii="Times New Roman" w:hAnsi="Times New Roman"/>
                <w:sz w:val="22"/>
              </w:rPr>
            </w:pPr>
          </w:p>
        </w:tc>
        <w:tc>
          <w:tcPr>
            <w:tcW w:w="1620" w:type="dxa"/>
            <w:vMerge/>
            <w:vAlign w:val="center"/>
          </w:tcPr>
          <w:p w:rsidR="00781C43" w:rsidRDefault="00781C43">
            <w:pPr>
              <w:jc w:val="center"/>
              <w:rPr>
                <w:rFonts w:ascii="Times New Roman" w:hAnsi="Times New Roman"/>
                <w:sz w:val="22"/>
              </w:rPr>
            </w:pPr>
          </w:p>
        </w:tc>
        <w:tc>
          <w:tcPr>
            <w:tcW w:w="1241" w:type="dxa"/>
            <w:vMerge/>
            <w:vAlign w:val="center"/>
          </w:tcPr>
          <w:p w:rsidR="00781C43" w:rsidRDefault="00781C43">
            <w:pPr>
              <w:jc w:val="center"/>
              <w:rPr>
                <w:rFonts w:ascii="Times New Roman" w:hAnsi="Times New Roman"/>
                <w:sz w:val="22"/>
              </w:rPr>
            </w:pPr>
          </w:p>
        </w:tc>
        <w:tc>
          <w:tcPr>
            <w:tcW w:w="1279" w:type="dxa"/>
            <w:vMerge/>
            <w:vAlign w:val="center"/>
          </w:tcPr>
          <w:p w:rsidR="00781C43" w:rsidRDefault="00781C43">
            <w:pPr>
              <w:rPr>
                <w:rFonts w:ascii="Times New Roman" w:hAnsi="Times New Roman"/>
                <w:sz w:val="22"/>
              </w:rPr>
            </w:pPr>
          </w:p>
        </w:tc>
        <w:tc>
          <w:tcPr>
            <w:tcW w:w="720" w:type="dxa"/>
            <w:vMerge/>
            <w:vAlign w:val="center"/>
          </w:tcPr>
          <w:p w:rsidR="00781C43" w:rsidRDefault="00781C43">
            <w:pPr>
              <w:jc w:val="center"/>
              <w:rPr>
                <w:rFonts w:ascii="Times New Roman" w:hAnsi="Times New Roman"/>
                <w:sz w:val="22"/>
              </w:rPr>
            </w:pPr>
          </w:p>
        </w:tc>
        <w:tc>
          <w:tcPr>
            <w:tcW w:w="720" w:type="dxa"/>
            <w:vMerge/>
            <w:vAlign w:val="center"/>
          </w:tcPr>
          <w:p w:rsidR="00781C43" w:rsidRDefault="00781C43">
            <w:pPr>
              <w:jc w:val="center"/>
              <w:rPr>
                <w:rFonts w:ascii="Times New Roman" w:hAnsi="Times New Roman"/>
                <w:sz w:val="22"/>
              </w:rPr>
            </w:pPr>
          </w:p>
        </w:tc>
        <w:tc>
          <w:tcPr>
            <w:tcW w:w="540" w:type="dxa"/>
            <w:vMerge/>
            <w:vAlign w:val="center"/>
          </w:tcPr>
          <w:p w:rsidR="00781C43" w:rsidRDefault="00781C43">
            <w:pPr>
              <w:jc w:val="center"/>
              <w:rPr>
                <w:rFonts w:ascii="Times New Roman" w:hAnsi="Times New Roman"/>
                <w:sz w:val="22"/>
              </w:rPr>
            </w:pPr>
          </w:p>
        </w:tc>
        <w:tc>
          <w:tcPr>
            <w:tcW w:w="720" w:type="dxa"/>
            <w:vMerge/>
            <w:vAlign w:val="center"/>
          </w:tcPr>
          <w:p w:rsidR="00781C43" w:rsidRDefault="00781C43">
            <w:pPr>
              <w:jc w:val="center"/>
              <w:rPr>
                <w:rFonts w:ascii="Times New Roman" w:hAnsi="Times New Roman"/>
                <w:sz w:val="22"/>
              </w:rPr>
            </w:pPr>
          </w:p>
        </w:tc>
      </w:tr>
    </w:tbl>
    <w:p w:rsidR="00781C43" w:rsidRDefault="00781C43"/>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8" w:name="_Toc7112"/>
      <w:r>
        <w:rPr>
          <w:rFonts w:ascii="方正小标宋简体" w:eastAsia="方正小标宋简体" w:hAnsi="方正小标宋简体" w:cs="方正小标宋简体" w:hint="eastAsia"/>
          <w:b w:val="0"/>
          <w:bCs w:val="0"/>
        </w:rPr>
        <w:lastRenderedPageBreak/>
        <w:t>（九）城乡规划领域基层政务公开标准目录</w:t>
      </w:r>
      <w:bookmarkEnd w:id="8"/>
    </w:p>
    <w:tbl>
      <w:tblPr>
        <w:tblW w:w="14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237"/>
        <w:gridCol w:w="1935"/>
        <w:gridCol w:w="1868"/>
        <w:gridCol w:w="1440"/>
        <w:gridCol w:w="1897"/>
        <w:gridCol w:w="1939"/>
        <w:gridCol w:w="720"/>
        <w:gridCol w:w="709"/>
        <w:gridCol w:w="551"/>
        <w:gridCol w:w="720"/>
      </w:tblGrid>
      <w:tr w:rsidR="00781C43">
        <w:trPr>
          <w:cantSplit/>
          <w:jc w:val="center"/>
        </w:trPr>
        <w:tc>
          <w:tcPr>
            <w:tcW w:w="5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957"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1935"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1868"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4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897"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939"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429"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781C43">
        <w:trPr>
          <w:cantSplit/>
          <w:jc w:val="center"/>
        </w:trPr>
        <w:tc>
          <w:tcPr>
            <w:tcW w:w="540" w:type="dxa"/>
            <w:vMerge/>
            <w:vAlign w:val="center"/>
          </w:tcPr>
          <w:p w:rsidR="00781C43" w:rsidRDefault="00781C43">
            <w:pPr>
              <w:widowControl/>
              <w:jc w:val="left"/>
              <w:rPr>
                <w:rFonts w:ascii="黑体" w:eastAsia="黑体" w:hAnsi="黑体" w:cs="黑体"/>
                <w:kern w:val="0"/>
                <w:sz w:val="22"/>
              </w:rPr>
            </w:pP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237"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1935" w:type="dxa"/>
            <w:vMerge/>
            <w:vAlign w:val="center"/>
          </w:tcPr>
          <w:p w:rsidR="00781C43" w:rsidRDefault="00781C43">
            <w:pPr>
              <w:widowControl/>
              <w:jc w:val="left"/>
              <w:rPr>
                <w:rFonts w:ascii="黑体" w:eastAsia="黑体" w:hAnsi="黑体" w:cs="黑体"/>
                <w:kern w:val="0"/>
                <w:sz w:val="22"/>
              </w:rPr>
            </w:pPr>
          </w:p>
        </w:tc>
        <w:tc>
          <w:tcPr>
            <w:tcW w:w="1868" w:type="dxa"/>
            <w:vMerge/>
            <w:vAlign w:val="center"/>
          </w:tcPr>
          <w:p w:rsidR="00781C43" w:rsidRDefault="00781C43">
            <w:pPr>
              <w:widowControl/>
              <w:jc w:val="left"/>
              <w:rPr>
                <w:rFonts w:ascii="黑体" w:eastAsia="黑体" w:hAnsi="黑体" w:cs="黑体"/>
                <w:kern w:val="0"/>
                <w:sz w:val="22"/>
              </w:rPr>
            </w:pPr>
          </w:p>
        </w:tc>
        <w:tc>
          <w:tcPr>
            <w:tcW w:w="1440" w:type="dxa"/>
            <w:vMerge/>
            <w:vAlign w:val="center"/>
          </w:tcPr>
          <w:p w:rsidR="00781C43" w:rsidRDefault="00781C43">
            <w:pPr>
              <w:widowControl/>
              <w:jc w:val="left"/>
              <w:rPr>
                <w:rFonts w:ascii="黑体" w:eastAsia="黑体" w:hAnsi="黑体" w:cs="黑体"/>
                <w:kern w:val="0"/>
                <w:sz w:val="22"/>
              </w:rPr>
            </w:pPr>
          </w:p>
        </w:tc>
        <w:tc>
          <w:tcPr>
            <w:tcW w:w="1897" w:type="dxa"/>
            <w:vMerge/>
            <w:vAlign w:val="center"/>
          </w:tcPr>
          <w:p w:rsidR="00781C43" w:rsidRDefault="00781C43">
            <w:pPr>
              <w:widowControl/>
              <w:jc w:val="left"/>
              <w:rPr>
                <w:rFonts w:ascii="黑体" w:eastAsia="黑体" w:hAnsi="黑体" w:cs="黑体"/>
                <w:kern w:val="0"/>
                <w:sz w:val="22"/>
              </w:rPr>
            </w:pPr>
          </w:p>
        </w:tc>
        <w:tc>
          <w:tcPr>
            <w:tcW w:w="1939" w:type="dxa"/>
            <w:vMerge/>
            <w:vAlign w:val="center"/>
          </w:tcPr>
          <w:p w:rsidR="00781C43" w:rsidRDefault="00781C43">
            <w:pPr>
              <w:widowControl/>
              <w:jc w:val="left"/>
              <w:rPr>
                <w:rFonts w:ascii="黑体" w:eastAsia="黑体" w:hAnsi="黑体" w:cs="黑体"/>
                <w:kern w:val="0"/>
                <w:sz w:val="22"/>
              </w:rPr>
            </w:pP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09"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781C43">
        <w:trPr>
          <w:cantSplit/>
          <w:trHeight w:val="90"/>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公共服务</w:t>
            </w:r>
          </w:p>
        </w:tc>
        <w:tc>
          <w:tcPr>
            <w:tcW w:w="1237"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办事服务</w:t>
            </w:r>
          </w:p>
        </w:tc>
        <w:tc>
          <w:tcPr>
            <w:tcW w:w="1935"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服务事项的名称、依据、办理条件、办事流程及需要提交的全部材料</w:t>
            </w:r>
          </w:p>
        </w:tc>
        <w:tc>
          <w:tcPr>
            <w:tcW w:w="186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4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实时公开</w:t>
            </w:r>
          </w:p>
        </w:tc>
        <w:tc>
          <w:tcPr>
            <w:tcW w:w="1897"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939" w:type="dxa"/>
            <w:vAlign w:val="center"/>
          </w:tcPr>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sidR="002167DE">
              <w:rPr>
                <w:rFonts w:ascii="仿宋_GB2312" w:eastAsia="仿宋_GB2312" w:hAnsi="仿宋_GB2312" w:cs="仿宋_GB2312" w:hint="eastAsia"/>
                <w:bCs/>
                <w:sz w:val="24"/>
                <w:szCs w:val="24"/>
              </w:rPr>
              <w:t>政府网站</w:t>
            </w:r>
          </w:p>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公开栏</w:t>
            </w:r>
          </w:p>
          <w:p w:rsidR="00781C43" w:rsidRDefault="00730849">
            <w:pPr>
              <w:jc w:val="left"/>
              <w:rPr>
                <w:rFonts w:ascii="仿宋_GB2312" w:eastAsia="仿宋_GB2312" w:hAnsi="仿宋_GB2312" w:cs="仿宋_GB2312"/>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便民服务中心</w:t>
            </w:r>
          </w:p>
        </w:tc>
        <w:tc>
          <w:tcPr>
            <w:tcW w:w="720" w:type="dxa"/>
            <w:vAlign w:val="center"/>
          </w:tcPr>
          <w:p w:rsidR="00781C43" w:rsidRDefault="0073084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81C43">
            <w:pPr>
              <w:jc w:val="left"/>
              <w:rPr>
                <w:rFonts w:ascii="仿宋_GB2312" w:eastAsia="仿宋_GB2312" w:hAnsi="仿宋_GB2312" w:cs="仿宋_GB2312"/>
                <w:sz w:val="24"/>
                <w:szCs w:val="24"/>
              </w:rPr>
            </w:pPr>
          </w:p>
        </w:tc>
        <w:tc>
          <w:tcPr>
            <w:tcW w:w="551" w:type="dxa"/>
            <w:vAlign w:val="center"/>
          </w:tcPr>
          <w:p w:rsidR="00781C43" w:rsidRDefault="0073084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jc w:val="left"/>
              <w:rPr>
                <w:rFonts w:ascii="仿宋_GB2312" w:eastAsia="仿宋_GB2312" w:hAnsi="仿宋_GB2312" w:cs="仿宋_GB2312"/>
                <w:sz w:val="24"/>
                <w:szCs w:val="24"/>
              </w:rPr>
            </w:pPr>
          </w:p>
        </w:tc>
      </w:tr>
      <w:tr w:rsidR="00781C43">
        <w:trPr>
          <w:cantSplit/>
          <w:jc w:val="center"/>
        </w:trPr>
        <w:tc>
          <w:tcPr>
            <w:tcW w:w="54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20" w:type="dxa"/>
            <w:vMerge w:val="restart"/>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规划编制</w:t>
            </w:r>
          </w:p>
        </w:tc>
        <w:tc>
          <w:tcPr>
            <w:tcW w:w="1237"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br/>
              <w:t>乡规划及同级的土地利用规划</w:t>
            </w:r>
          </w:p>
        </w:tc>
        <w:tc>
          <w:tcPr>
            <w:tcW w:w="1935" w:type="dxa"/>
            <w:vAlign w:val="center"/>
          </w:tcPr>
          <w:p w:rsidR="00781C43" w:rsidRDefault="00730849">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脱密后</w:t>
            </w:r>
            <w:proofErr w:type="gramEnd"/>
            <w:r>
              <w:rPr>
                <w:rFonts w:ascii="仿宋_GB2312" w:eastAsia="仿宋_GB2312" w:hAnsi="仿宋_GB2312" w:cs="仿宋_GB2312" w:hint="eastAsia"/>
                <w:sz w:val="24"/>
                <w:szCs w:val="24"/>
              </w:rPr>
              <w:t>的文本及图纸等</w:t>
            </w:r>
          </w:p>
        </w:tc>
        <w:tc>
          <w:tcPr>
            <w:tcW w:w="186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《中华人民共和国城乡规划法》</w:t>
            </w:r>
          </w:p>
        </w:tc>
        <w:tc>
          <w:tcPr>
            <w:tcW w:w="14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信息形成或者变更之日起20个工作日内</w:t>
            </w:r>
          </w:p>
        </w:tc>
        <w:tc>
          <w:tcPr>
            <w:tcW w:w="1897"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939" w:type="dxa"/>
            <w:vAlign w:val="center"/>
          </w:tcPr>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公开栏</w:t>
            </w:r>
          </w:p>
          <w:p w:rsidR="00781C43" w:rsidRDefault="00730849">
            <w:pPr>
              <w:rPr>
                <w:rFonts w:ascii="仿宋_GB2312" w:eastAsia="仿宋_GB2312" w:hAnsi="仿宋_GB2312" w:cs="仿宋_GB2312"/>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便民服务中心</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81C43">
            <w:pPr>
              <w:widowControl/>
              <w:jc w:val="center"/>
              <w:rPr>
                <w:rFonts w:ascii="仿宋_GB2312" w:eastAsia="仿宋_GB2312" w:hAnsi="仿宋_GB2312" w:cs="仿宋_GB2312"/>
                <w:sz w:val="24"/>
                <w:szCs w:val="24"/>
              </w:rPr>
            </w:pP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widowControl/>
              <w:jc w:val="center"/>
              <w:rPr>
                <w:rFonts w:ascii="仿宋_GB2312" w:eastAsia="仿宋_GB2312" w:hAnsi="仿宋_GB2312" w:cs="仿宋_GB2312"/>
                <w:sz w:val="24"/>
                <w:szCs w:val="24"/>
              </w:rPr>
            </w:pPr>
          </w:p>
        </w:tc>
      </w:tr>
      <w:tr w:rsidR="00781C43">
        <w:trPr>
          <w:cantSplit/>
          <w:jc w:val="center"/>
        </w:trPr>
        <w:tc>
          <w:tcPr>
            <w:tcW w:w="540" w:type="dxa"/>
            <w:vMerge/>
            <w:vAlign w:val="center"/>
          </w:tcPr>
          <w:p w:rsidR="00781C43" w:rsidRDefault="00781C43">
            <w:pPr>
              <w:jc w:val="center"/>
              <w:rPr>
                <w:rFonts w:ascii="仿宋_GB2312" w:eastAsia="仿宋_GB2312" w:hAnsi="仿宋_GB2312" w:cs="仿宋_GB2312"/>
                <w:sz w:val="24"/>
                <w:szCs w:val="24"/>
              </w:rPr>
            </w:pPr>
          </w:p>
        </w:tc>
        <w:tc>
          <w:tcPr>
            <w:tcW w:w="720" w:type="dxa"/>
            <w:vMerge/>
            <w:vAlign w:val="center"/>
          </w:tcPr>
          <w:p w:rsidR="00781C43" w:rsidRDefault="00781C43">
            <w:pPr>
              <w:widowControl/>
              <w:jc w:val="center"/>
              <w:textAlignment w:val="center"/>
              <w:rPr>
                <w:rFonts w:ascii="仿宋_GB2312" w:eastAsia="仿宋_GB2312" w:hAnsi="仿宋_GB2312" w:cs="仿宋_GB2312"/>
                <w:sz w:val="24"/>
                <w:szCs w:val="24"/>
              </w:rPr>
            </w:pPr>
          </w:p>
        </w:tc>
        <w:tc>
          <w:tcPr>
            <w:tcW w:w="1237"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乡详细规划</w:t>
            </w:r>
          </w:p>
        </w:tc>
        <w:tc>
          <w:tcPr>
            <w:tcW w:w="1935" w:type="dxa"/>
            <w:vAlign w:val="center"/>
          </w:tcPr>
          <w:p w:rsidR="00781C43" w:rsidRDefault="00730849">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脱密后</w:t>
            </w:r>
            <w:proofErr w:type="gramEnd"/>
            <w:r>
              <w:rPr>
                <w:rFonts w:ascii="仿宋_GB2312" w:eastAsia="仿宋_GB2312" w:hAnsi="仿宋_GB2312" w:cs="仿宋_GB2312" w:hint="eastAsia"/>
                <w:sz w:val="24"/>
                <w:szCs w:val="24"/>
              </w:rPr>
              <w:t>的文本及图纸等</w:t>
            </w:r>
          </w:p>
        </w:tc>
        <w:tc>
          <w:tcPr>
            <w:tcW w:w="186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《中华人民共和国城乡规划法》</w:t>
            </w:r>
          </w:p>
        </w:tc>
        <w:tc>
          <w:tcPr>
            <w:tcW w:w="14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信息形成或者变更之日起20个工作日内</w:t>
            </w:r>
          </w:p>
        </w:tc>
        <w:tc>
          <w:tcPr>
            <w:tcW w:w="1897"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939" w:type="dxa"/>
            <w:vAlign w:val="center"/>
          </w:tcPr>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公开栏</w:t>
            </w:r>
          </w:p>
          <w:p w:rsidR="00781C43" w:rsidRDefault="00730849">
            <w:pPr>
              <w:jc w:val="left"/>
              <w:rPr>
                <w:rFonts w:ascii="仿宋_GB2312" w:eastAsia="仿宋_GB2312" w:hAnsi="仿宋_GB2312" w:cs="仿宋_GB2312"/>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便民服务中心</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81C43">
            <w:pPr>
              <w:widowControl/>
              <w:jc w:val="center"/>
              <w:rPr>
                <w:rFonts w:ascii="仿宋_GB2312" w:eastAsia="仿宋_GB2312" w:hAnsi="仿宋_GB2312" w:cs="仿宋_GB2312"/>
                <w:sz w:val="24"/>
                <w:szCs w:val="24"/>
              </w:rPr>
            </w:pP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widowControl/>
              <w:jc w:val="center"/>
              <w:rPr>
                <w:rFonts w:ascii="仿宋_GB2312" w:eastAsia="仿宋_GB2312" w:hAnsi="仿宋_GB2312" w:cs="仿宋_GB2312"/>
                <w:sz w:val="24"/>
                <w:szCs w:val="24"/>
              </w:rPr>
            </w:pPr>
          </w:p>
        </w:tc>
      </w:tr>
      <w:tr w:rsidR="00781C43">
        <w:trPr>
          <w:cantSplit/>
          <w:jc w:val="center"/>
        </w:trPr>
        <w:tc>
          <w:tcPr>
            <w:tcW w:w="540" w:type="dxa"/>
            <w:vMerge/>
            <w:vAlign w:val="center"/>
          </w:tcPr>
          <w:p w:rsidR="00781C43" w:rsidRDefault="00781C43">
            <w:pPr>
              <w:jc w:val="center"/>
              <w:rPr>
                <w:rFonts w:ascii="仿宋_GB2312" w:eastAsia="仿宋_GB2312" w:hAnsi="仿宋_GB2312" w:cs="仿宋_GB2312"/>
                <w:sz w:val="24"/>
                <w:szCs w:val="24"/>
              </w:rPr>
            </w:pPr>
          </w:p>
        </w:tc>
        <w:tc>
          <w:tcPr>
            <w:tcW w:w="720" w:type="dxa"/>
            <w:vMerge/>
            <w:vAlign w:val="center"/>
          </w:tcPr>
          <w:p w:rsidR="00781C43" w:rsidRDefault="00781C43">
            <w:pPr>
              <w:widowControl/>
              <w:jc w:val="center"/>
              <w:textAlignment w:val="center"/>
              <w:rPr>
                <w:rFonts w:ascii="仿宋_GB2312" w:eastAsia="仿宋_GB2312" w:hAnsi="仿宋_GB2312" w:cs="仿宋_GB2312"/>
                <w:sz w:val="24"/>
                <w:szCs w:val="24"/>
              </w:rPr>
            </w:pPr>
          </w:p>
        </w:tc>
        <w:tc>
          <w:tcPr>
            <w:tcW w:w="1237"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部分村庄编制完成的村庄规划、村土地利用规划</w:t>
            </w:r>
          </w:p>
        </w:tc>
        <w:tc>
          <w:tcPr>
            <w:tcW w:w="1935" w:type="dxa"/>
            <w:vAlign w:val="center"/>
          </w:tcPr>
          <w:p w:rsidR="00781C43" w:rsidRDefault="00730849">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脱密后</w:t>
            </w:r>
            <w:proofErr w:type="gramEnd"/>
            <w:r>
              <w:rPr>
                <w:rFonts w:ascii="仿宋_GB2312" w:eastAsia="仿宋_GB2312" w:hAnsi="仿宋_GB2312" w:cs="仿宋_GB2312" w:hint="eastAsia"/>
                <w:sz w:val="24"/>
                <w:szCs w:val="24"/>
              </w:rPr>
              <w:t>的文本及附图等</w:t>
            </w:r>
          </w:p>
        </w:tc>
        <w:tc>
          <w:tcPr>
            <w:tcW w:w="186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《中华人民共和国城乡规划法》</w:t>
            </w:r>
          </w:p>
        </w:tc>
        <w:tc>
          <w:tcPr>
            <w:tcW w:w="14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信息形成或者变更之日起20个工作日内</w:t>
            </w:r>
          </w:p>
        </w:tc>
        <w:tc>
          <w:tcPr>
            <w:tcW w:w="1897"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939" w:type="dxa"/>
            <w:vAlign w:val="center"/>
          </w:tcPr>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公开栏</w:t>
            </w:r>
          </w:p>
          <w:p w:rsidR="00781C43" w:rsidRDefault="00730849">
            <w:pPr>
              <w:jc w:val="left"/>
              <w:rPr>
                <w:rFonts w:ascii="仿宋_GB2312" w:eastAsia="仿宋_GB2312" w:hAnsi="仿宋_GB2312" w:cs="仿宋_GB2312"/>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便民服务中心</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81C43">
            <w:pPr>
              <w:widowControl/>
              <w:jc w:val="center"/>
              <w:rPr>
                <w:rFonts w:ascii="仿宋_GB2312" w:eastAsia="仿宋_GB2312" w:hAnsi="仿宋_GB2312" w:cs="仿宋_GB2312"/>
                <w:sz w:val="24"/>
                <w:szCs w:val="24"/>
              </w:rPr>
            </w:pP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widowControl/>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3</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规划许可</w:t>
            </w:r>
          </w:p>
        </w:tc>
        <w:tc>
          <w:tcPr>
            <w:tcW w:w="1237"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乡村建设规划许可证</w:t>
            </w:r>
          </w:p>
        </w:tc>
        <w:tc>
          <w:tcPr>
            <w:tcW w:w="1935"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新办、变更、延续、补证、注销的办理情况</w:t>
            </w:r>
          </w:p>
        </w:tc>
        <w:tc>
          <w:tcPr>
            <w:tcW w:w="186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《城乡规划法》、《政府信息公开条例》</w:t>
            </w:r>
          </w:p>
        </w:tc>
        <w:tc>
          <w:tcPr>
            <w:tcW w:w="14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信息形成或者变更之日起20个工作日内</w:t>
            </w:r>
          </w:p>
        </w:tc>
        <w:tc>
          <w:tcPr>
            <w:tcW w:w="1897"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939" w:type="dxa"/>
            <w:vAlign w:val="center"/>
          </w:tcPr>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公开栏</w:t>
            </w:r>
          </w:p>
          <w:p w:rsidR="00781C43" w:rsidRDefault="00730849">
            <w:pPr>
              <w:jc w:val="left"/>
              <w:rPr>
                <w:rFonts w:ascii="仿宋_GB2312" w:eastAsia="仿宋_GB2312" w:hAnsi="仿宋_GB2312" w:cs="仿宋_GB2312"/>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便民服务中心</w:t>
            </w:r>
          </w:p>
        </w:tc>
        <w:tc>
          <w:tcPr>
            <w:tcW w:w="720" w:type="dxa"/>
            <w:vAlign w:val="center"/>
          </w:tcPr>
          <w:p w:rsidR="00781C43" w:rsidRDefault="0073084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81C43">
            <w:pPr>
              <w:jc w:val="left"/>
              <w:rPr>
                <w:rFonts w:ascii="仿宋_GB2312" w:eastAsia="仿宋_GB2312" w:hAnsi="仿宋_GB2312" w:cs="仿宋_GB2312"/>
                <w:sz w:val="24"/>
                <w:szCs w:val="24"/>
              </w:rPr>
            </w:pPr>
          </w:p>
        </w:tc>
        <w:tc>
          <w:tcPr>
            <w:tcW w:w="551" w:type="dxa"/>
            <w:vAlign w:val="center"/>
          </w:tcPr>
          <w:p w:rsidR="00781C43" w:rsidRDefault="0073084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jc w:val="left"/>
              <w:rPr>
                <w:rFonts w:ascii="仿宋_GB2312" w:eastAsia="仿宋_GB2312" w:hAnsi="仿宋_GB2312" w:cs="仿宋_GB2312"/>
                <w:sz w:val="24"/>
                <w:szCs w:val="24"/>
              </w:rPr>
            </w:pPr>
          </w:p>
        </w:tc>
      </w:tr>
    </w:tbl>
    <w:p w:rsidR="00781C43" w:rsidRDefault="00781C43">
      <w:pPr>
        <w:jc w:val="left"/>
        <w:rPr>
          <w:rFonts w:ascii="仿宋_GB2312" w:eastAsia="仿宋_GB2312" w:hAnsi="宋体"/>
          <w:sz w:val="18"/>
          <w:szCs w:val="18"/>
        </w:rPr>
      </w:pPr>
    </w:p>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9" w:name="_Toc29112"/>
      <w:r>
        <w:rPr>
          <w:rFonts w:ascii="方正小标宋简体" w:eastAsia="方正小标宋简体" w:hAnsi="方正小标宋简体" w:cs="方正小标宋简体" w:hint="eastAsia"/>
          <w:b w:val="0"/>
          <w:bCs w:val="0"/>
        </w:rPr>
        <w:lastRenderedPageBreak/>
        <w:t>（十）农村集体土地征收基层政务公开标准目录</w:t>
      </w:r>
      <w:bookmarkEnd w:id="9"/>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720"/>
        <w:gridCol w:w="2714"/>
        <w:gridCol w:w="1495"/>
        <w:gridCol w:w="1980"/>
        <w:gridCol w:w="1768"/>
        <w:gridCol w:w="1638"/>
        <w:gridCol w:w="554"/>
        <w:gridCol w:w="875"/>
        <w:gridCol w:w="551"/>
        <w:gridCol w:w="720"/>
      </w:tblGrid>
      <w:tr w:rsidR="00781C43">
        <w:trPr>
          <w:cantSplit/>
          <w:jc w:val="center"/>
        </w:trPr>
        <w:tc>
          <w:tcPr>
            <w:tcW w:w="5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440"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2714"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1495"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98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768"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638"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公开渠道</w:t>
            </w:r>
            <w:proofErr w:type="gramStart"/>
            <w:r>
              <w:rPr>
                <w:rFonts w:ascii="黑体" w:eastAsia="黑体" w:hAnsi="黑体" w:cs="黑体" w:hint="eastAsia"/>
                <w:kern w:val="0"/>
                <w:sz w:val="22"/>
              </w:rPr>
              <w:t>和</w:t>
            </w:r>
            <w:proofErr w:type="gramEnd"/>
          </w:p>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载体</w:t>
            </w:r>
          </w:p>
        </w:tc>
        <w:tc>
          <w:tcPr>
            <w:tcW w:w="1429"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781C43">
        <w:trPr>
          <w:cantSplit/>
          <w:jc w:val="center"/>
        </w:trPr>
        <w:tc>
          <w:tcPr>
            <w:tcW w:w="540" w:type="dxa"/>
            <w:vMerge/>
            <w:vAlign w:val="center"/>
          </w:tcPr>
          <w:p w:rsidR="00781C43" w:rsidRDefault="00781C43">
            <w:pPr>
              <w:widowControl/>
              <w:jc w:val="left"/>
              <w:rPr>
                <w:rFonts w:ascii="黑体" w:eastAsia="黑体" w:hAnsi="黑体" w:cs="黑体"/>
                <w:kern w:val="0"/>
                <w:sz w:val="22"/>
              </w:rPr>
            </w:pP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2714" w:type="dxa"/>
            <w:vMerge/>
            <w:vAlign w:val="center"/>
          </w:tcPr>
          <w:p w:rsidR="00781C43" w:rsidRDefault="00781C43">
            <w:pPr>
              <w:widowControl/>
              <w:jc w:val="left"/>
              <w:rPr>
                <w:rFonts w:ascii="黑体" w:eastAsia="黑体" w:hAnsi="黑体" w:cs="黑体"/>
                <w:kern w:val="0"/>
                <w:sz w:val="22"/>
              </w:rPr>
            </w:pPr>
          </w:p>
        </w:tc>
        <w:tc>
          <w:tcPr>
            <w:tcW w:w="1495" w:type="dxa"/>
            <w:vMerge/>
            <w:vAlign w:val="center"/>
          </w:tcPr>
          <w:p w:rsidR="00781C43" w:rsidRDefault="00781C43">
            <w:pPr>
              <w:widowControl/>
              <w:jc w:val="left"/>
              <w:rPr>
                <w:rFonts w:ascii="黑体" w:eastAsia="黑体" w:hAnsi="黑体" w:cs="黑体"/>
                <w:kern w:val="0"/>
                <w:sz w:val="22"/>
              </w:rPr>
            </w:pPr>
          </w:p>
        </w:tc>
        <w:tc>
          <w:tcPr>
            <w:tcW w:w="1980" w:type="dxa"/>
            <w:vMerge/>
            <w:vAlign w:val="center"/>
          </w:tcPr>
          <w:p w:rsidR="00781C43" w:rsidRDefault="00781C43">
            <w:pPr>
              <w:widowControl/>
              <w:jc w:val="left"/>
              <w:rPr>
                <w:rFonts w:ascii="黑体" w:eastAsia="黑体" w:hAnsi="黑体" w:cs="黑体"/>
                <w:kern w:val="0"/>
                <w:sz w:val="22"/>
              </w:rPr>
            </w:pPr>
          </w:p>
        </w:tc>
        <w:tc>
          <w:tcPr>
            <w:tcW w:w="1768" w:type="dxa"/>
            <w:vMerge/>
            <w:vAlign w:val="center"/>
          </w:tcPr>
          <w:p w:rsidR="00781C43" w:rsidRDefault="00781C43">
            <w:pPr>
              <w:widowControl/>
              <w:jc w:val="left"/>
              <w:rPr>
                <w:rFonts w:ascii="黑体" w:eastAsia="黑体" w:hAnsi="黑体" w:cs="黑体"/>
                <w:kern w:val="0"/>
                <w:sz w:val="22"/>
              </w:rPr>
            </w:pPr>
          </w:p>
        </w:tc>
        <w:tc>
          <w:tcPr>
            <w:tcW w:w="1638" w:type="dxa"/>
            <w:vMerge/>
            <w:vAlign w:val="center"/>
          </w:tcPr>
          <w:p w:rsidR="00781C43" w:rsidRDefault="00781C43">
            <w:pPr>
              <w:widowControl/>
              <w:jc w:val="left"/>
              <w:rPr>
                <w:rFonts w:ascii="黑体" w:eastAsia="黑体" w:hAnsi="黑体" w:cs="黑体"/>
                <w:kern w:val="0"/>
                <w:sz w:val="22"/>
              </w:rPr>
            </w:pPr>
          </w:p>
        </w:tc>
        <w:tc>
          <w:tcPr>
            <w:tcW w:w="554"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875"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781C43">
        <w:trPr>
          <w:cantSplit/>
          <w:jc w:val="center"/>
        </w:trPr>
        <w:tc>
          <w:tcPr>
            <w:tcW w:w="54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征地政策</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征地补偿政策宣传</w:t>
            </w:r>
          </w:p>
        </w:tc>
        <w:tc>
          <w:tcPr>
            <w:tcW w:w="2714"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国家、省、市、</w:t>
            </w:r>
            <w:proofErr w:type="gramStart"/>
            <w:r>
              <w:rPr>
                <w:rFonts w:ascii="仿宋_GB2312" w:eastAsia="仿宋_GB2312" w:hAnsi="仿宋_GB2312" w:cs="仿宋_GB2312" w:hint="eastAsia"/>
                <w:sz w:val="24"/>
                <w:szCs w:val="24"/>
              </w:rPr>
              <w:t>县关于</w:t>
            </w:r>
            <w:proofErr w:type="gramEnd"/>
            <w:r>
              <w:rPr>
                <w:rFonts w:ascii="仿宋_GB2312" w:eastAsia="仿宋_GB2312" w:hAnsi="仿宋_GB2312" w:cs="仿宋_GB2312" w:hint="eastAsia"/>
                <w:sz w:val="24"/>
                <w:szCs w:val="24"/>
              </w:rPr>
              <w:t>农村集体土地征收补偿的相关文件政策</w:t>
            </w:r>
          </w:p>
        </w:tc>
        <w:tc>
          <w:tcPr>
            <w:tcW w:w="1495" w:type="dxa"/>
            <w:vAlign w:val="center"/>
          </w:tcPr>
          <w:p w:rsidR="00781C43" w:rsidRDefault="00730849">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980" w:type="dxa"/>
            <w:vAlign w:val="center"/>
          </w:tcPr>
          <w:p w:rsidR="00781C43" w:rsidRDefault="00730849">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自该信息形成或者变更之日起20个工作日内予以公开，法律法规另有规定的除外。</w:t>
            </w:r>
          </w:p>
        </w:tc>
        <w:tc>
          <w:tcPr>
            <w:tcW w:w="1768" w:type="dxa"/>
            <w:vAlign w:val="center"/>
          </w:tcPr>
          <w:p w:rsidR="00781C43" w:rsidRDefault="00182C00">
            <w:pPr>
              <w:widowControl/>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638" w:type="dxa"/>
            <w:vAlign w:val="center"/>
          </w:tcPr>
          <w:p w:rsidR="00781C43" w:rsidRDefault="00730849">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tc>
        <w:tc>
          <w:tcPr>
            <w:tcW w:w="554"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875" w:type="dxa"/>
            <w:vAlign w:val="center"/>
          </w:tcPr>
          <w:p w:rsidR="00781C43" w:rsidRDefault="00781C43">
            <w:pPr>
              <w:widowControl/>
              <w:jc w:val="center"/>
              <w:rPr>
                <w:rFonts w:ascii="仿宋_GB2312" w:eastAsia="仿宋_GB2312" w:hAnsi="仿宋_GB2312" w:cs="仿宋_GB2312"/>
                <w:sz w:val="24"/>
                <w:szCs w:val="24"/>
              </w:rPr>
            </w:pP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widowControl/>
              <w:jc w:val="center"/>
              <w:rPr>
                <w:rFonts w:ascii="仿宋_GB2312" w:eastAsia="仿宋_GB2312" w:hAnsi="仿宋_GB2312" w:cs="仿宋_GB2312"/>
                <w:sz w:val="24"/>
                <w:szCs w:val="24"/>
              </w:rPr>
            </w:pPr>
          </w:p>
        </w:tc>
      </w:tr>
      <w:tr w:rsidR="00781C43">
        <w:trPr>
          <w:cantSplit/>
          <w:trHeight w:val="2456"/>
          <w:jc w:val="center"/>
        </w:trPr>
        <w:tc>
          <w:tcPr>
            <w:tcW w:w="54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征地组织实施</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征地补偿安置</w:t>
            </w:r>
          </w:p>
        </w:tc>
        <w:tc>
          <w:tcPr>
            <w:tcW w:w="2714"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1.测绘公司的图纸；</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2.土地、青苗及地上附着物实物调查表；</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3.地上附着物公示表；</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4.被征收土地的所有权人、位置、地类、面积；</w:t>
            </w:r>
          </w:p>
        </w:tc>
        <w:tc>
          <w:tcPr>
            <w:tcW w:w="1495" w:type="dxa"/>
            <w:vAlign w:val="center"/>
          </w:tcPr>
          <w:p w:rsidR="00781C43" w:rsidRDefault="00730849">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《土地管理法》、《国务院关于深化改革严格土地管理的决定》</w:t>
            </w:r>
          </w:p>
        </w:tc>
        <w:tc>
          <w:tcPr>
            <w:tcW w:w="198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公示5个工作日</w:t>
            </w:r>
          </w:p>
        </w:tc>
        <w:tc>
          <w:tcPr>
            <w:tcW w:w="1768" w:type="dxa"/>
            <w:vAlign w:val="center"/>
          </w:tcPr>
          <w:p w:rsidR="00781C43" w:rsidRDefault="00182C00">
            <w:pPr>
              <w:widowControl/>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638" w:type="dxa"/>
            <w:vAlign w:val="center"/>
          </w:tcPr>
          <w:p w:rsidR="00781C43" w:rsidRDefault="00730849">
            <w:pPr>
              <w:widowControl/>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tc>
        <w:tc>
          <w:tcPr>
            <w:tcW w:w="554" w:type="dxa"/>
            <w:vAlign w:val="center"/>
          </w:tcPr>
          <w:p w:rsidR="00781C43" w:rsidRDefault="00781C43">
            <w:pPr>
              <w:widowControl/>
              <w:jc w:val="center"/>
              <w:rPr>
                <w:rFonts w:ascii="仿宋_GB2312" w:eastAsia="仿宋_GB2312" w:hAnsi="仿宋_GB2312" w:cs="仿宋_GB2312"/>
                <w:sz w:val="24"/>
                <w:szCs w:val="24"/>
              </w:rPr>
            </w:pPr>
          </w:p>
        </w:tc>
        <w:tc>
          <w:tcPr>
            <w:tcW w:w="875"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√面向拟征收土地所在地的村集体成员</w:t>
            </w: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widowControl/>
              <w:jc w:val="center"/>
              <w:rPr>
                <w:rFonts w:ascii="仿宋_GB2312" w:eastAsia="仿宋_GB2312" w:hAnsi="仿宋_GB2312" w:cs="仿宋_GB2312"/>
                <w:sz w:val="24"/>
                <w:szCs w:val="24"/>
              </w:rPr>
            </w:pPr>
          </w:p>
        </w:tc>
      </w:tr>
    </w:tbl>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10" w:name="_Toc14954"/>
      <w:r>
        <w:rPr>
          <w:rFonts w:ascii="方正小标宋简体" w:eastAsia="方正小标宋简体" w:hAnsi="方正小标宋简体" w:cs="方正小标宋简体" w:hint="eastAsia"/>
          <w:b w:val="0"/>
          <w:bCs w:val="0"/>
        </w:rPr>
        <w:lastRenderedPageBreak/>
        <w:t>（十一）生态环境领域基层政务公开标准目录</w:t>
      </w:r>
      <w:bookmarkEnd w:id="10"/>
      <w:r>
        <w:rPr>
          <w:rFonts w:ascii="方正小标宋简体" w:eastAsia="方正小标宋简体" w:hAnsi="方正小标宋简体" w:cs="方正小标宋简体" w:hint="eastAsia"/>
          <w:b w:val="0"/>
          <w:bCs w:val="0"/>
        </w:rPr>
        <w:t xml:space="preserve"> </w:t>
      </w:r>
    </w:p>
    <w:tbl>
      <w:tblPr>
        <w:tblW w:w="14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004"/>
        <w:gridCol w:w="2739"/>
        <w:gridCol w:w="2700"/>
        <w:gridCol w:w="1620"/>
        <w:gridCol w:w="720"/>
        <w:gridCol w:w="1620"/>
        <w:gridCol w:w="720"/>
        <w:gridCol w:w="709"/>
        <w:gridCol w:w="551"/>
        <w:gridCol w:w="720"/>
      </w:tblGrid>
      <w:tr w:rsidR="00781C43">
        <w:trPr>
          <w:cantSplit/>
          <w:jc w:val="center"/>
        </w:trPr>
        <w:tc>
          <w:tcPr>
            <w:tcW w:w="5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724"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2739"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270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62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72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62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公开渠道</w:t>
            </w:r>
            <w:proofErr w:type="gramStart"/>
            <w:r>
              <w:rPr>
                <w:rFonts w:ascii="黑体" w:eastAsia="黑体" w:hAnsi="黑体" w:cs="黑体" w:hint="eastAsia"/>
                <w:kern w:val="0"/>
                <w:sz w:val="22"/>
              </w:rPr>
              <w:t>和</w:t>
            </w:r>
            <w:proofErr w:type="gramEnd"/>
          </w:p>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载体</w:t>
            </w:r>
          </w:p>
        </w:tc>
        <w:tc>
          <w:tcPr>
            <w:tcW w:w="1429"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781C43">
        <w:trPr>
          <w:cantSplit/>
          <w:jc w:val="center"/>
        </w:trPr>
        <w:tc>
          <w:tcPr>
            <w:tcW w:w="540" w:type="dxa"/>
            <w:vMerge/>
            <w:vAlign w:val="center"/>
          </w:tcPr>
          <w:p w:rsidR="00781C43" w:rsidRDefault="00781C43">
            <w:pPr>
              <w:widowControl/>
              <w:jc w:val="center"/>
              <w:rPr>
                <w:rFonts w:ascii="黑体" w:eastAsia="黑体" w:hAnsi="黑体" w:cs="黑体"/>
                <w:kern w:val="0"/>
                <w:sz w:val="22"/>
              </w:rPr>
            </w:pP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004"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2739" w:type="dxa"/>
            <w:vMerge/>
            <w:vAlign w:val="center"/>
          </w:tcPr>
          <w:p w:rsidR="00781C43" w:rsidRDefault="00781C43">
            <w:pPr>
              <w:widowControl/>
              <w:jc w:val="center"/>
              <w:rPr>
                <w:rFonts w:ascii="黑体" w:eastAsia="黑体" w:hAnsi="黑体" w:cs="黑体"/>
                <w:kern w:val="0"/>
                <w:sz w:val="22"/>
              </w:rPr>
            </w:pPr>
          </w:p>
        </w:tc>
        <w:tc>
          <w:tcPr>
            <w:tcW w:w="2700" w:type="dxa"/>
            <w:vMerge/>
            <w:vAlign w:val="center"/>
          </w:tcPr>
          <w:p w:rsidR="00781C43" w:rsidRDefault="00781C43">
            <w:pPr>
              <w:widowControl/>
              <w:jc w:val="center"/>
              <w:rPr>
                <w:rFonts w:ascii="黑体" w:eastAsia="黑体" w:hAnsi="黑体" w:cs="黑体"/>
                <w:kern w:val="0"/>
                <w:sz w:val="22"/>
              </w:rPr>
            </w:pPr>
          </w:p>
        </w:tc>
        <w:tc>
          <w:tcPr>
            <w:tcW w:w="1620" w:type="dxa"/>
            <w:vMerge/>
            <w:vAlign w:val="center"/>
          </w:tcPr>
          <w:p w:rsidR="00781C43" w:rsidRDefault="00781C43">
            <w:pPr>
              <w:widowControl/>
              <w:jc w:val="center"/>
              <w:rPr>
                <w:rFonts w:ascii="黑体" w:eastAsia="黑体" w:hAnsi="黑体" w:cs="黑体"/>
                <w:kern w:val="0"/>
                <w:sz w:val="22"/>
              </w:rPr>
            </w:pPr>
          </w:p>
        </w:tc>
        <w:tc>
          <w:tcPr>
            <w:tcW w:w="720" w:type="dxa"/>
            <w:vMerge/>
            <w:vAlign w:val="center"/>
          </w:tcPr>
          <w:p w:rsidR="00781C43" w:rsidRDefault="00781C43">
            <w:pPr>
              <w:widowControl/>
              <w:jc w:val="center"/>
              <w:rPr>
                <w:rFonts w:ascii="黑体" w:eastAsia="黑体" w:hAnsi="黑体" w:cs="黑体"/>
                <w:kern w:val="0"/>
                <w:sz w:val="22"/>
              </w:rPr>
            </w:pPr>
          </w:p>
        </w:tc>
        <w:tc>
          <w:tcPr>
            <w:tcW w:w="1620" w:type="dxa"/>
            <w:vMerge/>
            <w:vAlign w:val="center"/>
          </w:tcPr>
          <w:p w:rsidR="00781C43" w:rsidRDefault="00781C43">
            <w:pPr>
              <w:widowControl/>
              <w:jc w:val="left"/>
              <w:rPr>
                <w:rFonts w:ascii="黑体" w:eastAsia="黑体" w:hAnsi="黑体" w:cs="黑体"/>
                <w:kern w:val="0"/>
                <w:sz w:val="22"/>
              </w:rPr>
            </w:pP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09"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公共服务事项</w:t>
            </w:r>
          </w:p>
        </w:tc>
        <w:tc>
          <w:tcPr>
            <w:tcW w:w="1004"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生态环境保护政策与业务咨询</w:t>
            </w:r>
          </w:p>
        </w:tc>
        <w:tc>
          <w:tcPr>
            <w:tcW w:w="2739"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生态环境保护政策与业务咨询答复函</w:t>
            </w:r>
          </w:p>
        </w:tc>
        <w:tc>
          <w:tcPr>
            <w:tcW w:w="270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《环境保护法》《政府信息公开条例》</w:t>
            </w:r>
          </w:p>
        </w:tc>
        <w:tc>
          <w:tcPr>
            <w:tcW w:w="16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信息形成或变更之日起20个工作日内</w:t>
            </w:r>
          </w:p>
        </w:tc>
        <w:tc>
          <w:tcPr>
            <w:tcW w:w="720" w:type="dxa"/>
            <w:vMerge w:val="restart"/>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620" w:type="dxa"/>
            <w:vMerge w:val="restart"/>
            <w:vAlign w:val="center"/>
          </w:tcPr>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sidR="002167DE">
              <w:rPr>
                <w:rFonts w:ascii="仿宋_GB2312" w:eastAsia="仿宋_GB2312" w:hAnsi="仿宋_GB2312" w:cs="仿宋_GB2312" w:hint="eastAsia"/>
                <w:bCs/>
                <w:sz w:val="24"/>
                <w:szCs w:val="24"/>
              </w:rPr>
              <w:t>政府网站</w:t>
            </w:r>
          </w:p>
          <w:p w:rsidR="00781C43" w:rsidRDefault="00730849">
            <w:pPr>
              <w:jc w:val="left"/>
              <w:rPr>
                <w:rFonts w:ascii="仿宋_GB2312" w:eastAsia="仿宋_GB2312" w:hAnsi="仿宋_GB2312" w:cs="仿宋_GB2312"/>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公开栏</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81C43">
            <w:pPr>
              <w:jc w:val="center"/>
              <w:rPr>
                <w:rFonts w:ascii="仿宋_GB2312" w:eastAsia="仿宋_GB2312" w:hAnsi="仿宋_GB2312" w:cs="仿宋_GB2312"/>
                <w:sz w:val="24"/>
                <w:szCs w:val="24"/>
              </w:rPr>
            </w:pPr>
          </w:p>
        </w:tc>
        <w:tc>
          <w:tcPr>
            <w:tcW w:w="55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20" w:type="dxa"/>
            <w:vMerge/>
            <w:vAlign w:val="center"/>
          </w:tcPr>
          <w:p w:rsidR="00781C43" w:rsidRDefault="00781C43">
            <w:pPr>
              <w:jc w:val="center"/>
              <w:rPr>
                <w:rFonts w:ascii="仿宋_GB2312" w:eastAsia="仿宋_GB2312" w:hAnsi="仿宋_GB2312" w:cs="仿宋_GB2312"/>
                <w:sz w:val="24"/>
                <w:szCs w:val="24"/>
              </w:rPr>
            </w:pPr>
          </w:p>
        </w:tc>
        <w:tc>
          <w:tcPr>
            <w:tcW w:w="1004"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生态环境主题活动组织情况</w:t>
            </w:r>
          </w:p>
        </w:tc>
        <w:tc>
          <w:tcPr>
            <w:tcW w:w="2739"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ign w:val="center"/>
          </w:tcPr>
          <w:p w:rsidR="00781C43" w:rsidRDefault="00781C43">
            <w:pPr>
              <w:jc w:val="center"/>
              <w:rPr>
                <w:rFonts w:ascii="仿宋_GB2312" w:eastAsia="仿宋_GB2312" w:hAnsi="仿宋_GB2312" w:cs="仿宋_GB2312"/>
                <w:sz w:val="24"/>
                <w:szCs w:val="24"/>
              </w:rPr>
            </w:pPr>
          </w:p>
        </w:tc>
        <w:tc>
          <w:tcPr>
            <w:tcW w:w="1620" w:type="dxa"/>
            <w:vMerge/>
            <w:vAlign w:val="center"/>
          </w:tcPr>
          <w:p w:rsidR="00781C43" w:rsidRDefault="00781C43">
            <w:pPr>
              <w:jc w:val="center"/>
              <w:rPr>
                <w:rFonts w:ascii="仿宋_GB2312" w:eastAsia="仿宋_GB2312" w:hAnsi="仿宋_GB2312" w:cs="仿宋_GB2312"/>
                <w:sz w:val="24"/>
                <w:szCs w:val="24"/>
              </w:rPr>
            </w:pPr>
          </w:p>
        </w:tc>
        <w:tc>
          <w:tcPr>
            <w:tcW w:w="720" w:type="dxa"/>
            <w:vMerge/>
            <w:vAlign w:val="center"/>
          </w:tcPr>
          <w:p w:rsidR="00781C43" w:rsidRDefault="00781C43">
            <w:pPr>
              <w:jc w:val="center"/>
              <w:rPr>
                <w:rFonts w:ascii="仿宋_GB2312" w:eastAsia="仿宋_GB2312" w:hAnsi="仿宋_GB2312" w:cs="仿宋_GB2312"/>
                <w:sz w:val="24"/>
                <w:szCs w:val="24"/>
              </w:rPr>
            </w:pPr>
          </w:p>
        </w:tc>
        <w:tc>
          <w:tcPr>
            <w:tcW w:w="1620" w:type="dxa"/>
            <w:vMerge/>
            <w:vAlign w:val="center"/>
          </w:tcPr>
          <w:p w:rsidR="00781C43" w:rsidRDefault="00781C43">
            <w:pPr>
              <w:rPr>
                <w:rFonts w:ascii="仿宋_GB2312" w:eastAsia="仿宋_GB2312" w:hAnsi="仿宋_GB2312" w:cs="仿宋_GB2312"/>
                <w:sz w:val="24"/>
                <w:szCs w:val="24"/>
              </w:rPr>
            </w:pP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81C43">
            <w:pPr>
              <w:jc w:val="center"/>
              <w:rPr>
                <w:rFonts w:ascii="仿宋_GB2312" w:eastAsia="仿宋_GB2312" w:hAnsi="仿宋_GB2312" w:cs="仿宋_GB2312"/>
                <w:sz w:val="24"/>
                <w:szCs w:val="24"/>
              </w:rPr>
            </w:pPr>
          </w:p>
        </w:tc>
        <w:tc>
          <w:tcPr>
            <w:tcW w:w="55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720" w:type="dxa"/>
            <w:vMerge/>
            <w:vAlign w:val="center"/>
          </w:tcPr>
          <w:p w:rsidR="00781C43" w:rsidRDefault="00781C43">
            <w:pPr>
              <w:jc w:val="center"/>
              <w:rPr>
                <w:rFonts w:ascii="仿宋_GB2312" w:eastAsia="仿宋_GB2312" w:hAnsi="仿宋_GB2312" w:cs="仿宋_GB2312"/>
                <w:sz w:val="24"/>
                <w:szCs w:val="24"/>
              </w:rPr>
            </w:pPr>
          </w:p>
        </w:tc>
        <w:tc>
          <w:tcPr>
            <w:tcW w:w="1004"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生态环境污染举报咨询</w:t>
            </w:r>
          </w:p>
        </w:tc>
        <w:tc>
          <w:tcPr>
            <w:tcW w:w="2739"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生态环境举报、咨询电话号码</w:t>
            </w:r>
          </w:p>
        </w:tc>
        <w:tc>
          <w:tcPr>
            <w:tcW w:w="27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《环境保护法》《政府信息公开条例》《环境信访办法》</w:t>
            </w:r>
          </w:p>
        </w:tc>
        <w:tc>
          <w:tcPr>
            <w:tcW w:w="16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信息形成或变更之日起20个工作日内</w:t>
            </w:r>
          </w:p>
        </w:tc>
        <w:tc>
          <w:tcPr>
            <w:tcW w:w="720"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620" w:type="dxa"/>
            <w:vAlign w:val="center"/>
          </w:tcPr>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sidR="002167DE">
              <w:rPr>
                <w:rFonts w:ascii="仿宋_GB2312" w:eastAsia="仿宋_GB2312" w:hAnsi="仿宋_GB2312" w:cs="仿宋_GB2312" w:hint="eastAsia"/>
                <w:bCs/>
                <w:sz w:val="24"/>
                <w:szCs w:val="24"/>
              </w:rPr>
              <w:t>政府网站</w:t>
            </w:r>
          </w:p>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公开栏</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81C43">
            <w:pPr>
              <w:jc w:val="center"/>
              <w:rPr>
                <w:rFonts w:ascii="仿宋_GB2312" w:eastAsia="仿宋_GB2312" w:hAnsi="仿宋_GB2312" w:cs="仿宋_GB2312"/>
                <w:sz w:val="24"/>
                <w:szCs w:val="24"/>
              </w:rPr>
            </w:pPr>
          </w:p>
        </w:tc>
        <w:tc>
          <w:tcPr>
            <w:tcW w:w="55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bl>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11" w:name="_Toc27649"/>
      <w:r>
        <w:rPr>
          <w:rFonts w:ascii="方正小标宋简体" w:eastAsia="方正小标宋简体" w:hAnsi="方正小标宋简体" w:cs="方正小标宋简体" w:hint="eastAsia"/>
          <w:b w:val="0"/>
          <w:bCs w:val="0"/>
        </w:rPr>
        <w:lastRenderedPageBreak/>
        <w:t>（十二）保障性住房领域基层政务公开标准目录</w:t>
      </w:r>
      <w:bookmarkEnd w:id="11"/>
    </w:p>
    <w:p w:rsidR="00781C43" w:rsidRDefault="00781C43"/>
    <w:tbl>
      <w:tblPr>
        <w:tblW w:w="14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274"/>
        <w:gridCol w:w="2050"/>
        <w:gridCol w:w="3600"/>
        <w:gridCol w:w="1080"/>
        <w:gridCol w:w="1080"/>
        <w:gridCol w:w="1246"/>
        <w:gridCol w:w="720"/>
        <w:gridCol w:w="709"/>
        <w:gridCol w:w="551"/>
        <w:gridCol w:w="720"/>
      </w:tblGrid>
      <w:tr w:rsidR="00781C43">
        <w:trPr>
          <w:cantSplit/>
          <w:jc w:val="center"/>
        </w:trPr>
        <w:tc>
          <w:tcPr>
            <w:tcW w:w="5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994"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205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360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08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w:t>
            </w:r>
          </w:p>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时限</w:t>
            </w:r>
          </w:p>
        </w:tc>
        <w:tc>
          <w:tcPr>
            <w:tcW w:w="108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246"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429"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781C43">
        <w:trPr>
          <w:cantSplit/>
          <w:jc w:val="center"/>
        </w:trPr>
        <w:tc>
          <w:tcPr>
            <w:tcW w:w="540" w:type="dxa"/>
            <w:vMerge/>
            <w:vAlign w:val="center"/>
          </w:tcPr>
          <w:p w:rsidR="00781C43" w:rsidRDefault="00781C43">
            <w:pPr>
              <w:widowControl/>
              <w:jc w:val="center"/>
              <w:rPr>
                <w:rFonts w:ascii="黑体" w:eastAsia="黑体" w:hAnsi="黑体" w:cs="黑体"/>
                <w:kern w:val="0"/>
                <w:sz w:val="22"/>
              </w:rPr>
            </w:pP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274"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2050" w:type="dxa"/>
            <w:vMerge/>
            <w:vAlign w:val="center"/>
          </w:tcPr>
          <w:p w:rsidR="00781C43" w:rsidRDefault="00781C43">
            <w:pPr>
              <w:widowControl/>
              <w:jc w:val="center"/>
              <w:rPr>
                <w:rFonts w:ascii="黑体" w:eastAsia="黑体" w:hAnsi="黑体" w:cs="黑体"/>
                <w:kern w:val="0"/>
                <w:sz w:val="22"/>
              </w:rPr>
            </w:pPr>
          </w:p>
        </w:tc>
        <w:tc>
          <w:tcPr>
            <w:tcW w:w="3600" w:type="dxa"/>
            <w:vMerge/>
            <w:vAlign w:val="center"/>
          </w:tcPr>
          <w:p w:rsidR="00781C43" w:rsidRDefault="00781C43">
            <w:pPr>
              <w:widowControl/>
              <w:jc w:val="center"/>
              <w:rPr>
                <w:rFonts w:ascii="黑体" w:eastAsia="黑体" w:hAnsi="黑体" w:cs="黑体"/>
                <w:kern w:val="0"/>
                <w:sz w:val="22"/>
              </w:rPr>
            </w:pPr>
          </w:p>
        </w:tc>
        <w:tc>
          <w:tcPr>
            <w:tcW w:w="1080" w:type="dxa"/>
            <w:vMerge/>
            <w:vAlign w:val="center"/>
          </w:tcPr>
          <w:p w:rsidR="00781C43" w:rsidRDefault="00781C43">
            <w:pPr>
              <w:widowControl/>
              <w:jc w:val="center"/>
              <w:rPr>
                <w:rFonts w:ascii="黑体" w:eastAsia="黑体" w:hAnsi="黑体" w:cs="黑体"/>
                <w:kern w:val="0"/>
                <w:sz w:val="22"/>
              </w:rPr>
            </w:pPr>
          </w:p>
        </w:tc>
        <w:tc>
          <w:tcPr>
            <w:tcW w:w="1080" w:type="dxa"/>
            <w:vMerge/>
            <w:vAlign w:val="center"/>
          </w:tcPr>
          <w:p w:rsidR="00781C43" w:rsidRDefault="00781C43">
            <w:pPr>
              <w:widowControl/>
              <w:jc w:val="center"/>
              <w:rPr>
                <w:rFonts w:ascii="黑体" w:eastAsia="黑体" w:hAnsi="黑体" w:cs="黑体"/>
                <w:kern w:val="0"/>
                <w:sz w:val="22"/>
              </w:rPr>
            </w:pPr>
          </w:p>
        </w:tc>
        <w:tc>
          <w:tcPr>
            <w:tcW w:w="1246" w:type="dxa"/>
            <w:vMerge/>
            <w:vAlign w:val="center"/>
          </w:tcPr>
          <w:p w:rsidR="00781C43" w:rsidRDefault="00781C43">
            <w:pPr>
              <w:widowControl/>
              <w:jc w:val="left"/>
              <w:rPr>
                <w:rFonts w:ascii="黑体" w:eastAsia="黑体" w:hAnsi="黑体" w:cs="黑体"/>
                <w:kern w:val="0"/>
                <w:sz w:val="22"/>
              </w:rPr>
            </w:pP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09"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公共租赁住房服务</w:t>
            </w:r>
          </w:p>
        </w:tc>
        <w:tc>
          <w:tcPr>
            <w:tcW w:w="1274"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公共租赁住房申请、资格认定及取消</w:t>
            </w:r>
          </w:p>
        </w:tc>
        <w:tc>
          <w:tcPr>
            <w:tcW w:w="205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申请受理公告；</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申请条件、程序、期限和所需材料；</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申请受理；</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审核结果：申请对象姓名、身份证号(隐藏部分号码)、申请房源类型。</w:t>
            </w:r>
          </w:p>
        </w:tc>
        <w:tc>
          <w:tcPr>
            <w:tcW w:w="36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《公共租赁住房管理办法》（住房城乡建设部令第11号）</w:t>
            </w:r>
          </w:p>
        </w:tc>
        <w:tc>
          <w:tcPr>
            <w:tcW w:w="108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信息形成（变更）20个工作日内</w:t>
            </w:r>
          </w:p>
        </w:tc>
        <w:tc>
          <w:tcPr>
            <w:tcW w:w="1080" w:type="dxa"/>
            <w:vMerge w:val="restart"/>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246" w:type="dxa"/>
            <w:vMerge w:val="restart"/>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便民服务中心</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7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jc w:val="center"/>
              <w:rPr>
                <w:rFonts w:ascii="Times New Roman" w:hAnsi="Times New Roman"/>
                <w:sz w:val="22"/>
              </w:rPr>
            </w:pPr>
            <w:r>
              <w:rPr>
                <w:rFonts w:ascii="Times New Roman" w:hAnsi="Times New Roman"/>
                <w:sz w:val="22"/>
              </w:rPr>
              <w:t>2</w:t>
            </w:r>
          </w:p>
        </w:tc>
        <w:tc>
          <w:tcPr>
            <w:tcW w:w="720" w:type="dxa"/>
            <w:vMerge/>
            <w:vAlign w:val="center"/>
          </w:tcPr>
          <w:p w:rsidR="00781C43" w:rsidRDefault="00781C43">
            <w:pPr>
              <w:jc w:val="center"/>
              <w:rPr>
                <w:rFonts w:ascii="Times New Roman" w:hAnsi="Times New Roman"/>
                <w:sz w:val="22"/>
              </w:rPr>
            </w:pPr>
          </w:p>
        </w:tc>
        <w:tc>
          <w:tcPr>
            <w:tcW w:w="1274"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住房保障家庭租赁补贴发放</w:t>
            </w:r>
          </w:p>
        </w:tc>
        <w:tc>
          <w:tcPr>
            <w:tcW w:w="205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保障对象姓名、身份证号（隐藏部分号码）；发放金额；发放年度、月份、日期；发放方式。</w:t>
            </w:r>
          </w:p>
        </w:tc>
        <w:tc>
          <w:tcPr>
            <w:tcW w:w="36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《住房城乡建设部 财政部关于做好城乡住房保障家庭租赁补贴工作的指导意见》（建保〔2016〕281号）</w:t>
            </w:r>
          </w:p>
        </w:tc>
        <w:tc>
          <w:tcPr>
            <w:tcW w:w="1080" w:type="dxa"/>
            <w:vMerge/>
            <w:vAlign w:val="center"/>
          </w:tcPr>
          <w:p w:rsidR="00781C43" w:rsidRDefault="00781C43">
            <w:pPr>
              <w:jc w:val="center"/>
              <w:rPr>
                <w:rFonts w:ascii="Times New Roman" w:hAnsi="Times New Roman"/>
                <w:sz w:val="22"/>
              </w:rPr>
            </w:pPr>
          </w:p>
        </w:tc>
        <w:tc>
          <w:tcPr>
            <w:tcW w:w="1080" w:type="dxa"/>
            <w:vMerge/>
            <w:vAlign w:val="center"/>
          </w:tcPr>
          <w:p w:rsidR="00781C43" w:rsidRDefault="00781C43">
            <w:pPr>
              <w:jc w:val="center"/>
              <w:rPr>
                <w:rFonts w:ascii="Times New Roman" w:hAnsi="Times New Roman"/>
                <w:sz w:val="22"/>
              </w:rPr>
            </w:pPr>
          </w:p>
        </w:tc>
        <w:tc>
          <w:tcPr>
            <w:tcW w:w="1246" w:type="dxa"/>
            <w:vMerge/>
            <w:vAlign w:val="center"/>
          </w:tcPr>
          <w:p w:rsidR="00781C43" w:rsidRDefault="00781C43">
            <w:pPr>
              <w:rPr>
                <w:rFonts w:ascii="Times New Roman" w:hAnsi="Times New Roman"/>
                <w:sz w:val="22"/>
              </w:rPr>
            </w:pPr>
          </w:p>
        </w:tc>
        <w:tc>
          <w:tcPr>
            <w:tcW w:w="720" w:type="dxa"/>
            <w:vMerge/>
            <w:vAlign w:val="center"/>
          </w:tcPr>
          <w:p w:rsidR="00781C43" w:rsidRDefault="00781C43">
            <w:pPr>
              <w:rPr>
                <w:rFonts w:ascii="Times New Roman" w:hAnsi="Times New Roman"/>
                <w:sz w:val="22"/>
              </w:rPr>
            </w:pPr>
          </w:p>
        </w:tc>
        <w:tc>
          <w:tcPr>
            <w:tcW w:w="709" w:type="dxa"/>
            <w:vMerge/>
            <w:vAlign w:val="center"/>
          </w:tcPr>
          <w:p w:rsidR="00781C43" w:rsidRDefault="00781C43">
            <w:pPr>
              <w:rPr>
                <w:rFonts w:ascii="Times New Roman" w:hAnsi="Times New Roman"/>
                <w:sz w:val="22"/>
              </w:rPr>
            </w:pPr>
          </w:p>
        </w:tc>
        <w:tc>
          <w:tcPr>
            <w:tcW w:w="551" w:type="dxa"/>
            <w:vMerge/>
            <w:vAlign w:val="center"/>
          </w:tcPr>
          <w:p w:rsidR="00781C43" w:rsidRDefault="00781C43">
            <w:pPr>
              <w:rPr>
                <w:rFonts w:ascii="Times New Roman" w:hAnsi="Times New Roman"/>
                <w:sz w:val="22"/>
              </w:rPr>
            </w:pPr>
          </w:p>
        </w:tc>
        <w:tc>
          <w:tcPr>
            <w:tcW w:w="720" w:type="dxa"/>
            <w:vMerge/>
            <w:vAlign w:val="center"/>
          </w:tcPr>
          <w:p w:rsidR="00781C43" w:rsidRDefault="00781C43">
            <w:pPr>
              <w:rPr>
                <w:rFonts w:ascii="Times New Roman" w:hAnsi="Times New Roman"/>
                <w:sz w:val="22"/>
              </w:rPr>
            </w:pPr>
          </w:p>
        </w:tc>
      </w:tr>
      <w:tr w:rsidR="00781C43">
        <w:trPr>
          <w:cantSplit/>
          <w:jc w:val="center"/>
        </w:trPr>
        <w:tc>
          <w:tcPr>
            <w:tcW w:w="540" w:type="dxa"/>
            <w:vAlign w:val="center"/>
          </w:tcPr>
          <w:p w:rsidR="00781C43" w:rsidRDefault="00730849">
            <w:pPr>
              <w:jc w:val="center"/>
              <w:rPr>
                <w:rFonts w:ascii="Times New Roman" w:hAnsi="Times New Roman"/>
                <w:sz w:val="22"/>
              </w:rPr>
            </w:pPr>
            <w:r>
              <w:rPr>
                <w:rFonts w:ascii="Times New Roman" w:hAnsi="Times New Roman"/>
                <w:sz w:val="22"/>
              </w:rPr>
              <w:t>3</w:t>
            </w:r>
          </w:p>
        </w:tc>
        <w:tc>
          <w:tcPr>
            <w:tcW w:w="720" w:type="dxa"/>
            <w:vMerge/>
            <w:vAlign w:val="center"/>
          </w:tcPr>
          <w:p w:rsidR="00781C43" w:rsidRDefault="00781C43">
            <w:pPr>
              <w:jc w:val="center"/>
              <w:rPr>
                <w:rFonts w:ascii="Times New Roman" w:hAnsi="Times New Roman"/>
                <w:sz w:val="22"/>
              </w:rPr>
            </w:pPr>
          </w:p>
        </w:tc>
        <w:tc>
          <w:tcPr>
            <w:tcW w:w="1274"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公租房租金缴纳</w:t>
            </w:r>
          </w:p>
        </w:tc>
        <w:tc>
          <w:tcPr>
            <w:tcW w:w="205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公租房租金缴纳情况、租金标准；缴纳方式、时限；受理（办理）机构；咨询电话、监督电话等。</w:t>
            </w:r>
          </w:p>
        </w:tc>
        <w:tc>
          <w:tcPr>
            <w:tcW w:w="36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《公共租赁住房管理办法》（住房城乡建设部令第11号）</w:t>
            </w:r>
          </w:p>
        </w:tc>
        <w:tc>
          <w:tcPr>
            <w:tcW w:w="1080" w:type="dxa"/>
            <w:vMerge/>
            <w:vAlign w:val="center"/>
          </w:tcPr>
          <w:p w:rsidR="00781C43" w:rsidRDefault="00781C43">
            <w:pPr>
              <w:jc w:val="center"/>
              <w:rPr>
                <w:rFonts w:ascii="Times New Roman" w:hAnsi="Times New Roman"/>
                <w:sz w:val="22"/>
              </w:rPr>
            </w:pPr>
          </w:p>
        </w:tc>
        <w:tc>
          <w:tcPr>
            <w:tcW w:w="1080" w:type="dxa"/>
            <w:vMerge/>
            <w:vAlign w:val="center"/>
          </w:tcPr>
          <w:p w:rsidR="00781C43" w:rsidRDefault="00781C43">
            <w:pPr>
              <w:jc w:val="center"/>
              <w:rPr>
                <w:rFonts w:ascii="Times New Roman" w:hAnsi="Times New Roman"/>
                <w:sz w:val="22"/>
              </w:rPr>
            </w:pPr>
          </w:p>
        </w:tc>
        <w:tc>
          <w:tcPr>
            <w:tcW w:w="1246" w:type="dxa"/>
            <w:vMerge/>
            <w:vAlign w:val="center"/>
          </w:tcPr>
          <w:p w:rsidR="00781C43" w:rsidRDefault="00781C43">
            <w:pPr>
              <w:rPr>
                <w:rFonts w:ascii="Times New Roman" w:hAnsi="Times New Roman"/>
                <w:sz w:val="22"/>
              </w:rPr>
            </w:pPr>
          </w:p>
        </w:tc>
        <w:tc>
          <w:tcPr>
            <w:tcW w:w="720" w:type="dxa"/>
            <w:vMerge/>
            <w:vAlign w:val="center"/>
          </w:tcPr>
          <w:p w:rsidR="00781C43" w:rsidRDefault="00781C43">
            <w:pPr>
              <w:rPr>
                <w:rFonts w:ascii="Times New Roman" w:hAnsi="Times New Roman"/>
                <w:sz w:val="22"/>
              </w:rPr>
            </w:pPr>
          </w:p>
        </w:tc>
        <w:tc>
          <w:tcPr>
            <w:tcW w:w="709" w:type="dxa"/>
            <w:vMerge/>
            <w:vAlign w:val="center"/>
          </w:tcPr>
          <w:p w:rsidR="00781C43" w:rsidRDefault="00781C43">
            <w:pPr>
              <w:rPr>
                <w:rFonts w:ascii="Times New Roman" w:hAnsi="Times New Roman"/>
                <w:sz w:val="22"/>
              </w:rPr>
            </w:pPr>
          </w:p>
        </w:tc>
        <w:tc>
          <w:tcPr>
            <w:tcW w:w="551" w:type="dxa"/>
            <w:vMerge/>
            <w:vAlign w:val="center"/>
          </w:tcPr>
          <w:p w:rsidR="00781C43" w:rsidRDefault="00781C43">
            <w:pPr>
              <w:rPr>
                <w:rFonts w:ascii="Times New Roman" w:hAnsi="Times New Roman"/>
                <w:sz w:val="22"/>
              </w:rPr>
            </w:pPr>
          </w:p>
        </w:tc>
        <w:tc>
          <w:tcPr>
            <w:tcW w:w="720" w:type="dxa"/>
            <w:vMerge/>
            <w:vAlign w:val="center"/>
          </w:tcPr>
          <w:p w:rsidR="00781C43" w:rsidRDefault="00781C43">
            <w:pPr>
              <w:rPr>
                <w:rFonts w:ascii="Times New Roman" w:hAnsi="Times New Roman"/>
                <w:sz w:val="22"/>
              </w:rPr>
            </w:pPr>
          </w:p>
        </w:tc>
      </w:tr>
    </w:tbl>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12" w:name="_Toc12965"/>
      <w:r>
        <w:rPr>
          <w:rFonts w:ascii="方正小标宋简体" w:eastAsia="方正小标宋简体" w:hAnsi="方正小标宋简体" w:cs="方正小标宋简体" w:hint="eastAsia"/>
          <w:b w:val="0"/>
          <w:bCs w:val="0"/>
        </w:rPr>
        <w:lastRenderedPageBreak/>
        <w:t>（十三）国有土地上房屋征收与补偿领域基层政务公开标准目录</w:t>
      </w:r>
      <w:bookmarkEnd w:id="12"/>
    </w:p>
    <w:p w:rsidR="00781C43" w:rsidRDefault="00781C43"/>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080"/>
        <w:gridCol w:w="1800"/>
        <w:gridCol w:w="3240"/>
        <w:gridCol w:w="1608"/>
        <w:gridCol w:w="1326"/>
        <w:gridCol w:w="1328"/>
        <w:gridCol w:w="720"/>
        <w:gridCol w:w="886"/>
        <w:gridCol w:w="551"/>
        <w:gridCol w:w="720"/>
      </w:tblGrid>
      <w:tr w:rsidR="00781C43">
        <w:trPr>
          <w:cantSplit/>
          <w:tblHeader/>
          <w:jc w:val="center"/>
        </w:trPr>
        <w:tc>
          <w:tcPr>
            <w:tcW w:w="5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980"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180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32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608"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326"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328"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606"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781C43">
        <w:trPr>
          <w:cantSplit/>
          <w:tblHeader/>
          <w:jc w:val="center"/>
        </w:trPr>
        <w:tc>
          <w:tcPr>
            <w:tcW w:w="540" w:type="dxa"/>
            <w:vMerge/>
            <w:vAlign w:val="center"/>
          </w:tcPr>
          <w:p w:rsidR="00781C43" w:rsidRDefault="00781C43">
            <w:pPr>
              <w:widowControl/>
              <w:jc w:val="center"/>
              <w:rPr>
                <w:rFonts w:ascii="黑体" w:eastAsia="黑体" w:hAnsi="黑体" w:cs="黑体"/>
                <w:kern w:val="0"/>
                <w:sz w:val="22"/>
              </w:rPr>
            </w:pPr>
          </w:p>
        </w:tc>
        <w:tc>
          <w:tcPr>
            <w:tcW w:w="90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08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1800" w:type="dxa"/>
            <w:vMerge/>
            <w:vAlign w:val="center"/>
          </w:tcPr>
          <w:p w:rsidR="00781C43" w:rsidRDefault="00781C43">
            <w:pPr>
              <w:widowControl/>
              <w:jc w:val="center"/>
              <w:rPr>
                <w:rFonts w:ascii="黑体" w:eastAsia="黑体" w:hAnsi="黑体" w:cs="黑体"/>
                <w:kern w:val="0"/>
                <w:sz w:val="22"/>
              </w:rPr>
            </w:pPr>
          </w:p>
        </w:tc>
        <w:tc>
          <w:tcPr>
            <w:tcW w:w="3240" w:type="dxa"/>
            <w:vMerge/>
            <w:vAlign w:val="center"/>
          </w:tcPr>
          <w:p w:rsidR="00781C43" w:rsidRDefault="00781C43">
            <w:pPr>
              <w:widowControl/>
              <w:jc w:val="center"/>
              <w:rPr>
                <w:rFonts w:ascii="黑体" w:eastAsia="黑体" w:hAnsi="黑体" w:cs="黑体"/>
                <w:kern w:val="0"/>
                <w:sz w:val="22"/>
              </w:rPr>
            </w:pPr>
          </w:p>
        </w:tc>
        <w:tc>
          <w:tcPr>
            <w:tcW w:w="1608" w:type="dxa"/>
            <w:vMerge/>
            <w:vAlign w:val="center"/>
          </w:tcPr>
          <w:p w:rsidR="00781C43" w:rsidRDefault="00781C43">
            <w:pPr>
              <w:widowControl/>
              <w:jc w:val="center"/>
              <w:rPr>
                <w:rFonts w:ascii="黑体" w:eastAsia="黑体" w:hAnsi="黑体" w:cs="黑体"/>
                <w:kern w:val="0"/>
                <w:sz w:val="22"/>
              </w:rPr>
            </w:pPr>
          </w:p>
        </w:tc>
        <w:tc>
          <w:tcPr>
            <w:tcW w:w="1326" w:type="dxa"/>
            <w:vMerge/>
            <w:vAlign w:val="center"/>
          </w:tcPr>
          <w:p w:rsidR="00781C43" w:rsidRDefault="00781C43">
            <w:pPr>
              <w:widowControl/>
              <w:jc w:val="center"/>
              <w:rPr>
                <w:rFonts w:ascii="黑体" w:eastAsia="黑体" w:hAnsi="黑体" w:cs="黑体"/>
                <w:kern w:val="0"/>
                <w:sz w:val="22"/>
              </w:rPr>
            </w:pPr>
          </w:p>
        </w:tc>
        <w:tc>
          <w:tcPr>
            <w:tcW w:w="1328" w:type="dxa"/>
            <w:vMerge/>
            <w:vAlign w:val="center"/>
          </w:tcPr>
          <w:p w:rsidR="00781C43" w:rsidRDefault="00781C43">
            <w:pPr>
              <w:widowControl/>
              <w:jc w:val="left"/>
              <w:rPr>
                <w:rFonts w:ascii="黑体" w:eastAsia="黑体" w:hAnsi="黑体" w:cs="黑体"/>
                <w:kern w:val="0"/>
                <w:sz w:val="22"/>
              </w:rPr>
            </w:pP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886"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征收</w:t>
            </w:r>
          </w:p>
        </w:tc>
        <w:tc>
          <w:tcPr>
            <w:tcW w:w="108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房屋调查登记</w:t>
            </w:r>
          </w:p>
        </w:tc>
        <w:tc>
          <w:tcPr>
            <w:tcW w:w="18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入户调查通知；调查结果；认定结果。</w:t>
            </w:r>
          </w:p>
        </w:tc>
        <w:tc>
          <w:tcPr>
            <w:tcW w:w="32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信息形成或者变更之日起20个工作日内予以公开</w:t>
            </w:r>
          </w:p>
        </w:tc>
        <w:tc>
          <w:tcPr>
            <w:tcW w:w="1326"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328"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■入户/现场</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8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在征收范围内向被征收人</w:t>
            </w:r>
          </w:p>
        </w:tc>
        <w:tc>
          <w:tcPr>
            <w:tcW w:w="55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90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补偿</w:t>
            </w:r>
          </w:p>
        </w:tc>
        <w:tc>
          <w:tcPr>
            <w:tcW w:w="108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分户补偿情况</w:t>
            </w:r>
          </w:p>
        </w:tc>
        <w:tc>
          <w:tcPr>
            <w:tcW w:w="18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分户补偿结果。</w:t>
            </w:r>
          </w:p>
        </w:tc>
        <w:tc>
          <w:tcPr>
            <w:tcW w:w="32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信息形成或者变更之日起20个工作日内予以公开</w:t>
            </w:r>
          </w:p>
        </w:tc>
        <w:tc>
          <w:tcPr>
            <w:tcW w:w="1326"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328"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■入户/现场</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8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在征收范围内向被征收人</w:t>
            </w:r>
          </w:p>
        </w:tc>
        <w:tc>
          <w:tcPr>
            <w:tcW w:w="55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3</w:t>
            </w:r>
          </w:p>
        </w:tc>
        <w:tc>
          <w:tcPr>
            <w:tcW w:w="900" w:type="dxa"/>
            <w:vMerge/>
            <w:vAlign w:val="center"/>
          </w:tcPr>
          <w:p w:rsidR="00781C43" w:rsidRDefault="00781C43">
            <w:pPr>
              <w:jc w:val="center"/>
              <w:rPr>
                <w:rFonts w:ascii="仿宋_GB2312" w:eastAsia="仿宋_GB2312" w:hAnsi="仿宋_GB2312" w:cs="仿宋_GB2312"/>
                <w:sz w:val="24"/>
                <w:szCs w:val="24"/>
              </w:rPr>
            </w:pPr>
          </w:p>
        </w:tc>
        <w:tc>
          <w:tcPr>
            <w:tcW w:w="108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产权调换房屋</w:t>
            </w:r>
          </w:p>
        </w:tc>
        <w:tc>
          <w:tcPr>
            <w:tcW w:w="18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房源信息；选房办法；选房结果。</w:t>
            </w:r>
          </w:p>
        </w:tc>
        <w:tc>
          <w:tcPr>
            <w:tcW w:w="32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信息形成或者变更之日起20个工作日内予以公开</w:t>
            </w:r>
          </w:p>
        </w:tc>
        <w:tc>
          <w:tcPr>
            <w:tcW w:w="1326"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328"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■入户/现场</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8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在征收范围内向被征收人</w:t>
            </w:r>
          </w:p>
        </w:tc>
        <w:tc>
          <w:tcPr>
            <w:tcW w:w="55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900" w:type="dxa"/>
            <w:vMerge/>
            <w:vAlign w:val="center"/>
          </w:tcPr>
          <w:p w:rsidR="00781C43" w:rsidRDefault="00781C43">
            <w:pPr>
              <w:jc w:val="center"/>
              <w:rPr>
                <w:rFonts w:ascii="仿宋_GB2312" w:eastAsia="仿宋_GB2312" w:hAnsi="仿宋_GB2312" w:cs="仿宋_GB2312"/>
                <w:sz w:val="24"/>
                <w:szCs w:val="24"/>
              </w:rPr>
            </w:pPr>
          </w:p>
        </w:tc>
        <w:tc>
          <w:tcPr>
            <w:tcW w:w="108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房屋征收补偿决定</w:t>
            </w:r>
          </w:p>
        </w:tc>
        <w:tc>
          <w:tcPr>
            <w:tcW w:w="18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房屋征收补偿决定公告。</w:t>
            </w:r>
          </w:p>
        </w:tc>
        <w:tc>
          <w:tcPr>
            <w:tcW w:w="32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信息形成或者变更之日起20个工作日内予以公开</w:t>
            </w:r>
          </w:p>
        </w:tc>
        <w:tc>
          <w:tcPr>
            <w:tcW w:w="1326"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328"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■入户/现场</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88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在征收范围内向被征收人</w:t>
            </w:r>
          </w:p>
        </w:tc>
        <w:tc>
          <w:tcPr>
            <w:tcW w:w="55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bl>
    <w:p w:rsidR="00781C43" w:rsidRDefault="00781C43">
      <w:pPr>
        <w:jc w:val="center"/>
        <w:rPr>
          <w:rFonts w:ascii="Times New Roman" w:eastAsia="方正小标宋_GBK" w:hAnsi="Times New Roman"/>
          <w:sz w:val="30"/>
          <w:szCs w:val="30"/>
        </w:rPr>
      </w:pPr>
    </w:p>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13" w:name="_Toc4397"/>
      <w:r>
        <w:rPr>
          <w:rFonts w:ascii="方正小标宋简体" w:eastAsia="方正小标宋简体" w:hAnsi="方正小标宋简体" w:cs="方正小标宋简体" w:hint="eastAsia"/>
          <w:b w:val="0"/>
          <w:bCs w:val="0"/>
        </w:rPr>
        <w:lastRenderedPageBreak/>
        <w:t>（十四）农村危房改造领域基层政务公开标准目录</w:t>
      </w:r>
      <w:bookmarkEnd w:id="13"/>
    </w:p>
    <w:p w:rsidR="00781C43" w:rsidRDefault="00781C43"/>
    <w:tbl>
      <w:tblPr>
        <w:tblW w:w="14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260"/>
        <w:gridCol w:w="1512"/>
        <w:gridCol w:w="3428"/>
        <w:gridCol w:w="1093"/>
        <w:gridCol w:w="1157"/>
        <w:gridCol w:w="1786"/>
        <w:gridCol w:w="720"/>
        <w:gridCol w:w="709"/>
        <w:gridCol w:w="551"/>
        <w:gridCol w:w="720"/>
      </w:tblGrid>
      <w:tr w:rsidR="00781C43">
        <w:trPr>
          <w:cantSplit/>
          <w:tblHeader/>
          <w:jc w:val="center"/>
        </w:trPr>
        <w:tc>
          <w:tcPr>
            <w:tcW w:w="5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2160"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1512"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3428"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093"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157"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786"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429"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781C43">
        <w:trPr>
          <w:cantSplit/>
          <w:tblHeader/>
          <w:jc w:val="center"/>
        </w:trPr>
        <w:tc>
          <w:tcPr>
            <w:tcW w:w="540" w:type="dxa"/>
            <w:vMerge/>
            <w:vAlign w:val="center"/>
          </w:tcPr>
          <w:p w:rsidR="00781C43" w:rsidRDefault="00781C43">
            <w:pPr>
              <w:widowControl/>
              <w:jc w:val="left"/>
              <w:rPr>
                <w:rFonts w:ascii="黑体" w:eastAsia="黑体" w:hAnsi="黑体" w:cs="黑体"/>
                <w:kern w:val="0"/>
                <w:sz w:val="22"/>
              </w:rPr>
            </w:pPr>
          </w:p>
        </w:tc>
        <w:tc>
          <w:tcPr>
            <w:tcW w:w="90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26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1512" w:type="dxa"/>
            <w:vMerge/>
            <w:vAlign w:val="center"/>
          </w:tcPr>
          <w:p w:rsidR="00781C43" w:rsidRDefault="00781C43">
            <w:pPr>
              <w:widowControl/>
              <w:jc w:val="left"/>
              <w:rPr>
                <w:rFonts w:ascii="黑体" w:eastAsia="黑体" w:hAnsi="黑体" w:cs="黑体"/>
                <w:kern w:val="0"/>
                <w:sz w:val="22"/>
              </w:rPr>
            </w:pPr>
          </w:p>
        </w:tc>
        <w:tc>
          <w:tcPr>
            <w:tcW w:w="3428" w:type="dxa"/>
            <w:vMerge/>
            <w:vAlign w:val="center"/>
          </w:tcPr>
          <w:p w:rsidR="00781C43" w:rsidRDefault="00781C43">
            <w:pPr>
              <w:widowControl/>
              <w:jc w:val="left"/>
              <w:rPr>
                <w:rFonts w:ascii="黑体" w:eastAsia="黑体" w:hAnsi="黑体" w:cs="黑体"/>
                <w:kern w:val="0"/>
                <w:sz w:val="22"/>
              </w:rPr>
            </w:pPr>
          </w:p>
        </w:tc>
        <w:tc>
          <w:tcPr>
            <w:tcW w:w="1093" w:type="dxa"/>
            <w:vMerge/>
            <w:vAlign w:val="center"/>
          </w:tcPr>
          <w:p w:rsidR="00781C43" w:rsidRDefault="00781C43">
            <w:pPr>
              <w:widowControl/>
              <w:jc w:val="left"/>
              <w:rPr>
                <w:rFonts w:ascii="黑体" w:eastAsia="黑体" w:hAnsi="黑体" w:cs="黑体"/>
                <w:kern w:val="0"/>
                <w:sz w:val="22"/>
              </w:rPr>
            </w:pPr>
          </w:p>
        </w:tc>
        <w:tc>
          <w:tcPr>
            <w:tcW w:w="1157" w:type="dxa"/>
            <w:vMerge/>
            <w:vAlign w:val="center"/>
          </w:tcPr>
          <w:p w:rsidR="00781C43" w:rsidRDefault="00781C43">
            <w:pPr>
              <w:widowControl/>
              <w:jc w:val="left"/>
              <w:rPr>
                <w:rFonts w:ascii="黑体" w:eastAsia="黑体" w:hAnsi="黑体" w:cs="黑体"/>
                <w:kern w:val="0"/>
                <w:sz w:val="22"/>
              </w:rPr>
            </w:pPr>
          </w:p>
        </w:tc>
        <w:tc>
          <w:tcPr>
            <w:tcW w:w="1786" w:type="dxa"/>
            <w:vMerge/>
            <w:vAlign w:val="center"/>
          </w:tcPr>
          <w:p w:rsidR="00781C43" w:rsidRDefault="00781C43">
            <w:pPr>
              <w:widowControl/>
              <w:jc w:val="left"/>
              <w:rPr>
                <w:rFonts w:ascii="黑体" w:eastAsia="黑体" w:hAnsi="黑体" w:cs="黑体"/>
                <w:kern w:val="0"/>
                <w:sz w:val="22"/>
              </w:rPr>
            </w:pP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09"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781C43">
        <w:trPr>
          <w:cantSplit/>
          <w:trHeight w:val="575"/>
          <w:jc w:val="center"/>
        </w:trPr>
        <w:tc>
          <w:tcPr>
            <w:tcW w:w="540" w:type="dxa"/>
            <w:vAlign w:val="center"/>
          </w:tcPr>
          <w:p w:rsidR="00781C43" w:rsidRDefault="00730849">
            <w:pPr>
              <w:widowControl/>
              <w:jc w:val="center"/>
              <w:rPr>
                <w:rFonts w:ascii="Times New Roman" w:hAnsi="Times New Roman"/>
                <w:kern w:val="0"/>
                <w:sz w:val="22"/>
              </w:rPr>
            </w:pPr>
            <w:r>
              <w:rPr>
                <w:rFonts w:ascii="Times New Roman" w:hAnsi="Times New Roman"/>
                <w:kern w:val="0"/>
                <w:sz w:val="22"/>
              </w:rPr>
              <w:t>1</w:t>
            </w:r>
          </w:p>
        </w:tc>
        <w:tc>
          <w:tcPr>
            <w:tcW w:w="9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部门</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文件</w:t>
            </w:r>
          </w:p>
        </w:tc>
        <w:tc>
          <w:tcPr>
            <w:tcW w:w="126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农村危房改造相关文件</w:t>
            </w:r>
          </w:p>
        </w:tc>
        <w:tc>
          <w:tcPr>
            <w:tcW w:w="1512" w:type="dxa"/>
            <w:vAlign w:val="center"/>
          </w:tcPr>
          <w:p w:rsidR="00781C43" w:rsidRDefault="00730849">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文件分类、生成日期、标题、文号、有效性、关键词和具体内容等</w:t>
            </w:r>
          </w:p>
        </w:tc>
        <w:tc>
          <w:tcPr>
            <w:tcW w:w="3428" w:type="dxa"/>
            <w:vAlign w:val="center"/>
          </w:tcPr>
          <w:p w:rsidR="00781C43" w:rsidRDefault="00730849">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《政府信息公开条例》、《关于全面推进政务公开工作的意见》及其实施细则</w:t>
            </w:r>
          </w:p>
        </w:tc>
        <w:tc>
          <w:tcPr>
            <w:tcW w:w="1093" w:type="dxa"/>
            <w:vAlign w:val="center"/>
          </w:tcPr>
          <w:p w:rsidR="00781C43" w:rsidRDefault="00730849">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信息形成之日起20个工作日内</w:t>
            </w:r>
          </w:p>
        </w:tc>
        <w:tc>
          <w:tcPr>
            <w:tcW w:w="1157" w:type="dxa"/>
            <w:vAlign w:val="center"/>
          </w:tcPr>
          <w:p w:rsidR="00781C43" w:rsidRDefault="00182C00">
            <w:pPr>
              <w:widowControl/>
              <w:jc w:val="center"/>
              <w:rPr>
                <w:rFonts w:ascii="仿宋_GB2312" w:eastAsia="仿宋_GB2312" w:hAnsi="仿宋_GB2312" w:cs="仿宋_GB2312"/>
                <w:kern w:val="0"/>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786" w:type="dxa"/>
            <w:vAlign w:val="center"/>
          </w:tcPr>
          <w:p w:rsidR="00781C43" w:rsidRDefault="00730849">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■村公示栏</w:t>
            </w:r>
          </w:p>
          <w:p w:rsidR="00781C43" w:rsidRDefault="00730849">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■“村村响”广播</w:t>
            </w:r>
          </w:p>
          <w:p w:rsidR="00781C43" w:rsidRDefault="00781C43">
            <w:pPr>
              <w:widowControl/>
              <w:rPr>
                <w:rFonts w:ascii="仿宋_GB2312" w:eastAsia="仿宋_GB2312" w:hAnsi="仿宋_GB2312" w:cs="仿宋_GB2312"/>
                <w:kern w:val="0"/>
                <w:sz w:val="24"/>
                <w:szCs w:val="24"/>
              </w:rPr>
            </w:pPr>
          </w:p>
        </w:tc>
        <w:tc>
          <w:tcPr>
            <w:tcW w:w="720"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09" w:type="dxa"/>
            <w:vAlign w:val="center"/>
          </w:tcPr>
          <w:p w:rsidR="00781C43" w:rsidRDefault="00781C43">
            <w:pPr>
              <w:jc w:val="center"/>
              <w:rPr>
                <w:rFonts w:ascii="Times New Roman" w:hAnsi="Times New Roman"/>
                <w:sz w:val="22"/>
              </w:rPr>
            </w:pPr>
          </w:p>
        </w:tc>
        <w:tc>
          <w:tcPr>
            <w:tcW w:w="551"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20" w:type="dxa"/>
            <w:vAlign w:val="center"/>
          </w:tcPr>
          <w:p w:rsidR="00781C43" w:rsidRDefault="00781C43">
            <w:pPr>
              <w:jc w:val="center"/>
              <w:rPr>
                <w:rFonts w:ascii="Times New Roman" w:hAnsi="Times New Roman"/>
                <w:sz w:val="22"/>
              </w:rPr>
            </w:pPr>
          </w:p>
        </w:tc>
      </w:tr>
      <w:tr w:rsidR="00781C43">
        <w:trPr>
          <w:cantSplit/>
          <w:jc w:val="center"/>
        </w:trPr>
        <w:tc>
          <w:tcPr>
            <w:tcW w:w="540" w:type="dxa"/>
            <w:vAlign w:val="center"/>
          </w:tcPr>
          <w:p w:rsidR="00781C43" w:rsidRDefault="00730849">
            <w:pPr>
              <w:widowControl/>
              <w:jc w:val="center"/>
              <w:rPr>
                <w:rFonts w:ascii="Times New Roman" w:hAnsi="Times New Roman"/>
                <w:kern w:val="0"/>
                <w:sz w:val="22"/>
              </w:rPr>
            </w:pPr>
            <w:r>
              <w:rPr>
                <w:rFonts w:ascii="Times New Roman" w:hAnsi="Times New Roman"/>
                <w:kern w:val="0"/>
                <w:sz w:val="22"/>
              </w:rPr>
              <w:t>2</w:t>
            </w:r>
          </w:p>
        </w:tc>
        <w:tc>
          <w:tcPr>
            <w:tcW w:w="9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计划</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实施</w:t>
            </w:r>
          </w:p>
        </w:tc>
        <w:tc>
          <w:tcPr>
            <w:tcW w:w="126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任务分配</w:t>
            </w:r>
          </w:p>
        </w:tc>
        <w:tc>
          <w:tcPr>
            <w:tcW w:w="1512"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及时公开农村危房改造补助农户名单</w:t>
            </w:r>
          </w:p>
        </w:tc>
        <w:tc>
          <w:tcPr>
            <w:tcW w:w="3428"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《住房城乡建设部财政部 国务院扶贫办关于加强和完善建档立卡贫困户等重点对象农村危房改造若干问题的通知》等</w:t>
            </w:r>
          </w:p>
        </w:tc>
        <w:tc>
          <w:tcPr>
            <w:tcW w:w="1093"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分配结果确定后20个工作日内</w:t>
            </w:r>
          </w:p>
        </w:tc>
        <w:tc>
          <w:tcPr>
            <w:tcW w:w="1157"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786" w:type="dxa"/>
            <w:vAlign w:val="center"/>
          </w:tcPr>
          <w:p w:rsidR="00781C43" w:rsidRDefault="00730849">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■村公示栏</w:t>
            </w:r>
          </w:p>
          <w:p w:rsidR="00781C43" w:rsidRDefault="00730849">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■“村村响”广播</w:t>
            </w:r>
          </w:p>
          <w:p w:rsidR="00781C43" w:rsidRDefault="00781C43">
            <w:pPr>
              <w:rPr>
                <w:rFonts w:ascii="仿宋_GB2312" w:eastAsia="仿宋_GB2312" w:hAnsi="仿宋_GB2312" w:cs="仿宋_GB2312"/>
                <w:sz w:val="24"/>
                <w:szCs w:val="24"/>
              </w:rPr>
            </w:pPr>
          </w:p>
        </w:tc>
        <w:tc>
          <w:tcPr>
            <w:tcW w:w="720"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09" w:type="dxa"/>
            <w:vAlign w:val="center"/>
          </w:tcPr>
          <w:p w:rsidR="00781C43" w:rsidRDefault="00781C43">
            <w:pPr>
              <w:jc w:val="center"/>
              <w:rPr>
                <w:rFonts w:ascii="Times New Roman" w:hAnsi="Times New Roman"/>
                <w:sz w:val="22"/>
              </w:rPr>
            </w:pPr>
          </w:p>
        </w:tc>
        <w:tc>
          <w:tcPr>
            <w:tcW w:w="551"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20" w:type="dxa"/>
            <w:vAlign w:val="center"/>
          </w:tcPr>
          <w:p w:rsidR="00781C43" w:rsidRDefault="00781C43">
            <w:pPr>
              <w:jc w:val="center"/>
              <w:rPr>
                <w:rFonts w:ascii="Times New Roman" w:hAnsi="Times New Roman"/>
                <w:sz w:val="22"/>
              </w:rPr>
            </w:pPr>
          </w:p>
        </w:tc>
      </w:tr>
      <w:tr w:rsidR="00781C43">
        <w:trPr>
          <w:cantSplit/>
          <w:jc w:val="center"/>
        </w:trPr>
        <w:tc>
          <w:tcPr>
            <w:tcW w:w="540" w:type="dxa"/>
            <w:vAlign w:val="center"/>
          </w:tcPr>
          <w:p w:rsidR="00781C43" w:rsidRDefault="00730849">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9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条件与标准</w:t>
            </w:r>
          </w:p>
        </w:tc>
        <w:tc>
          <w:tcPr>
            <w:tcW w:w="126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农村危房等级评定标准</w:t>
            </w:r>
          </w:p>
        </w:tc>
        <w:tc>
          <w:tcPr>
            <w:tcW w:w="1512"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农村危房等级评定相关标准</w:t>
            </w:r>
          </w:p>
        </w:tc>
        <w:tc>
          <w:tcPr>
            <w:tcW w:w="3428"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信息形成之日起20个工作日内</w:t>
            </w:r>
          </w:p>
        </w:tc>
        <w:tc>
          <w:tcPr>
            <w:tcW w:w="1157" w:type="dxa"/>
            <w:vAlign w:val="center"/>
          </w:tcPr>
          <w:p w:rsidR="00781C43" w:rsidRDefault="00182C00">
            <w:pP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786" w:type="dxa"/>
            <w:vAlign w:val="center"/>
          </w:tcPr>
          <w:p w:rsidR="00781C43" w:rsidRDefault="00730849">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■村公示栏</w:t>
            </w:r>
          </w:p>
          <w:p w:rsidR="00781C43" w:rsidRDefault="00730849">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■“村村响”广播</w:t>
            </w:r>
          </w:p>
          <w:p w:rsidR="00781C43" w:rsidRDefault="00781C43">
            <w:pPr>
              <w:widowControl/>
              <w:rPr>
                <w:rFonts w:ascii="Times New Roman" w:hAnsi="Times New Roman"/>
                <w:sz w:val="22"/>
              </w:rPr>
            </w:pPr>
          </w:p>
        </w:tc>
        <w:tc>
          <w:tcPr>
            <w:tcW w:w="720"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09" w:type="dxa"/>
            <w:vAlign w:val="center"/>
          </w:tcPr>
          <w:p w:rsidR="00781C43" w:rsidRDefault="00781C43">
            <w:pPr>
              <w:jc w:val="center"/>
              <w:rPr>
                <w:rFonts w:ascii="Times New Roman" w:hAnsi="Times New Roman"/>
                <w:sz w:val="22"/>
              </w:rPr>
            </w:pPr>
          </w:p>
        </w:tc>
        <w:tc>
          <w:tcPr>
            <w:tcW w:w="551"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20" w:type="dxa"/>
            <w:vAlign w:val="center"/>
          </w:tcPr>
          <w:p w:rsidR="00781C43" w:rsidRDefault="00781C43">
            <w:pPr>
              <w:jc w:val="center"/>
              <w:rPr>
                <w:rFonts w:ascii="Times New Roman" w:hAnsi="Times New Roman"/>
                <w:sz w:val="22"/>
              </w:rPr>
            </w:pPr>
          </w:p>
        </w:tc>
      </w:tr>
      <w:tr w:rsidR="00781C43">
        <w:trPr>
          <w:cantSplit/>
          <w:jc w:val="center"/>
        </w:trPr>
        <w:tc>
          <w:tcPr>
            <w:tcW w:w="540" w:type="dxa"/>
            <w:vMerge w:val="restart"/>
            <w:vAlign w:val="center"/>
          </w:tcPr>
          <w:p w:rsidR="00781C43" w:rsidRDefault="00730849">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4</w:t>
            </w:r>
          </w:p>
        </w:tc>
        <w:tc>
          <w:tcPr>
            <w:tcW w:w="90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条件与标准</w:t>
            </w:r>
          </w:p>
        </w:tc>
        <w:tc>
          <w:tcPr>
            <w:tcW w:w="126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农村危房改造对象申请条件</w:t>
            </w:r>
          </w:p>
        </w:tc>
        <w:tc>
          <w:tcPr>
            <w:tcW w:w="1512"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农村危房改造农户申请条件</w:t>
            </w:r>
          </w:p>
        </w:tc>
        <w:tc>
          <w:tcPr>
            <w:tcW w:w="342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093"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信息形成之日起20个工作日内</w:t>
            </w:r>
          </w:p>
        </w:tc>
        <w:tc>
          <w:tcPr>
            <w:tcW w:w="1157" w:type="dxa"/>
            <w:vAlign w:val="center"/>
          </w:tcPr>
          <w:p w:rsidR="00781C43" w:rsidRDefault="00182C00">
            <w:pP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786" w:type="dxa"/>
            <w:vAlign w:val="center"/>
          </w:tcPr>
          <w:p w:rsidR="00781C43" w:rsidRDefault="00730849">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■村公示栏</w:t>
            </w:r>
          </w:p>
          <w:p w:rsidR="00781C43" w:rsidRDefault="00730849">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■“村村响”广播</w:t>
            </w:r>
          </w:p>
          <w:p w:rsidR="00781C43" w:rsidRDefault="00781C43">
            <w:pPr>
              <w:widowControl/>
              <w:rPr>
                <w:rFonts w:ascii="Times New Roman" w:hAnsi="Times New Roman"/>
                <w:sz w:val="22"/>
              </w:rPr>
            </w:pPr>
          </w:p>
        </w:tc>
        <w:tc>
          <w:tcPr>
            <w:tcW w:w="720"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09" w:type="dxa"/>
            <w:vAlign w:val="center"/>
          </w:tcPr>
          <w:p w:rsidR="00781C43" w:rsidRDefault="00781C43">
            <w:pPr>
              <w:jc w:val="center"/>
              <w:rPr>
                <w:rFonts w:ascii="Times New Roman" w:hAnsi="Times New Roman"/>
                <w:sz w:val="22"/>
              </w:rPr>
            </w:pPr>
          </w:p>
        </w:tc>
        <w:tc>
          <w:tcPr>
            <w:tcW w:w="551"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20" w:type="dxa"/>
            <w:vAlign w:val="center"/>
          </w:tcPr>
          <w:p w:rsidR="00781C43" w:rsidRDefault="00781C43">
            <w:pPr>
              <w:jc w:val="center"/>
              <w:rPr>
                <w:rFonts w:ascii="Times New Roman" w:hAnsi="Times New Roman"/>
                <w:sz w:val="22"/>
              </w:rPr>
            </w:pPr>
          </w:p>
        </w:tc>
      </w:tr>
      <w:tr w:rsidR="00781C43">
        <w:trPr>
          <w:cantSplit/>
          <w:jc w:val="center"/>
        </w:trPr>
        <w:tc>
          <w:tcPr>
            <w:tcW w:w="540" w:type="dxa"/>
            <w:vMerge/>
            <w:vAlign w:val="center"/>
          </w:tcPr>
          <w:p w:rsidR="00781C43" w:rsidRDefault="00781C43">
            <w:pPr>
              <w:jc w:val="center"/>
              <w:rPr>
                <w:rFonts w:ascii="仿宋_GB2312" w:eastAsia="仿宋_GB2312" w:hAnsi="仿宋_GB2312" w:cs="仿宋_GB2312"/>
                <w:kern w:val="0"/>
                <w:sz w:val="24"/>
                <w:szCs w:val="24"/>
              </w:rPr>
            </w:pPr>
          </w:p>
        </w:tc>
        <w:tc>
          <w:tcPr>
            <w:tcW w:w="900" w:type="dxa"/>
            <w:vMerge/>
            <w:vAlign w:val="center"/>
          </w:tcPr>
          <w:p w:rsidR="00781C43" w:rsidRDefault="00781C43">
            <w:pPr>
              <w:jc w:val="center"/>
              <w:rPr>
                <w:rFonts w:ascii="仿宋_GB2312" w:eastAsia="仿宋_GB2312" w:hAnsi="仿宋_GB2312" w:cs="仿宋_GB2312"/>
                <w:sz w:val="24"/>
                <w:szCs w:val="24"/>
              </w:rPr>
            </w:pPr>
          </w:p>
        </w:tc>
        <w:tc>
          <w:tcPr>
            <w:tcW w:w="126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农村危房改造资金补助标准</w:t>
            </w:r>
          </w:p>
        </w:tc>
        <w:tc>
          <w:tcPr>
            <w:tcW w:w="1512"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农村危房改造资金补助标准</w:t>
            </w:r>
          </w:p>
        </w:tc>
        <w:tc>
          <w:tcPr>
            <w:tcW w:w="342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093"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信息形成之日起20个工作日内</w:t>
            </w:r>
          </w:p>
        </w:tc>
        <w:tc>
          <w:tcPr>
            <w:tcW w:w="1157" w:type="dxa"/>
            <w:vAlign w:val="center"/>
          </w:tcPr>
          <w:p w:rsidR="00781C43" w:rsidRDefault="00182C00">
            <w:pP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786" w:type="dxa"/>
            <w:vAlign w:val="center"/>
          </w:tcPr>
          <w:p w:rsidR="00781C43" w:rsidRDefault="00730849">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■村公示栏</w:t>
            </w:r>
          </w:p>
          <w:p w:rsidR="00781C43" w:rsidRDefault="00730849">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■“村村响”广播</w:t>
            </w:r>
          </w:p>
          <w:p w:rsidR="00781C43" w:rsidRDefault="00781C43">
            <w:pPr>
              <w:widowControl/>
              <w:rPr>
                <w:rFonts w:ascii="Times New Roman" w:hAnsi="Times New Roman"/>
                <w:sz w:val="22"/>
              </w:rPr>
            </w:pPr>
          </w:p>
        </w:tc>
        <w:tc>
          <w:tcPr>
            <w:tcW w:w="720"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09" w:type="dxa"/>
            <w:vAlign w:val="center"/>
          </w:tcPr>
          <w:p w:rsidR="00781C43" w:rsidRDefault="00781C43">
            <w:pPr>
              <w:jc w:val="center"/>
              <w:rPr>
                <w:rFonts w:ascii="Times New Roman" w:hAnsi="Times New Roman"/>
                <w:sz w:val="22"/>
              </w:rPr>
            </w:pPr>
          </w:p>
        </w:tc>
        <w:tc>
          <w:tcPr>
            <w:tcW w:w="551"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20" w:type="dxa"/>
            <w:vAlign w:val="center"/>
          </w:tcPr>
          <w:p w:rsidR="00781C43" w:rsidRDefault="00781C43">
            <w:pPr>
              <w:jc w:val="center"/>
              <w:rPr>
                <w:rFonts w:ascii="Times New Roman" w:hAnsi="Times New Roman"/>
                <w:sz w:val="22"/>
              </w:rPr>
            </w:pPr>
          </w:p>
        </w:tc>
      </w:tr>
      <w:tr w:rsidR="00781C43">
        <w:trPr>
          <w:cantSplit/>
          <w:jc w:val="center"/>
        </w:trPr>
        <w:tc>
          <w:tcPr>
            <w:tcW w:w="540" w:type="dxa"/>
            <w:vMerge/>
            <w:vAlign w:val="center"/>
          </w:tcPr>
          <w:p w:rsidR="00781C43" w:rsidRDefault="00781C43">
            <w:pPr>
              <w:widowControl/>
              <w:jc w:val="center"/>
              <w:rPr>
                <w:rFonts w:ascii="Times New Roman" w:hAnsi="Times New Roman"/>
                <w:kern w:val="0"/>
                <w:sz w:val="22"/>
              </w:rPr>
            </w:pPr>
          </w:p>
        </w:tc>
        <w:tc>
          <w:tcPr>
            <w:tcW w:w="900" w:type="dxa"/>
            <w:vMerge/>
            <w:vAlign w:val="center"/>
          </w:tcPr>
          <w:p w:rsidR="00781C43" w:rsidRDefault="00781C43">
            <w:pPr>
              <w:jc w:val="center"/>
              <w:rPr>
                <w:rFonts w:ascii="Times New Roman" w:hAnsi="Times New Roman"/>
                <w:sz w:val="22"/>
              </w:rPr>
            </w:pPr>
          </w:p>
        </w:tc>
        <w:tc>
          <w:tcPr>
            <w:tcW w:w="126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农村危房改造竣工合格标准</w:t>
            </w:r>
          </w:p>
        </w:tc>
        <w:tc>
          <w:tcPr>
            <w:tcW w:w="1512"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农村危房改造竣工验收要求</w:t>
            </w:r>
          </w:p>
        </w:tc>
        <w:tc>
          <w:tcPr>
            <w:tcW w:w="342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093"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信息形成之日起20个工作日内</w:t>
            </w:r>
          </w:p>
        </w:tc>
        <w:tc>
          <w:tcPr>
            <w:tcW w:w="1157" w:type="dxa"/>
            <w:vAlign w:val="center"/>
          </w:tcPr>
          <w:p w:rsidR="00781C43" w:rsidRDefault="00182C00">
            <w:pP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786" w:type="dxa"/>
            <w:vAlign w:val="center"/>
          </w:tcPr>
          <w:p w:rsidR="00781C43" w:rsidRDefault="00730849">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■村公示栏</w:t>
            </w:r>
          </w:p>
          <w:p w:rsidR="00781C43" w:rsidRDefault="00730849">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■“村村响”广播</w:t>
            </w:r>
          </w:p>
          <w:p w:rsidR="00781C43" w:rsidRDefault="00781C43">
            <w:pPr>
              <w:rPr>
                <w:rFonts w:ascii="仿宋_GB2312" w:eastAsia="仿宋_GB2312" w:hAnsi="仿宋_GB2312" w:cs="仿宋_GB2312"/>
                <w:sz w:val="24"/>
                <w:szCs w:val="24"/>
              </w:rPr>
            </w:pP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81C43">
            <w:pPr>
              <w:jc w:val="center"/>
              <w:rPr>
                <w:rFonts w:ascii="仿宋_GB2312" w:eastAsia="仿宋_GB2312" w:hAnsi="仿宋_GB2312" w:cs="仿宋_GB2312"/>
                <w:sz w:val="24"/>
                <w:szCs w:val="24"/>
              </w:rPr>
            </w:pPr>
          </w:p>
        </w:tc>
        <w:tc>
          <w:tcPr>
            <w:tcW w:w="55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Merge w:val="restart"/>
            <w:vAlign w:val="center"/>
          </w:tcPr>
          <w:p w:rsidR="00781C43" w:rsidRDefault="00730849">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p>
        </w:tc>
        <w:tc>
          <w:tcPr>
            <w:tcW w:w="90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对象</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认定</w:t>
            </w:r>
          </w:p>
        </w:tc>
        <w:tc>
          <w:tcPr>
            <w:tcW w:w="1260" w:type="dxa"/>
            <w:vAlign w:val="center"/>
          </w:tcPr>
          <w:p w:rsidR="00781C43" w:rsidRDefault="00730849">
            <w:pP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危改户</w:t>
            </w:r>
            <w:proofErr w:type="gramEnd"/>
            <w:r>
              <w:rPr>
                <w:rFonts w:ascii="仿宋_GB2312" w:eastAsia="仿宋_GB2312" w:hAnsi="仿宋_GB2312" w:cs="仿宋_GB2312" w:hint="eastAsia"/>
                <w:sz w:val="24"/>
                <w:szCs w:val="24"/>
              </w:rPr>
              <w:t>认定程序</w:t>
            </w:r>
          </w:p>
        </w:tc>
        <w:tc>
          <w:tcPr>
            <w:tcW w:w="1512"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农村危房改造申请程序</w:t>
            </w:r>
          </w:p>
        </w:tc>
        <w:tc>
          <w:tcPr>
            <w:tcW w:w="342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093"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信息形成之日起20个工作日内</w:t>
            </w:r>
          </w:p>
        </w:tc>
        <w:tc>
          <w:tcPr>
            <w:tcW w:w="1157" w:type="dxa"/>
            <w:vAlign w:val="center"/>
          </w:tcPr>
          <w:p w:rsidR="00781C43" w:rsidRDefault="00182C00">
            <w:pP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786" w:type="dxa"/>
            <w:vAlign w:val="center"/>
          </w:tcPr>
          <w:p w:rsidR="00781C43" w:rsidRDefault="00730849">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■村公示栏</w:t>
            </w:r>
          </w:p>
          <w:p w:rsidR="00781C43" w:rsidRDefault="00730849">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■“村村响”广播</w:t>
            </w:r>
          </w:p>
          <w:p w:rsidR="00781C43" w:rsidRDefault="00781C43">
            <w:pPr>
              <w:rPr>
                <w:rFonts w:ascii="仿宋_GB2312" w:eastAsia="仿宋_GB2312" w:hAnsi="仿宋_GB2312" w:cs="仿宋_GB2312"/>
                <w:sz w:val="24"/>
                <w:szCs w:val="24"/>
              </w:rPr>
            </w:pP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81C43">
            <w:pPr>
              <w:jc w:val="center"/>
              <w:rPr>
                <w:rFonts w:ascii="仿宋_GB2312" w:eastAsia="仿宋_GB2312" w:hAnsi="仿宋_GB2312" w:cs="仿宋_GB2312"/>
                <w:sz w:val="24"/>
                <w:szCs w:val="24"/>
              </w:rPr>
            </w:pPr>
          </w:p>
        </w:tc>
        <w:tc>
          <w:tcPr>
            <w:tcW w:w="55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Merge/>
            <w:vAlign w:val="center"/>
          </w:tcPr>
          <w:p w:rsidR="00781C43" w:rsidRDefault="00781C43">
            <w:pPr>
              <w:widowControl/>
              <w:jc w:val="center"/>
              <w:rPr>
                <w:rFonts w:ascii="仿宋_GB2312" w:eastAsia="仿宋_GB2312" w:hAnsi="仿宋_GB2312" w:cs="仿宋_GB2312"/>
                <w:kern w:val="0"/>
                <w:sz w:val="24"/>
                <w:szCs w:val="24"/>
              </w:rPr>
            </w:pPr>
          </w:p>
        </w:tc>
        <w:tc>
          <w:tcPr>
            <w:tcW w:w="900" w:type="dxa"/>
            <w:vMerge/>
            <w:vAlign w:val="center"/>
          </w:tcPr>
          <w:p w:rsidR="00781C43" w:rsidRDefault="00781C43">
            <w:pPr>
              <w:jc w:val="center"/>
              <w:rPr>
                <w:rFonts w:ascii="仿宋_GB2312" w:eastAsia="仿宋_GB2312" w:hAnsi="仿宋_GB2312" w:cs="仿宋_GB2312"/>
                <w:sz w:val="24"/>
                <w:szCs w:val="24"/>
              </w:rPr>
            </w:pPr>
          </w:p>
        </w:tc>
        <w:tc>
          <w:tcPr>
            <w:tcW w:w="126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认定结果</w:t>
            </w:r>
          </w:p>
        </w:tc>
        <w:tc>
          <w:tcPr>
            <w:tcW w:w="1512"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认定结果</w:t>
            </w:r>
          </w:p>
        </w:tc>
        <w:tc>
          <w:tcPr>
            <w:tcW w:w="3428"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同上</w:t>
            </w:r>
          </w:p>
        </w:tc>
        <w:tc>
          <w:tcPr>
            <w:tcW w:w="1093"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信息形成之日起20个工作日内</w:t>
            </w:r>
          </w:p>
        </w:tc>
        <w:tc>
          <w:tcPr>
            <w:tcW w:w="1157" w:type="dxa"/>
            <w:vAlign w:val="center"/>
          </w:tcPr>
          <w:p w:rsidR="00781C43" w:rsidRDefault="00182C00">
            <w:pP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786" w:type="dxa"/>
            <w:vAlign w:val="center"/>
          </w:tcPr>
          <w:p w:rsidR="00781C43" w:rsidRDefault="00730849">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■村公示栏</w:t>
            </w:r>
          </w:p>
          <w:p w:rsidR="00781C43" w:rsidRDefault="00730849">
            <w:pPr>
              <w:widowControl/>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■“村村响”广播</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81C43">
            <w:pPr>
              <w:jc w:val="center"/>
              <w:rPr>
                <w:rFonts w:ascii="仿宋_GB2312" w:eastAsia="仿宋_GB2312" w:hAnsi="仿宋_GB2312" w:cs="仿宋_GB2312"/>
                <w:sz w:val="24"/>
                <w:szCs w:val="24"/>
              </w:rPr>
            </w:pPr>
          </w:p>
        </w:tc>
        <w:tc>
          <w:tcPr>
            <w:tcW w:w="55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vAlign w:val="center"/>
          </w:tcPr>
          <w:p w:rsidR="00781C43" w:rsidRDefault="00730849">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w:t>
            </w:r>
          </w:p>
        </w:tc>
        <w:tc>
          <w:tcPr>
            <w:tcW w:w="9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年度任务实施</w:t>
            </w:r>
          </w:p>
        </w:tc>
        <w:tc>
          <w:tcPr>
            <w:tcW w:w="126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年度任务执行情况</w:t>
            </w:r>
          </w:p>
        </w:tc>
        <w:tc>
          <w:tcPr>
            <w:tcW w:w="1512"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年度工作完成情况等</w:t>
            </w:r>
          </w:p>
        </w:tc>
        <w:tc>
          <w:tcPr>
            <w:tcW w:w="3428"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《关于全面推进政务公开工作的意见》及其实施细则</w:t>
            </w:r>
          </w:p>
        </w:tc>
        <w:tc>
          <w:tcPr>
            <w:tcW w:w="1093"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信息形成之日起20个工作日内</w:t>
            </w:r>
          </w:p>
        </w:tc>
        <w:tc>
          <w:tcPr>
            <w:tcW w:w="1157" w:type="dxa"/>
            <w:vAlign w:val="center"/>
          </w:tcPr>
          <w:p w:rsidR="00781C43" w:rsidRDefault="00182C00">
            <w:pP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786" w:type="dxa"/>
            <w:vAlign w:val="center"/>
          </w:tcPr>
          <w:p w:rsidR="00781C43" w:rsidRDefault="00730849">
            <w:pPr>
              <w:widowControl/>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■村公示栏</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■“村村响”广播</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81C43">
            <w:pPr>
              <w:jc w:val="center"/>
              <w:rPr>
                <w:rFonts w:ascii="仿宋_GB2312" w:eastAsia="仿宋_GB2312" w:hAnsi="仿宋_GB2312" w:cs="仿宋_GB2312"/>
                <w:sz w:val="24"/>
                <w:szCs w:val="24"/>
              </w:rPr>
            </w:pPr>
          </w:p>
        </w:tc>
        <w:tc>
          <w:tcPr>
            <w:tcW w:w="55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r>
    </w:tbl>
    <w:p w:rsidR="00781C43" w:rsidRDefault="00781C43">
      <w:pPr>
        <w:jc w:val="center"/>
        <w:rPr>
          <w:rFonts w:ascii="仿宋_GB2312" w:eastAsia="仿宋_GB2312" w:hAnsi="Times New Roman"/>
          <w:sz w:val="18"/>
          <w:szCs w:val="18"/>
        </w:rPr>
      </w:pPr>
    </w:p>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p>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bookmarkStart w:id="14" w:name="_Toc28063"/>
      <w:r>
        <w:rPr>
          <w:rFonts w:ascii="方正小标宋简体" w:eastAsia="方正小标宋简体" w:hAnsi="方正小标宋简体" w:cs="方正小标宋简体" w:hint="eastAsia"/>
          <w:b w:val="0"/>
          <w:bCs w:val="0"/>
        </w:rPr>
        <w:lastRenderedPageBreak/>
        <w:t>（十五）涉农补贴领域基层政务公开标准目录</w:t>
      </w:r>
      <w:bookmarkEnd w:id="14"/>
    </w:p>
    <w:tbl>
      <w:tblPr>
        <w:tblW w:w="14913" w:type="dxa"/>
        <w:jc w:val="center"/>
        <w:tblLayout w:type="fixed"/>
        <w:tblLook w:val="04A0"/>
      </w:tblPr>
      <w:tblGrid>
        <w:gridCol w:w="540"/>
        <w:gridCol w:w="720"/>
        <w:gridCol w:w="753"/>
        <w:gridCol w:w="3775"/>
        <w:gridCol w:w="2539"/>
        <w:gridCol w:w="1982"/>
        <w:gridCol w:w="729"/>
        <w:gridCol w:w="1243"/>
        <w:gridCol w:w="652"/>
        <w:gridCol w:w="709"/>
        <w:gridCol w:w="11"/>
        <w:gridCol w:w="540"/>
        <w:gridCol w:w="720"/>
      </w:tblGrid>
      <w:tr w:rsidR="00781C43">
        <w:trPr>
          <w:cantSplit/>
          <w:tblHeade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473" w:type="dxa"/>
            <w:gridSpan w:val="2"/>
            <w:tcBorders>
              <w:top w:val="single" w:sz="4" w:space="0" w:color="auto"/>
              <w:left w:val="nil"/>
              <w:bottom w:val="single" w:sz="4" w:space="0" w:color="auto"/>
              <w:right w:val="single" w:sz="4" w:space="0" w:color="auto"/>
            </w:tcBorders>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3775" w:type="dxa"/>
            <w:vMerge w:val="restart"/>
            <w:tcBorders>
              <w:top w:val="single" w:sz="4" w:space="0" w:color="auto"/>
              <w:left w:val="single" w:sz="4" w:space="0" w:color="auto"/>
              <w:bottom w:val="single" w:sz="4" w:space="0" w:color="auto"/>
              <w:right w:val="single" w:sz="4" w:space="0" w:color="auto"/>
            </w:tcBorders>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2539" w:type="dxa"/>
            <w:vMerge w:val="restart"/>
            <w:tcBorders>
              <w:top w:val="single" w:sz="4" w:space="0" w:color="auto"/>
              <w:left w:val="single" w:sz="4" w:space="0" w:color="auto"/>
              <w:bottom w:val="single" w:sz="4" w:space="0" w:color="auto"/>
              <w:right w:val="single" w:sz="4" w:space="0" w:color="auto"/>
            </w:tcBorders>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361" w:type="dxa"/>
            <w:gridSpan w:val="2"/>
            <w:tcBorders>
              <w:top w:val="single" w:sz="4" w:space="0" w:color="auto"/>
              <w:left w:val="nil"/>
              <w:bottom w:val="single" w:sz="4" w:space="0" w:color="auto"/>
              <w:right w:val="single" w:sz="4" w:space="0" w:color="auto"/>
            </w:tcBorders>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3"/>
            <w:tcBorders>
              <w:top w:val="single" w:sz="4" w:space="0" w:color="auto"/>
              <w:left w:val="nil"/>
              <w:bottom w:val="single" w:sz="4" w:space="0" w:color="auto"/>
              <w:right w:val="single" w:sz="4" w:space="0" w:color="auto"/>
            </w:tcBorders>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781C43">
        <w:trPr>
          <w:cantSplit/>
          <w:tblHeader/>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781C43" w:rsidRDefault="00781C43">
            <w:pPr>
              <w:widowControl/>
              <w:jc w:val="center"/>
              <w:rPr>
                <w:rFonts w:ascii="黑体" w:eastAsia="黑体" w:hAnsi="黑体" w:cs="黑体"/>
                <w:kern w:val="0"/>
                <w:sz w:val="22"/>
              </w:rPr>
            </w:pPr>
          </w:p>
        </w:tc>
        <w:tc>
          <w:tcPr>
            <w:tcW w:w="720" w:type="dxa"/>
            <w:tcBorders>
              <w:top w:val="nil"/>
              <w:left w:val="nil"/>
              <w:bottom w:val="single" w:sz="4" w:space="0" w:color="auto"/>
              <w:right w:val="single" w:sz="4" w:space="0" w:color="auto"/>
            </w:tcBorders>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753" w:type="dxa"/>
            <w:tcBorders>
              <w:top w:val="nil"/>
              <w:left w:val="nil"/>
              <w:bottom w:val="single" w:sz="4" w:space="0" w:color="auto"/>
              <w:right w:val="single" w:sz="4" w:space="0" w:color="auto"/>
            </w:tcBorders>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3775" w:type="dxa"/>
            <w:vMerge/>
            <w:tcBorders>
              <w:top w:val="single" w:sz="4" w:space="0" w:color="auto"/>
              <w:left w:val="single" w:sz="4" w:space="0" w:color="auto"/>
              <w:bottom w:val="single" w:sz="4" w:space="0" w:color="auto"/>
              <w:right w:val="single" w:sz="4" w:space="0" w:color="auto"/>
            </w:tcBorders>
            <w:vAlign w:val="center"/>
          </w:tcPr>
          <w:p w:rsidR="00781C43" w:rsidRDefault="00781C43">
            <w:pPr>
              <w:widowControl/>
              <w:jc w:val="center"/>
              <w:rPr>
                <w:rFonts w:ascii="黑体" w:eastAsia="黑体" w:hAnsi="黑体" w:cs="黑体"/>
                <w:kern w:val="0"/>
                <w:sz w:val="22"/>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781C43" w:rsidRDefault="00781C43">
            <w:pPr>
              <w:widowControl/>
              <w:jc w:val="center"/>
              <w:rPr>
                <w:rFonts w:ascii="黑体" w:eastAsia="黑体" w:hAnsi="黑体" w:cs="黑体"/>
                <w:kern w:val="0"/>
                <w:sz w:val="22"/>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781C43" w:rsidRDefault="00781C43">
            <w:pPr>
              <w:widowControl/>
              <w:jc w:val="center"/>
              <w:rPr>
                <w:rFonts w:ascii="黑体" w:eastAsia="黑体" w:hAnsi="黑体" w:cs="黑体"/>
                <w:kern w:val="0"/>
                <w:sz w:val="22"/>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781C43" w:rsidRDefault="00781C43">
            <w:pPr>
              <w:widowControl/>
              <w:jc w:val="center"/>
              <w:rPr>
                <w:rFonts w:ascii="黑体" w:eastAsia="黑体" w:hAnsi="黑体" w:cs="黑体"/>
                <w:kern w:val="0"/>
                <w:sz w:val="22"/>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781C43" w:rsidRDefault="00781C43">
            <w:pPr>
              <w:widowControl/>
              <w:jc w:val="center"/>
              <w:rPr>
                <w:rFonts w:ascii="黑体" w:eastAsia="黑体" w:hAnsi="黑体" w:cs="黑体"/>
                <w:kern w:val="0"/>
                <w:sz w:val="22"/>
              </w:rPr>
            </w:pPr>
          </w:p>
        </w:tc>
        <w:tc>
          <w:tcPr>
            <w:tcW w:w="652" w:type="dxa"/>
            <w:tcBorders>
              <w:top w:val="nil"/>
              <w:left w:val="nil"/>
              <w:bottom w:val="single" w:sz="4" w:space="0" w:color="auto"/>
              <w:right w:val="single" w:sz="4" w:space="0" w:color="auto"/>
            </w:tcBorders>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09" w:type="dxa"/>
            <w:tcBorders>
              <w:top w:val="nil"/>
              <w:left w:val="nil"/>
              <w:bottom w:val="single" w:sz="4" w:space="0" w:color="auto"/>
              <w:right w:val="single" w:sz="4" w:space="0" w:color="auto"/>
            </w:tcBorders>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gridSpan w:val="2"/>
            <w:tcBorders>
              <w:top w:val="nil"/>
              <w:left w:val="nil"/>
              <w:bottom w:val="single" w:sz="4" w:space="0" w:color="auto"/>
              <w:right w:val="single" w:sz="4" w:space="0" w:color="auto"/>
            </w:tcBorders>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tcBorders>
              <w:top w:val="nil"/>
              <w:left w:val="nil"/>
              <w:bottom w:val="single" w:sz="4" w:space="0" w:color="auto"/>
              <w:right w:val="single" w:sz="4" w:space="0" w:color="auto"/>
            </w:tcBorders>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781C43">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农业生产发展资金</w:t>
            </w:r>
          </w:p>
        </w:tc>
        <w:tc>
          <w:tcPr>
            <w:tcW w:w="753" w:type="dxa"/>
            <w:tcBorders>
              <w:top w:val="single" w:sz="4" w:space="0" w:color="auto"/>
              <w:left w:val="nil"/>
              <w:bottom w:val="single" w:sz="4" w:space="0" w:color="auto"/>
              <w:right w:val="single" w:sz="4" w:space="0" w:color="auto"/>
            </w:tcBorders>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农机购置补贴</w:t>
            </w:r>
          </w:p>
        </w:tc>
        <w:tc>
          <w:tcPr>
            <w:tcW w:w="3775" w:type="dxa"/>
            <w:tcBorders>
              <w:top w:val="single" w:sz="4" w:space="0" w:color="auto"/>
              <w:left w:val="nil"/>
              <w:bottom w:val="single" w:sz="4" w:space="0" w:color="auto"/>
              <w:right w:val="single" w:sz="4" w:space="0" w:color="auto"/>
            </w:tcBorders>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政策依据；</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申请指南：补贴范围及对象、补贴标准、申请程序、申请材料、咨询电话等；</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补贴结果；</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监督渠道：举报电话、地址等。</w:t>
            </w:r>
          </w:p>
        </w:tc>
        <w:tc>
          <w:tcPr>
            <w:tcW w:w="2539" w:type="dxa"/>
            <w:tcBorders>
              <w:top w:val="single" w:sz="4" w:space="0" w:color="auto"/>
              <w:left w:val="nil"/>
              <w:bottom w:val="single" w:sz="4" w:space="0" w:color="auto"/>
              <w:right w:val="single" w:sz="4" w:space="0" w:color="auto"/>
            </w:tcBorders>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《农业机械化促进法》、《农业生产发展资金管理办法》、《2018-2020年农机购置补贴实施指导意见》</w:t>
            </w:r>
          </w:p>
        </w:tc>
        <w:tc>
          <w:tcPr>
            <w:tcW w:w="1982" w:type="dxa"/>
            <w:tcBorders>
              <w:top w:val="single" w:sz="4" w:space="0" w:color="auto"/>
              <w:left w:val="nil"/>
              <w:bottom w:val="single" w:sz="4" w:space="0" w:color="auto"/>
              <w:right w:val="single" w:sz="4" w:space="0" w:color="auto"/>
            </w:tcBorders>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信息形成或者变更之日起20个工作日内。法律、法规对政府信息公开的期限另有规定的，从其规定。</w:t>
            </w:r>
          </w:p>
        </w:tc>
        <w:tc>
          <w:tcPr>
            <w:tcW w:w="729" w:type="dxa"/>
            <w:tcBorders>
              <w:top w:val="single" w:sz="4" w:space="0" w:color="auto"/>
              <w:left w:val="nil"/>
              <w:bottom w:val="single" w:sz="4" w:space="0" w:color="auto"/>
              <w:right w:val="single" w:sz="4" w:space="0" w:color="auto"/>
            </w:tcBorders>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243" w:type="dxa"/>
            <w:tcBorders>
              <w:top w:val="single" w:sz="4" w:space="0" w:color="auto"/>
              <w:left w:val="nil"/>
              <w:bottom w:val="single" w:sz="4" w:space="0" w:color="auto"/>
              <w:right w:val="single" w:sz="4" w:space="0" w:color="auto"/>
            </w:tcBorders>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p w:rsidR="00781C43" w:rsidRDefault="00781C43">
            <w:pPr>
              <w:jc w:val="center"/>
              <w:rPr>
                <w:rFonts w:ascii="仿宋_GB2312" w:eastAsia="仿宋_GB2312" w:hAnsi="仿宋_GB2312" w:cs="仿宋_GB2312"/>
                <w:sz w:val="24"/>
                <w:szCs w:val="24"/>
              </w:rPr>
            </w:pPr>
          </w:p>
        </w:tc>
        <w:tc>
          <w:tcPr>
            <w:tcW w:w="652" w:type="dxa"/>
            <w:tcBorders>
              <w:top w:val="single" w:sz="4" w:space="0" w:color="auto"/>
              <w:left w:val="nil"/>
              <w:bottom w:val="single" w:sz="4" w:space="0" w:color="auto"/>
              <w:right w:val="single" w:sz="4" w:space="0" w:color="auto"/>
            </w:tcBorders>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gridSpan w:val="2"/>
            <w:tcBorders>
              <w:top w:val="single" w:sz="4" w:space="0" w:color="auto"/>
              <w:left w:val="nil"/>
              <w:bottom w:val="single" w:sz="4" w:space="0" w:color="auto"/>
              <w:right w:val="single" w:sz="4" w:space="0" w:color="auto"/>
            </w:tcBorders>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tcBorders>
              <w:top w:val="single" w:sz="4" w:space="0" w:color="auto"/>
              <w:left w:val="nil"/>
              <w:bottom w:val="single" w:sz="4" w:space="0" w:color="auto"/>
              <w:right w:val="single" w:sz="4" w:space="0" w:color="auto"/>
            </w:tcBorders>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农业生产发展资金</w:t>
            </w:r>
          </w:p>
        </w:tc>
        <w:tc>
          <w:tcPr>
            <w:tcW w:w="753" w:type="dxa"/>
            <w:tcBorders>
              <w:top w:val="single" w:sz="4" w:space="0" w:color="auto"/>
              <w:left w:val="nil"/>
              <w:bottom w:val="single" w:sz="4" w:space="0" w:color="auto"/>
              <w:right w:val="single" w:sz="4" w:space="0" w:color="auto"/>
            </w:tcBorders>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耕地地力保护</w:t>
            </w:r>
          </w:p>
        </w:tc>
        <w:tc>
          <w:tcPr>
            <w:tcW w:w="3775" w:type="dxa"/>
            <w:tcBorders>
              <w:top w:val="single" w:sz="4" w:space="0" w:color="auto"/>
              <w:left w:val="nil"/>
              <w:bottom w:val="single" w:sz="4" w:space="0" w:color="auto"/>
              <w:right w:val="single" w:sz="4" w:space="0" w:color="auto"/>
            </w:tcBorders>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政策依据；</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申请指南：补贴范围及对象、补贴标准、申请程序、申请材料、咨询电话等；</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补贴结果；</w:t>
            </w:r>
          </w:p>
          <w:p w:rsidR="00781C43" w:rsidRDefault="00730849">
            <w:pPr>
              <w:widowControl/>
              <w:textAlignment w:val="top"/>
              <w:rPr>
                <w:rFonts w:ascii="仿宋_GB2312" w:eastAsia="仿宋_GB2312" w:hAnsi="仿宋_GB2312" w:cs="仿宋_GB2312"/>
                <w:sz w:val="24"/>
                <w:szCs w:val="24"/>
              </w:rPr>
            </w:pPr>
            <w:r>
              <w:rPr>
                <w:rFonts w:ascii="仿宋_GB2312" w:eastAsia="仿宋_GB2312" w:hAnsi="仿宋_GB2312" w:cs="仿宋_GB2312" w:hint="eastAsia"/>
                <w:sz w:val="24"/>
                <w:szCs w:val="24"/>
              </w:rPr>
              <w:t>监督渠道：举报电话、地址等。</w:t>
            </w:r>
          </w:p>
        </w:tc>
        <w:tc>
          <w:tcPr>
            <w:tcW w:w="2539" w:type="dxa"/>
            <w:tcBorders>
              <w:top w:val="single" w:sz="4" w:space="0" w:color="auto"/>
              <w:left w:val="nil"/>
              <w:bottom w:val="single" w:sz="4" w:space="0" w:color="auto"/>
              <w:right w:val="single" w:sz="4" w:space="0" w:color="auto"/>
            </w:tcBorders>
            <w:vAlign w:val="center"/>
          </w:tcPr>
          <w:p w:rsidR="00781C43" w:rsidRDefault="00730849">
            <w:pPr>
              <w:widowControl/>
              <w:jc w:val="center"/>
              <w:textAlignment w:val="top"/>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《农业生产发展资金管理办法》、《财政部 农业部关于全面推开农业“三项补贴”改革工作的通知》</w:t>
            </w:r>
          </w:p>
        </w:tc>
        <w:tc>
          <w:tcPr>
            <w:tcW w:w="1982" w:type="dxa"/>
            <w:tcBorders>
              <w:top w:val="single" w:sz="4" w:space="0" w:color="auto"/>
              <w:left w:val="nil"/>
              <w:bottom w:val="single" w:sz="4" w:space="0" w:color="auto"/>
              <w:right w:val="single" w:sz="4" w:space="0" w:color="auto"/>
            </w:tcBorders>
            <w:vAlign w:val="center"/>
          </w:tcPr>
          <w:p w:rsidR="00781C43" w:rsidRDefault="00730849">
            <w:pPr>
              <w:widowControl/>
              <w:jc w:val="center"/>
              <w:textAlignment w:val="top"/>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信息形成或者变更之日起20个工作日内。法律、法规对政府信息公开的期限另有规定的，从其规定。</w:t>
            </w:r>
          </w:p>
        </w:tc>
        <w:tc>
          <w:tcPr>
            <w:tcW w:w="729" w:type="dxa"/>
            <w:tcBorders>
              <w:top w:val="single" w:sz="4" w:space="0" w:color="auto"/>
              <w:left w:val="nil"/>
              <w:bottom w:val="single" w:sz="4" w:space="0" w:color="auto"/>
              <w:right w:val="single" w:sz="4" w:space="0" w:color="auto"/>
            </w:tcBorders>
            <w:vAlign w:val="center"/>
          </w:tcPr>
          <w:p w:rsidR="00781C43" w:rsidRDefault="00182C00">
            <w:pPr>
              <w:widowControl/>
              <w:jc w:val="center"/>
              <w:textAlignment w:val="top"/>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243" w:type="dxa"/>
            <w:tcBorders>
              <w:top w:val="single" w:sz="4" w:space="0" w:color="auto"/>
              <w:left w:val="nil"/>
              <w:bottom w:val="single" w:sz="4" w:space="0" w:color="auto"/>
              <w:right w:val="single" w:sz="4" w:space="0" w:color="auto"/>
            </w:tcBorders>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p w:rsidR="00781C43" w:rsidRDefault="00781C43">
            <w:pPr>
              <w:jc w:val="center"/>
              <w:rPr>
                <w:rFonts w:ascii="仿宋_GB2312" w:eastAsia="仿宋_GB2312" w:hAnsi="仿宋_GB2312" w:cs="仿宋_GB2312"/>
                <w:sz w:val="24"/>
                <w:szCs w:val="24"/>
              </w:rPr>
            </w:pPr>
          </w:p>
        </w:tc>
        <w:tc>
          <w:tcPr>
            <w:tcW w:w="652" w:type="dxa"/>
            <w:tcBorders>
              <w:top w:val="single" w:sz="4" w:space="0" w:color="auto"/>
              <w:left w:val="nil"/>
              <w:bottom w:val="single" w:sz="4" w:space="0" w:color="auto"/>
              <w:right w:val="single" w:sz="4" w:space="0" w:color="auto"/>
            </w:tcBorders>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20" w:type="dxa"/>
            <w:gridSpan w:val="2"/>
            <w:tcBorders>
              <w:top w:val="single" w:sz="4" w:space="0" w:color="auto"/>
              <w:left w:val="nil"/>
              <w:bottom w:val="single" w:sz="4" w:space="0" w:color="auto"/>
              <w:right w:val="single" w:sz="4" w:space="0" w:color="auto"/>
            </w:tcBorders>
            <w:vAlign w:val="center"/>
          </w:tcPr>
          <w:p w:rsidR="00781C43" w:rsidRDefault="00781C43">
            <w:pPr>
              <w:jc w:val="center"/>
              <w:rPr>
                <w:rFonts w:ascii="仿宋_GB2312" w:eastAsia="仿宋_GB2312" w:hAnsi="仿宋_GB2312" w:cs="仿宋_GB2312"/>
                <w:sz w:val="24"/>
                <w:szCs w:val="24"/>
              </w:rPr>
            </w:pPr>
          </w:p>
        </w:tc>
        <w:tc>
          <w:tcPr>
            <w:tcW w:w="540" w:type="dxa"/>
            <w:tcBorders>
              <w:top w:val="single" w:sz="4" w:space="0" w:color="auto"/>
              <w:left w:val="nil"/>
              <w:bottom w:val="single" w:sz="4" w:space="0" w:color="auto"/>
              <w:right w:val="single" w:sz="4" w:space="0" w:color="auto"/>
            </w:tcBorders>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720" w:type="dxa"/>
            <w:tcBorders>
              <w:top w:val="single" w:sz="4" w:space="0" w:color="auto"/>
              <w:left w:val="nil"/>
              <w:bottom w:val="single" w:sz="4" w:space="0" w:color="auto"/>
              <w:right w:val="single" w:sz="4" w:space="0" w:color="auto"/>
            </w:tcBorders>
            <w:vAlign w:val="center"/>
          </w:tcPr>
          <w:p w:rsidR="00781C43" w:rsidRDefault="00781C43">
            <w:pPr>
              <w:jc w:val="center"/>
              <w:rPr>
                <w:rFonts w:ascii="仿宋_GB2312" w:eastAsia="仿宋_GB2312" w:hAnsi="仿宋_GB2312" w:cs="仿宋_GB2312"/>
                <w:sz w:val="24"/>
                <w:szCs w:val="24"/>
              </w:rPr>
            </w:pPr>
          </w:p>
        </w:tc>
      </w:tr>
      <w:tr w:rsidR="00781C43">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动物防疫等补助经费</w:t>
            </w:r>
          </w:p>
        </w:tc>
        <w:tc>
          <w:tcPr>
            <w:tcW w:w="753" w:type="dxa"/>
            <w:tcBorders>
              <w:top w:val="single" w:sz="4" w:space="0" w:color="auto"/>
              <w:left w:val="nil"/>
              <w:bottom w:val="single" w:sz="4" w:space="0" w:color="auto"/>
              <w:right w:val="single" w:sz="4" w:space="0" w:color="auto"/>
            </w:tcBorders>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强制扑杀补助</w:t>
            </w:r>
          </w:p>
        </w:tc>
        <w:tc>
          <w:tcPr>
            <w:tcW w:w="3775" w:type="dxa"/>
            <w:tcBorders>
              <w:top w:val="single" w:sz="4" w:space="0" w:color="auto"/>
              <w:left w:val="nil"/>
              <w:bottom w:val="single" w:sz="4" w:space="0" w:color="auto"/>
              <w:right w:val="single" w:sz="4" w:space="0" w:color="auto"/>
            </w:tcBorders>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政策依据；</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申请指南：补贴范围及对象、补贴标准、申请程序、申请材料、咨询电话等；</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补贴结果；</w:t>
            </w:r>
          </w:p>
          <w:p w:rsidR="00781C43" w:rsidRDefault="00730849">
            <w:pPr>
              <w:widowControl/>
              <w:textAlignment w:val="top"/>
              <w:rPr>
                <w:rFonts w:ascii="仿宋_GB2312" w:eastAsia="仿宋_GB2312" w:hAnsi="仿宋_GB2312" w:cs="仿宋_GB2312"/>
                <w:sz w:val="24"/>
                <w:szCs w:val="24"/>
              </w:rPr>
            </w:pPr>
            <w:r>
              <w:rPr>
                <w:rFonts w:ascii="仿宋_GB2312" w:eastAsia="仿宋_GB2312" w:hAnsi="仿宋_GB2312" w:cs="仿宋_GB2312" w:hint="eastAsia"/>
                <w:sz w:val="24"/>
                <w:szCs w:val="24"/>
              </w:rPr>
              <w:t>监督渠道：举报电话、地址等。</w:t>
            </w:r>
          </w:p>
        </w:tc>
        <w:tc>
          <w:tcPr>
            <w:tcW w:w="2539" w:type="dxa"/>
            <w:tcBorders>
              <w:top w:val="single" w:sz="4" w:space="0" w:color="auto"/>
              <w:left w:val="nil"/>
              <w:bottom w:val="single" w:sz="4" w:space="0" w:color="auto"/>
              <w:right w:val="single" w:sz="4" w:space="0" w:color="auto"/>
            </w:tcBorders>
            <w:vAlign w:val="center"/>
          </w:tcPr>
          <w:p w:rsidR="00781C43" w:rsidRDefault="00730849">
            <w:pPr>
              <w:widowControl/>
              <w:jc w:val="center"/>
              <w:textAlignment w:val="top"/>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农业农村部办公厅财政部办公厅印发《关于做好非洲猪瘟防控财政补助政策实施工作的通知》</w:t>
            </w:r>
          </w:p>
        </w:tc>
        <w:tc>
          <w:tcPr>
            <w:tcW w:w="1982" w:type="dxa"/>
            <w:tcBorders>
              <w:top w:val="single" w:sz="4" w:space="0" w:color="auto"/>
              <w:left w:val="nil"/>
              <w:bottom w:val="single" w:sz="4" w:space="0" w:color="auto"/>
              <w:right w:val="single" w:sz="4" w:space="0" w:color="auto"/>
            </w:tcBorders>
            <w:vAlign w:val="center"/>
          </w:tcPr>
          <w:p w:rsidR="00781C43" w:rsidRDefault="00730849">
            <w:pPr>
              <w:widowControl/>
              <w:jc w:val="center"/>
              <w:textAlignment w:val="top"/>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信息形成或者变更之日起20个工作日内。法律、法规对政府信息公开的期限另有规定的，从其规定。</w:t>
            </w:r>
          </w:p>
        </w:tc>
        <w:tc>
          <w:tcPr>
            <w:tcW w:w="729" w:type="dxa"/>
            <w:tcBorders>
              <w:top w:val="single" w:sz="4" w:space="0" w:color="auto"/>
              <w:left w:val="nil"/>
              <w:bottom w:val="single" w:sz="4" w:space="0" w:color="auto"/>
              <w:right w:val="single" w:sz="4" w:space="0" w:color="auto"/>
            </w:tcBorders>
            <w:vAlign w:val="center"/>
          </w:tcPr>
          <w:p w:rsidR="00781C43" w:rsidRDefault="00182C00">
            <w:pPr>
              <w:widowControl/>
              <w:jc w:val="center"/>
              <w:textAlignment w:val="top"/>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243" w:type="dxa"/>
            <w:tcBorders>
              <w:top w:val="single" w:sz="4" w:space="0" w:color="auto"/>
              <w:left w:val="nil"/>
              <w:bottom w:val="single" w:sz="4" w:space="0" w:color="auto"/>
              <w:right w:val="single" w:sz="4" w:space="0" w:color="auto"/>
            </w:tcBorders>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p w:rsidR="00781C43" w:rsidRDefault="00781C43">
            <w:pPr>
              <w:jc w:val="center"/>
              <w:rPr>
                <w:rFonts w:ascii="仿宋_GB2312" w:eastAsia="仿宋_GB2312" w:hAnsi="仿宋_GB2312" w:cs="仿宋_GB2312"/>
                <w:sz w:val="24"/>
                <w:szCs w:val="24"/>
              </w:rPr>
            </w:pPr>
          </w:p>
        </w:tc>
        <w:tc>
          <w:tcPr>
            <w:tcW w:w="652" w:type="dxa"/>
            <w:tcBorders>
              <w:top w:val="single" w:sz="4" w:space="0" w:color="auto"/>
              <w:left w:val="nil"/>
              <w:bottom w:val="single" w:sz="4" w:space="0" w:color="auto"/>
              <w:right w:val="single" w:sz="4" w:space="0" w:color="auto"/>
            </w:tcBorders>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 xml:space="preserve"> </w:t>
            </w:r>
          </w:p>
        </w:tc>
        <w:tc>
          <w:tcPr>
            <w:tcW w:w="720" w:type="dxa"/>
            <w:gridSpan w:val="2"/>
            <w:tcBorders>
              <w:top w:val="single" w:sz="4" w:space="0" w:color="auto"/>
              <w:left w:val="nil"/>
              <w:bottom w:val="single" w:sz="4" w:space="0" w:color="auto"/>
              <w:right w:val="single" w:sz="4" w:space="0" w:color="auto"/>
            </w:tcBorders>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c>
          <w:tcPr>
            <w:tcW w:w="540" w:type="dxa"/>
            <w:tcBorders>
              <w:top w:val="single" w:sz="4" w:space="0" w:color="auto"/>
              <w:left w:val="nil"/>
              <w:bottom w:val="single" w:sz="4" w:space="0" w:color="auto"/>
              <w:right w:val="single" w:sz="4" w:space="0" w:color="auto"/>
            </w:tcBorders>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 xml:space="preserve"> </w:t>
            </w:r>
          </w:p>
        </w:tc>
        <w:tc>
          <w:tcPr>
            <w:tcW w:w="720" w:type="dxa"/>
            <w:tcBorders>
              <w:top w:val="single" w:sz="4" w:space="0" w:color="auto"/>
              <w:left w:val="nil"/>
              <w:bottom w:val="single" w:sz="4" w:space="0" w:color="auto"/>
              <w:right w:val="single" w:sz="4" w:space="0" w:color="auto"/>
            </w:tcBorders>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w:t>
            </w:r>
          </w:p>
        </w:tc>
      </w:tr>
    </w:tbl>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15" w:name="_Toc1888"/>
      <w:r>
        <w:rPr>
          <w:rFonts w:ascii="方正小标宋简体" w:eastAsia="方正小标宋简体" w:hAnsi="方正小标宋简体" w:cs="方正小标宋简体" w:hint="eastAsia"/>
          <w:b w:val="0"/>
          <w:bCs w:val="0"/>
        </w:rPr>
        <w:lastRenderedPageBreak/>
        <w:t>（十六）公共文化服务领域基层政务公开标准目录</w:t>
      </w:r>
      <w:bookmarkEnd w:id="15"/>
    </w:p>
    <w:tbl>
      <w:tblPr>
        <w:tblW w:w="14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34"/>
        <w:gridCol w:w="1620"/>
        <w:gridCol w:w="1786"/>
        <w:gridCol w:w="2229"/>
        <w:gridCol w:w="1814"/>
        <w:gridCol w:w="1426"/>
        <w:gridCol w:w="1440"/>
        <w:gridCol w:w="720"/>
        <w:gridCol w:w="709"/>
        <w:gridCol w:w="551"/>
        <w:gridCol w:w="720"/>
      </w:tblGrid>
      <w:tr w:rsidR="00781C43">
        <w:trPr>
          <w:cantSplit/>
          <w:jc w:val="center"/>
        </w:trPr>
        <w:tc>
          <w:tcPr>
            <w:tcW w:w="540" w:type="dxa"/>
            <w:vMerge w:val="restart"/>
            <w:vAlign w:val="center"/>
          </w:tcPr>
          <w:p w:rsidR="00781C43" w:rsidRDefault="00730849">
            <w:pPr>
              <w:widowControl/>
              <w:jc w:val="center"/>
              <w:rPr>
                <w:rFonts w:ascii="Times New Roman" w:hAnsi="Times New Roman"/>
                <w:kern w:val="0"/>
                <w:sz w:val="22"/>
              </w:rPr>
            </w:pPr>
            <w:r>
              <w:rPr>
                <w:rFonts w:ascii="Times New Roman" w:hAnsi="Times New Roman"/>
                <w:kern w:val="0"/>
                <w:sz w:val="22"/>
              </w:rPr>
              <w:t>序号</w:t>
            </w:r>
          </w:p>
        </w:tc>
        <w:tc>
          <w:tcPr>
            <w:tcW w:w="2354" w:type="dxa"/>
            <w:gridSpan w:val="2"/>
            <w:vAlign w:val="center"/>
          </w:tcPr>
          <w:p w:rsidR="00781C43" w:rsidRDefault="00730849">
            <w:pPr>
              <w:widowControl/>
              <w:jc w:val="center"/>
              <w:rPr>
                <w:rFonts w:ascii="Times New Roman" w:hAnsi="Times New Roman"/>
                <w:kern w:val="0"/>
                <w:sz w:val="22"/>
              </w:rPr>
            </w:pPr>
            <w:r>
              <w:rPr>
                <w:rFonts w:ascii="Times New Roman" w:hAnsi="Times New Roman"/>
                <w:kern w:val="0"/>
                <w:sz w:val="22"/>
              </w:rPr>
              <w:t>公开事项</w:t>
            </w:r>
          </w:p>
        </w:tc>
        <w:tc>
          <w:tcPr>
            <w:tcW w:w="1786" w:type="dxa"/>
            <w:vMerge w:val="restart"/>
            <w:vAlign w:val="center"/>
          </w:tcPr>
          <w:p w:rsidR="00781C43" w:rsidRDefault="00730849">
            <w:pPr>
              <w:widowControl/>
              <w:jc w:val="center"/>
              <w:rPr>
                <w:rFonts w:ascii="Times New Roman" w:hAnsi="Times New Roman"/>
                <w:kern w:val="0"/>
                <w:sz w:val="22"/>
              </w:rPr>
            </w:pPr>
            <w:r>
              <w:rPr>
                <w:rFonts w:ascii="Times New Roman" w:hAnsi="Times New Roman"/>
                <w:kern w:val="0"/>
                <w:sz w:val="22"/>
              </w:rPr>
              <w:t>公开内容（要素）</w:t>
            </w:r>
          </w:p>
        </w:tc>
        <w:tc>
          <w:tcPr>
            <w:tcW w:w="2229" w:type="dxa"/>
            <w:vMerge w:val="restart"/>
            <w:vAlign w:val="center"/>
          </w:tcPr>
          <w:p w:rsidR="00781C43" w:rsidRDefault="00730849">
            <w:pPr>
              <w:widowControl/>
              <w:jc w:val="center"/>
              <w:rPr>
                <w:rFonts w:ascii="Times New Roman" w:hAnsi="Times New Roman"/>
                <w:kern w:val="0"/>
                <w:sz w:val="22"/>
              </w:rPr>
            </w:pPr>
            <w:r>
              <w:rPr>
                <w:rFonts w:ascii="Times New Roman" w:hAnsi="Times New Roman"/>
                <w:kern w:val="0"/>
                <w:sz w:val="22"/>
              </w:rPr>
              <w:t>公开依据</w:t>
            </w:r>
          </w:p>
        </w:tc>
        <w:tc>
          <w:tcPr>
            <w:tcW w:w="1814" w:type="dxa"/>
            <w:vMerge w:val="restart"/>
            <w:vAlign w:val="center"/>
          </w:tcPr>
          <w:p w:rsidR="00781C43" w:rsidRDefault="00730849">
            <w:pPr>
              <w:widowControl/>
              <w:jc w:val="center"/>
              <w:rPr>
                <w:rFonts w:ascii="Times New Roman" w:hAnsi="Times New Roman"/>
                <w:kern w:val="0"/>
                <w:sz w:val="22"/>
              </w:rPr>
            </w:pPr>
            <w:r>
              <w:rPr>
                <w:rFonts w:ascii="Times New Roman" w:hAnsi="Times New Roman"/>
                <w:kern w:val="0"/>
                <w:sz w:val="22"/>
              </w:rPr>
              <w:t>公开时限</w:t>
            </w:r>
          </w:p>
        </w:tc>
        <w:tc>
          <w:tcPr>
            <w:tcW w:w="1426" w:type="dxa"/>
            <w:vMerge w:val="restart"/>
            <w:vAlign w:val="center"/>
          </w:tcPr>
          <w:p w:rsidR="00781C43" w:rsidRDefault="00730849">
            <w:pPr>
              <w:widowControl/>
              <w:jc w:val="center"/>
              <w:rPr>
                <w:rFonts w:ascii="Times New Roman" w:hAnsi="Times New Roman"/>
                <w:kern w:val="0"/>
                <w:sz w:val="22"/>
              </w:rPr>
            </w:pPr>
            <w:r>
              <w:rPr>
                <w:rFonts w:ascii="Times New Roman" w:hAnsi="Times New Roman"/>
                <w:kern w:val="0"/>
                <w:sz w:val="22"/>
              </w:rPr>
              <w:t>公开主体</w:t>
            </w:r>
          </w:p>
        </w:tc>
        <w:tc>
          <w:tcPr>
            <w:tcW w:w="1440" w:type="dxa"/>
            <w:vMerge w:val="restart"/>
            <w:vAlign w:val="center"/>
          </w:tcPr>
          <w:p w:rsidR="00781C43" w:rsidRDefault="00730849">
            <w:pPr>
              <w:widowControl/>
              <w:jc w:val="center"/>
              <w:rPr>
                <w:rFonts w:ascii="Times New Roman" w:hAnsi="Times New Roman"/>
                <w:kern w:val="0"/>
                <w:sz w:val="22"/>
              </w:rPr>
            </w:pPr>
            <w:r>
              <w:rPr>
                <w:rFonts w:ascii="Times New Roman" w:hAnsi="Times New Roman"/>
                <w:kern w:val="0"/>
                <w:sz w:val="22"/>
              </w:rPr>
              <w:t>公开渠道和载体</w:t>
            </w:r>
          </w:p>
        </w:tc>
        <w:tc>
          <w:tcPr>
            <w:tcW w:w="1429" w:type="dxa"/>
            <w:gridSpan w:val="2"/>
            <w:vAlign w:val="center"/>
          </w:tcPr>
          <w:p w:rsidR="00781C43" w:rsidRDefault="00730849">
            <w:pPr>
              <w:widowControl/>
              <w:jc w:val="center"/>
              <w:rPr>
                <w:rFonts w:ascii="Times New Roman" w:hAnsi="Times New Roman"/>
                <w:kern w:val="0"/>
                <w:sz w:val="22"/>
              </w:rPr>
            </w:pPr>
            <w:r>
              <w:rPr>
                <w:rFonts w:ascii="Times New Roman" w:hAnsi="Times New Roman"/>
                <w:kern w:val="0"/>
                <w:sz w:val="22"/>
              </w:rPr>
              <w:t>公开对象</w:t>
            </w:r>
          </w:p>
        </w:tc>
        <w:tc>
          <w:tcPr>
            <w:tcW w:w="1271" w:type="dxa"/>
            <w:gridSpan w:val="2"/>
            <w:vAlign w:val="center"/>
          </w:tcPr>
          <w:p w:rsidR="00781C43" w:rsidRDefault="00730849">
            <w:pPr>
              <w:widowControl/>
              <w:jc w:val="center"/>
              <w:rPr>
                <w:rFonts w:ascii="Times New Roman" w:hAnsi="Times New Roman"/>
                <w:kern w:val="0"/>
                <w:sz w:val="22"/>
              </w:rPr>
            </w:pPr>
            <w:r>
              <w:rPr>
                <w:rFonts w:ascii="Times New Roman" w:hAnsi="Times New Roman"/>
                <w:kern w:val="0"/>
                <w:sz w:val="22"/>
              </w:rPr>
              <w:t>公开方式</w:t>
            </w:r>
          </w:p>
        </w:tc>
      </w:tr>
      <w:tr w:rsidR="00781C43">
        <w:trPr>
          <w:cantSplit/>
          <w:jc w:val="center"/>
        </w:trPr>
        <w:tc>
          <w:tcPr>
            <w:tcW w:w="540" w:type="dxa"/>
            <w:vMerge/>
            <w:vAlign w:val="center"/>
          </w:tcPr>
          <w:p w:rsidR="00781C43" w:rsidRDefault="00781C43">
            <w:pPr>
              <w:widowControl/>
              <w:jc w:val="left"/>
              <w:rPr>
                <w:rFonts w:ascii="Times New Roman" w:hAnsi="Times New Roman"/>
                <w:kern w:val="0"/>
                <w:sz w:val="22"/>
              </w:rPr>
            </w:pPr>
          </w:p>
        </w:tc>
        <w:tc>
          <w:tcPr>
            <w:tcW w:w="734" w:type="dxa"/>
            <w:vAlign w:val="center"/>
          </w:tcPr>
          <w:p w:rsidR="00781C43" w:rsidRDefault="00730849">
            <w:pPr>
              <w:widowControl/>
              <w:jc w:val="center"/>
              <w:rPr>
                <w:rFonts w:ascii="Times New Roman" w:hAnsi="Times New Roman"/>
                <w:kern w:val="0"/>
                <w:sz w:val="22"/>
              </w:rPr>
            </w:pPr>
            <w:r>
              <w:rPr>
                <w:rFonts w:ascii="Times New Roman" w:hAnsi="Times New Roman"/>
                <w:kern w:val="0"/>
                <w:sz w:val="22"/>
              </w:rPr>
              <w:t>一级事项</w:t>
            </w:r>
          </w:p>
        </w:tc>
        <w:tc>
          <w:tcPr>
            <w:tcW w:w="1620" w:type="dxa"/>
            <w:vAlign w:val="center"/>
          </w:tcPr>
          <w:p w:rsidR="00781C43" w:rsidRDefault="00730849">
            <w:pPr>
              <w:widowControl/>
              <w:jc w:val="center"/>
              <w:rPr>
                <w:rFonts w:ascii="Times New Roman" w:hAnsi="Times New Roman"/>
                <w:kern w:val="0"/>
                <w:sz w:val="22"/>
              </w:rPr>
            </w:pPr>
            <w:r>
              <w:rPr>
                <w:rFonts w:ascii="Times New Roman" w:hAnsi="Times New Roman"/>
                <w:kern w:val="0"/>
                <w:sz w:val="22"/>
              </w:rPr>
              <w:t>二级事项</w:t>
            </w:r>
          </w:p>
        </w:tc>
        <w:tc>
          <w:tcPr>
            <w:tcW w:w="1786" w:type="dxa"/>
            <w:vMerge/>
            <w:vAlign w:val="center"/>
          </w:tcPr>
          <w:p w:rsidR="00781C43" w:rsidRDefault="00781C43">
            <w:pPr>
              <w:widowControl/>
              <w:jc w:val="left"/>
              <w:rPr>
                <w:rFonts w:ascii="Times New Roman" w:hAnsi="Times New Roman"/>
                <w:kern w:val="0"/>
                <w:sz w:val="22"/>
              </w:rPr>
            </w:pPr>
          </w:p>
        </w:tc>
        <w:tc>
          <w:tcPr>
            <w:tcW w:w="2229" w:type="dxa"/>
            <w:vMerge/>
            <w:vAlign w:val="center"/>
          </w:tcPr>
          <w:p w:rsidR="00781C43" w:rsidRDefault="00781C43">
            <w:pPr>
              <w:widowControl/>
              <w:jc w:val="left"/>
              <w:rPr>
                <w:rFonts w:ascii="Times New Roman" w:hAnsi="Times New Roman"/>
                <w:kern w:val="0"/>
                <w:sz w:val="22"/>
              </w:rPr>
            </w:pPr>
          </w:p>
        </w:tc>
        <w:tc>
          <w:tcPr>
            <w:tcW w:w="1814" w:type="dxa"/>
            <w:vMerge/>
            <w:vAlign w:val="center"/>
          </w:tcPr>
          <w:p w:rsidR="00781C43" w:rsidRDefault="00781C43">
            <w:pPr>
              <w:widowControl/>
              <w:jc w:val="left"/>
              <w:rPr>
                <w:rFonts w:ascii="Times New Roman" w:hAnsi="Times New Roman"/>
                <w:kern w:val="0"/>
                <w:sz w:val="22"/>
              </w:rPr>
            </w:pPr>
          </w:p>
        </w:tc>
        <w:tc>
          <w:tcPr>
            <w:tcW w:w="1426" w:type="dxa"/>
            <w:vMerge/>
            <w:vAlign w:val="center"/>
          </w:tcPr>
          <w:p w:rsidR="00781C43" w:rsidRDefault="00781C43">
            <w:pPr>
              <w:widowControl/>
              <w:jc w:val="left"/>
              <w:rPr>
                <w:rFonts w:ascii="Times New Roman" w:hAnsi="Times New Roman"/>
                <w:kern w:val="0"/>
                <w:sz w:val="22"/>
              </w:rPr>
            </w:pPr>
          </w:p>
        </w:tc>
        <w:tc>
          <w:tcPr>
            <w:tcW w:w="1440" w:type="dxa"/>
            <w:vMerge/>
            <w:vAlign w:val="center"/>
          </w:tcPr>
          <w:p w:rsidR="00781C43" w:rsidRDefault="00781C43">
            <w:pPr>
              <w:widowControl/>
              <w:jc w:val="left"/>
              <w:rPr>
                <w:rFonts w:ascii="Times New Roman" w:hAnsi="Times New Roman"/>
                <w:kern w:val="0"/>
                <w:sz w:val="22"/>
              </w:rPr>
            </w:pPr>
          </w:p>
        </w:tc>
        <w:tc>
          <w:tcPr>
            <w:tcW w:w="720" w:type="dxa"/>
            <w:vAlign w:val="center"/>
          </w:tcPr>
          <w:p w:rsidR="00781C43" w:rsidRDefault="00730849">
            <w:pPr>
              <w:widowControl/>
              <w:jc w:val="center"/>
              <w:rPr>
                <w:rFonts w:ascii="Times New Roman" w:hAnsi="Times New Roman"/>
                <w:kern w:val="0"/>
                <w:sz w:val="22"/>
              </w:rPr>
            </w:pPr>
            <w:r>
              <w:rPr>
                <w:rFonts w:ascii="Times New Roman" w:hAnsi="Times New Roman"/>
                <w:kern w:val="0"/>
                <w:sz w:val="22"/>
              </w:rPr>
              <w:t>全社会</w:t>
            </w:r>
          </w:p>
        </w:tc>
        <w:tc>
          <w:tcPr>
            <w:tcW w:w="709" w:type="dxa"/>
            <w:vAlign w:val="center"/>
          </w:tcPr>
          <w:p w:rsidR="00781C43" w:rsidRDefault="00730849">
            <w:pPr>
              <w:widowControl/>
              <w:jc w:val="center"/>
              <w:rPr>
                <w:rFonts w:ascii="Times New Roman" w:hAnsi="Times New Roman"/>
                <w:kern w:val="0"/>
                <w:sz w:val="22"/>
              </w:rPr>
            </w:pPr>
            <w:r>
              <w:rPr>
                <w:rFonts w:ascii="Times New Roman" w:hAnsi="Times New Roman"/>
                <w:kern w:val="0"/>
                <w:sz w:val="22"/>
              </w:rPr>
              <w:t>特定群众</w:t>
            </w:r>
          </w:p>
        </w:tc>
        <w:tc>
          <w:tcPr>
            <w:tcW w:w="551" w:type="dxa"/>
            <w:vAlign w:val="center"/>
          </w:tcPr>
          <w:p w:rsidR="00781C43" w:rsidRDefault="00730849">
            <w:pPr>
              <w:widowControl/>
              <w:jc w:val="center"/>
              <w:rPr>
                <w:rFonts w:ascii="Times New Roman" w:hAnsi="Times New Roman"/>
                <w:kern w:val="0"/>
                <w:sz w:val="22"/>
              </w:rPr>
            </w:pPr>
            <w:r>
              <w:rPr>
                <w:rFonts w:ascii="Times New Roman" w:hAnsi="Times New Roman"/>
                <w:kern w:val="0"/>
                <w:sz w:val="22"/>
              </w:rPr>
              <w:t>主动</w:t>
            </w:r>
          </w:p>
        </w:tc>
        <w:tc>
          <w:tcPr>
            <w:tcW w:w="720" w:type="dxa"/>
            <w:vAlign w:val="center"/>
          </w:tcPr>
          <w:p w:rsidR="00781C43" w:rsidRDefault="00730849">
            <w:pPr>
              <w:widowControl/>
              <w:jc w:val="center"/>
              <w:rPr>
                <w:rFonts w:ascii="Times New Roman" w:hAnsi="Times New Roman"/>
                <w:kern w:val="0"/>
                <w:sz w:val="22"/>
              </w:rPr>
            </w:pPr>
            <w:r>
              <w:rPr>
                <w:rFonts w:ascii="Times New Roman" w:hAnsi="Times New Roman"/>
                <w:kern w:val="0"/>
                <w:sz w:val="22"/>
              </w:rPr>
              <w:t>依申请公开</w:t>
            </w:r>
          </w:p>
        </w:tc>
      </w:tr>
      <w:tr w:rsidR="00781C43">
        <w:trPr>
          <w:cantSplit/>
          <w:jc w:val="center"/>
        </w:trPr>
        <w:tc>
          <w:tcPr>
            <w:tcW w:w="54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34"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公共</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服务</w:t>
            </w:r>
          </w:p>
        </w:tc>
        <w:tc>
          <w:tcPr>
            <w:tcW w:w="162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公共文化机构免费开放信息</w:t>
            </w:r>
          </w:p>
        </w:tc>
        <w:tc>
          <w:tcPr>
            <w:tcW w:w="1786"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1.机构名称；</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2.开放时间；</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3.机构地址；</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4.联系电话；</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5.临时停止开放信息。</w:t>
            </w:r>
          </w:p>
        </w:tc>
        <w:tc>
          <w:tcPr>
            <w:tcW w:w="2229"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信息形成或变更之日起20个工作日内公开</w:t>
            </w:r>
          </w:p>
        </w:tc>
        <w:tc>
          <w:tcPr>
            <w:tcW w:w="1426" w:type="dxa"/>
            <w:vAlign w:val="center"/>
          </w:tcPr>
          <w:p w:rsidR="00781C43" w:rsidRDefault="00182C00">
            <w:pP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440" w:type="dxa"/>
            <w:vAlign w:val="center"/>
          </w:tcPr>
          <w:p w:rsidR="00781C43" w:rsidRDefault="00781C43">
            <w:pPr>
              <w:rPr>
                <w:rFonts w:ascii="仿宋_GB2312" w:eastAsia="仿宋_GB2312" w:hAnsi="仿宋_GB2312" w:cs="仿宋_GB2312"/>
                <w:sz w:val="24"/>
                <w:szCs w:val="24"/>
              </w:rPr>
            </w:pP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34"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公共</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服务</w:t>
            </w:r>
          </w:p>
        </w:tc>
        <w:tc>
          <w:tcPr>
            <w:tcW w:w="162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组织开展群众文化活动信息</w:t>
            </w:r>
          </w:p>
        </w:tc>
        <w:tc>
          <w:tcPr>
            <w:tcW w:w="1786"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1.机构名称；</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2.开放时间；</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3.机构地址；</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4.联系电话；</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5.临时停止活动信息。</w:t>
            </w:r>
          </w:p>
        </w:tc>
        <w:tc>
          <w:tcPr>
            <w:tcW w:w="2229"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《政府信息公开条例》、《文化馆服务标准》</w:t>
            </w:r>
          </w:p>
        </w:tc>
        <w:tc>
          <w:tcPr>
            <w:tcW w:w="1814"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信息形成或变更之日起20个工作日内公开</w:t>
            </w:r>
          </w:p>
        </w:tc>
        <w:tc>
          <w:tcPr>
            <w:tcW w:w="1426" w:type="dxa"/>
            <w:vAlign w:val="center"/>
          </w:tcPr>
          <w:p w:rsidR="00781C43" w:rsidRDefault="00182C00">
            <w:pP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440" w:type="dxa"/>
            <w:vAlign w:val="center"/>
          </w:tcPr>
          <w:p w:rsidR="00781C43" w:rsidRDefault="00730849">
            <w:pPr>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公开栏</w:t>
            </w:r>
          </w:p>
          <w:p w:rsidR="00781C43" w:rsidRDefault="00730849">
            <w:pPr>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村村响</w:t>
            </w:r>
          </w:p>
        </w:tc>
        <w:tc>
          <w:tcPr>
            <w:tcW w:w="72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trHeight w:val="90"/>
          <w:jc w:val="center"/>
        </w:trPr>
        <w:tc>
          <w:tcPr>
            <w:tcW w:w="54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734"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公共</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服务</w:t>
            </w:r>
          </w:p>
        </w:tc>
        <w:tc>
          <w:tcPr>
            <w:tcW w:w="162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文博单位名录</w:t>
            </w:r>
          </w:p>
        </w:tc>
        <w:tc>
          <w:tcPr>
            <w:tcW w:w="1786"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文物保护管理机构和博物馆名录</w:t>
            </w:r>
          </w:p>
        </w:tc>
        <w:tc>
          <w:tcPr>
            <w:tcW w:w="2229"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814"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信息形成或变更之日起20个工作日内公开</w:t>
            </w:r>
          </w:p>
        </w:tc>
        <w:tc>
          <w:tcPr>
            <w:tcW w:w="1426" w:type="dxa"/>
            <w:vAlign w:val="center"/>
          </w:tcPr>
          <w:p w:rsidR="00781C43" w:rsidRDefault="00182C00">
            <w:pP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44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bCs/>
                <w:sz w:val="24"/>
                <w:szCs w:val="24"/>
              </w:rPr>
              <w:t>■</w:t>
            </w:r>
            <w:r w:rsidR="002167DE">
              <w:rPr>
                <w:rFonts w:ascii="仿宋_GB2312" w:eastAsia="仿宋_GB2312" w:hAnsi="仿宋_GB2312" w:cs="仿宋_GB2312" w:hint="eastAsia"/>
                <w:bCs/>
                <w:sz w:val="24"/>
                <w:szCs w:val="24"/>
              </w:rPr>
              <w:t>政府网站</w:t>
            </w:r>
          </w:p>
        </w:tc>
        <w:tc>
          <w:tcPr>
            <w:tcW w:w="72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bl>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16" w:name="_Toc8061"/>
      <w:r>
        <w:rPr>
          <w:rFonts w:ascii="方正小标宋简体" w:eastAsia="方正小标宋简体" w:hAnsi="方正小标宋简体" w:cs="方正小标宋简体" w:hint="eastAsia"/>
          <w:b w:val="0"/>
          <w:bCs w:val="0"/>
        </w:rPr>
        <w:lastRenderedPageBreak/>
        <w:t>（十七）卫生健康领域基层政务公开标准目录</w:t>
      </w:r>
      <w:bookmarkEnd w:id="16"/>
    </w:p>
    <w:tbl>
      <w:tblPr>
        <w:tblW w:w="14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85"/>
        <w:gridCol w:w="1051"/>
        <w:gridCol w:w="2233"/>
        <w:gridCol w:w="2791"/>
        <w:gridCol w:w="1582"/>
        <w:gridCol w:w="1177"/>
        <w:gridCol w:w="1138"/>
        <w:gridCol w:w="720"/>
        <w:gridCol w:w="720"/>
        <w:gridCol w:w="596"/>
        <w:gridCol w:w="720"/>
      </w:tblGrid>
      <w:tr w:rsidR="00781C43">
        <w:trPr>
          <w:cantSplit/>
          <w:tblHeader/>
          <w:jc w:val="center"/>
        </w:trPr>
        <w:tc>
          <w:tcPr>
            <w:tcW w:w="5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2236"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2233"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2791"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582"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177"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138"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440"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316"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781C43">
        <w:trPr>
          <w:cantSplit/>
          <w:tblHeader/>
          <w:jc w:val="center"/>
        </w:trPr>
        <w:tc>
          <w:tcPr>
            <w:tcW w:w="540" w:type="dxa"/>
            <w:vMerge/>
            <w:vAlign w:val="center"/>
          </w:tcPr>
          <w:p w:rsidR="00781C43" w:rsidRDefault="00781C43">
            <w:pPr>
              <w:widowControl/>
              <w:jc w:val="center"/>
              <w:rPr>
                <w:rFonts w:ascii="黑体" w:eastAsia="黑体" w:hAnsi="黑体" w:cs="黑体"/>
                <w:kern w:val="0"/>
                <w:sz w:val="22"/>
              </w:rPr>
            </w:pPr>
          </w:p>
        </w:tc>
        <w:tc>
          <w:tcPr>
            <w:tcW w:w="1185"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051"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2233" w:type="dxa"/>
            <w:vMerge/>
            <w:vAlign w:val="center"/>
          </w:tcPr>
          <w:p w:rsidR="00781C43" w:rsidRDefault="00781C43">
            <w:pPr>
              <w:widowControl/>
              <w:jc w:val="center"/>
              <w:rPr>
                <w:rFonts w:ascii="黑体" w:eastAsia="黑体" w:hAnsi="黑体" w:cs="黑体"/>
                <w:kern w:val="0"/>
                <w:sz w:val="22"/>
              </w:rPr>
            </w:pPr>
          </w:p>
        </w:tc>
        <w:tc>
          <w:tcPr>
            <w:tcW w:w="2791" w:type="dxa"/>
            <w:vMerge/>
            <w:vAlign w:val="center"/>
          </w:tcPr>
          <w:p w:rsidR="00781C43" w:rsidRDefault="00781C43">
            <w:pPr>
              <w:widowControl/>
              <w:jc w:val="center"/>
              <w:rPr>
                <w:rFonts w:ascii="黑体" w:eastAsia="黑体" w:hAnsi="黑体" w:cs="黑体"/>
                <w:kern w:val="0"/>
                <w:sz w:val="22"/>
              </w:rPr>
            </w:pPr>
          </w:p>
        </w:tc>
        <w:tc>
          <w:tcPr>
            <w:tcW w:w="1582" w:type="dxa"/>
            <w:vMerge/>
            <w:vAlign w:val="center"/>
          </w:tcPr>
          <w:p w:rsidR="00781C43" w:rsidRDefault="00781C43">
            <w:pPr>
              <w:widowControl/>
              <w:jc w:val="center"/>
              <w:rPr>
                <w:rFonts w:ascii="黑体" w:eastAsia="黑体" w:hAnsi="黑体" w:cs="黑体"/>
                <w:kern w:val="0"/>
                <w:sz w:val="22"/>
              </w:rPr>
            </w:pPr>
          </w:p>
        </w:tc>
        <w:tc>
          <w:tcPr>
            <w:tcW w:w="1177" w:type="dxa"/>
            <w:vMerge/>
            <w:vAlign w:val="center"/>
          </w:tcPr>
          <w:p w:rsidR="00781C43" w:rsidRDefault="00781C43">
            <w:pPr>
              <w:widowControl/>
              <w:jc w:val="center"/>
              <w:rPr>
                <w:rFonts w:ascii="黑体" w:eastAsia="黑体" w:hAnsi="黑体" w:cs="黑体"/>
                <w:kern w:val="0"/>
                <w:sz w:val="22"/>
              </w:rPr>
            </w:pPr>
          </w:p>
        </w:tc>
        <w:tc>
          <w:tcPr>
            <w:tcW w:w="1138" w:type="dxa"/>
            <w:vMerge/>
            <w:vAlign w:val="center"/>
          </w:tcPr>
          <w:p w:rsidR="00781C43" w:rsidRDefault="00781C43">
            <w:pPr>
              <w:widowControl/>
              <w:jc w:val="center"/>
              <w:rPr>
                <w:rFonts w:ascii="黑体" w:eastAsia="黑体" w:hAnsi="黑体" w:cs="黑体"/>
                <w:kern w:val="0"/>
                <w:sz w:val="22"/>
              </w:rPr>
            </w:pP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96"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781C43">
        <w:trPr>
          <w:cantSplit/>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185"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再生育申报</w:t>
            </w:r>
          </w:p>
        </w:tc>
        <w:tc>
          <w:tcPr>
            <w:tcW w:w="1051"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再生育申报</w:t>
            </w:r>
          </w:p>
        </w:tc>
        <w:tc>
          <w:tcPr>
            <w:tcW w:w="223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符合再生育政策条件</w:t>
            </w:r>
          </w:p>
        </w:tc>
        <w:tc>
          <w:tcPr>
            <w:tcW w:w="2791"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根据2016年1月22日四川省第十二届人民代表大会常务委员会第二十一次会议《关于修改〈四川省人口与计划生育条例〉的决定》第六次修正</w:t>
            </w:r>
          </w:p>
        </w:tc>
        <w:tc>
          <w:tcPr>
            <w:tcW w:w="1582"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自信息形成或者变更之日起20个工作日内予以公开</w:t>
            </w:r>
          </w:p>
        </w:tc>
        <w:tc>
          <w:tcPr>
            <w:tcW w:w="1177"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138" w:type="dxa"/>
            <w:vAlign w:val="center"/>
          </w:tcPr>
          <w:p w:rsidR="00781C43" w:rsidRDefault="00781C43">
            <w:pPr>
              <w:widowControl/>
              <w:jc w:val="center"/>
              <w:textAlignment w:val="center"/>
              <w:rPr>
                <w:rFonts w:ascii="仿宋_GB2312" w:eastAsia="仿宋_GB2312" w:hAnsi="仿宋_GB2312" w:cs="仿宋_GB2312"/>
                <w:sz w:val="24"/>
                <w:szCs w:val="24"/>
              </w:rPr>
            </w:pPr>
          </w:p>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widowControl/>
              <w:jc w:val="center"/>
              <w:textAlignment w:val="center"/>
              <w:rPr>
                <w:rFonts w:ascii="仿宋_GB2312" w:eastAsia="仿宋_GB2312" w:hAnsi="仿宋_GB2312" w:cs="仿宋_GB2312"/>
                <w:sz w:val="24"/>
                <w:szCs w:val="24"/>
              </w:rPr>
            </w:pPr>
          </w:p>
        </w:tc>
        <w:tc>
          <w:tcPr>
            <w:tcW w:w="59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widowControl/>
              <w:jc w:val="left"/>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trHeight w:val="1587"/>
          <w:jc w:val="center"/>
        </w:trPr>
        <w:tc>
          <w:tcPr>
            <w:tcW w:w="54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185"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补办《独生子女父母光荣证》</w:t>
            </w:r>
          </w:p>
        </w:tc>
        <w:tc>
          <w:tcPr>
            <w:tcW w:w="1051"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补办《独生子女父母光荣证》</w:t>
            </w:r>
          </w:p>
        </w:tc>
        <w:tc>
          <w:tcPr>
            <w:tcW w:w="2233"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补办依据、补办条件、申请材料、办理基本流程、办理方式等相关信息。</w:t>
            </w:r>
          </w:p>
        </w:tc>
        <w:tc>
          <w:tcPr>
            <w:tcW w:w="2791"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《中华人民共和国人口和计划生育法》</w:t>
            </w:r>
          </w:p>
        </w:tc>
        <w:tc>
          <w:tcPr>
            <w:tcW w:w="1582"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自信息形成或者变更之日起20个工作日内予以公开</w:t>
            </w:r>
          </w:p>
        </w:tc>
        <w:tc>
          <w:tcPr>
            <w:tcW w:w="1177" w:type="dxa"/>
            <w:vAlign w:val="center"/>
          </w:tcPr>
          <w:p w:rsidR="00781C43" w:rsidRDefault="00182C00">
            <w:pPr>
              <w:widowControl/>
              <w:jc w:val="center"/>
              <w:textAlignment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138" w:type="dxa"/>
            <w:vAlign w:val="center"/>
          </w:tcPr>
          <w:p w:rsidR="00781C43" w:rsidRDefault="00781C43">
            <w:pPr>
              <w:widowControl/>
              <w:jc w:val="center"/>
              <w:textAlignment w:val="center"/>
              <w:rPr>
                <w:rFonts w:ascii="仿宋_GB2312" w:eastAsia="仿宋_GB2312" w:hAnsi="仿宋_GB2312" w:cs="仿宋_GB2312"/>
                <w:sz w:val="24"/>
                <w:szCs w:val="24"/>
              </w:rPr>
            </w:pPr>
          </w:p>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widowControl/>
              <w:jc w:val="center"/>
              <w:textAlignment w:val="center"/>
              <w:rPr>
                <w:rFonts w:ascii="仿宋_GB2312" w:eastAsia="仿宋_GB2312" w:hAnsi="仿宋_GB2312" w:cs="仿宋_GB2312"/>
                <w:sz w:val="24"/>
                <w:szCs w:val="24"/>
              </w:rPr>
            </w:pPr>
          </w:p>
        </w:tc>
        <w:tc>
          <w:tcPr>
            <w:tcW w:w="596"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widowControl/>
              <w:jc w:val="left"/>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trHeight w:val="1587"/>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185"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计划生育免费技术服务申请</w:t>
            </w:r>
          </w:p>
        </w:tc>
        <w:tc>
          <w:tcPr>
            <w:tcW w:w="1051"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计划生育免费技术服务申请</w:t>
            </w:r>
          </w:p>
        </w:tc>
        <w:tc>
          <w:tcPr>
            <w:tcW w:w="2233"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免费技术服务申请条件、政策文件等相关信息。</w:t>
            </w:r>
          </w:p>
        </w:tc>
        <w:tc>
          <w:tcPr>
            <w:tcW w:w="279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《计划生育技术服务管理条例》国务院令第309号</w:t>
            </w:r>
          </w:p>
        </w:tc>
        <w:tc>
          <w:tcPr>
            <w:tcW w:w="1582"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自信息形成或者变更之日起20个工作日内予以公开</w:t>
            </w:r>
          </w:p>
        </w:tc>
        <w:tc>
          <w:tcPr>
            <w:tcW w:w="1177"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138" w:type="dxa"/>
            <w:vAlign w:val="center"/>
          </w:tcPr>
          <w:p w:rsidR="00781C43" w:rsidRDefault="00781C43">
            <w:pPr>
              <w:jc w:val="center"/>
              <w:rPr>
                <w:rFonts w:ascii="仿宋_GB2312" w:eastAsia="仿宋_GB2312" w:hAnsi="仿宋_GB2312" w:cs="仿宋_GB2312"/>
                <w:sz w:val="24"/>
                <w:szCs w:val="24"/>
              </w:rPr>
            </w:pP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c>
          <w:tcPr>
            <w:tcW w:w="59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trHeight w:val="1587"/>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185"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病残儿医学鉴定初次受理</w:t>
            </w:r>
          </w:p>
        </w:tc>
        <w:tc>
          <w:tcPr>
            <w:tcW w:w="1051" w:type="dxa"/>
            <w:vAlign w:val="center"/>
          </w:tcPr>
          <w:p w:rsidR="00781C43" w:rsidRDefault="00730849">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病残儿医学鉴定初次受理</w:t>
            </w:r>
          </w:p>
        </w:tc>
        <w:tc>
          <w:tcPr>
            <w:tcW w:w="2233"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申请表及应具备资料、</w:t>
            </w:r>
            <w:r>
              <w:rPr>
                <w:rFonts w:ascii="仿宋_GB2312" w:eastAsia="仿宋_GB2312" w:hAnsi="仿宋_GB2312" w:cs="仿宋_GB2312" w:hint="eastAsia"/>
                <w:kern w:val="0"/>
                <w:sz w:val="24"/>
                <w:szCs w:val="24"/>
              </w:rPr>
              <w:t>鉴定时间、鉴定机构</w:t>
            </w:r>
          </w:p>
        </w:tc>
        <w:tc>
          <w:tcPr>
            <w:tcW w:w="2791"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《病残儿医学鉴定管理办法》（中华人民共和国国家计划生育委员会令　第7号）</w:t>
            </w:r>
          </w:p>
        </w:tc>
        <w:tc>
          <w:tcPr>
            <w:tcW w:w="1582"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自信息形成或者变更之日起20个工作日内予以公开</w:t>
            </w:r>
          </w:p>
        </w:tc>
        <w:tc>
          <w:tcPr>
            <w:tcW w:w="1177" w:type="dxa"/>
            <w:vAlign w:val="center"/>
          </w:tcPr>
          <w:p w:rsidR="00781C43" w:rsidRDefault="00182C00">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138" w:type="dxa"/>
            <w:vAlign w:val="center"/>
          </w:tcPr>
          <w:p w:rsidR="00781C43" w:rsidRDefault="00781C43">
            <w:pPr>
              <w:jc w:val="center"/>
              <w:rPr>
                <w:rFonts w:ascii="仿宋_GB2312" w:eastAsia="仿宋_GB2312" w:hAnsi="仿宋_GB2312" w:cs="仿宋_GB2312"/>
                <w:sz w:val="24"/>
                <w:szCs w:val="24"/>
              </w:rPr>
            </w:pP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81C43">
            <w:pPr>
              <w:jc w:val="center"/>
              <w:rPr>
                <w:rFonts w:ascii="仿宋_GB2312" w:eastAsia="仿宋_GB2312" w:hAnsi="仿宋_GB2312" w:cs="仿宋_GB2312"/>
                <w:sz w:val="24"/>
                <w:szCs w:val="24"/>
              </w:rPr>
            </w:pPr>
          </w:p>
        </w:tc>
        <w:tc>
          <w:tcPr>
            <w:tcW w:w="596"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trHeight w:val="90"/>
          <w:jc w:val="center"/>
        </w:trPr>
        <w:tc>
          <w:tcPr>
            <w:tcW w:w="540"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5</w:t>
            </w:r>
          </w:p>
        </w:tc>
        <w:tc>
          <w:tcPr>
            <w:tcW w:w="1185"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计划生育家庭特别扶助对象申报</w:t>
            </w:r>
          </w:p>
        </w:tc>
        <w:tc>
          <w:tcPr>
            <w:tcW w:w="1051" w:type="dxa"/>
            <w:vAlign w:val="center"/>
          </w:tcPr>
          <w:p w:rsidR="00781C43" w:rsidRDefault="00730849">
            <w:pPr>
              <w:widowControl/>
              <w:spacing w:line="28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计划生育家庭特别扶助对象申报</w:t>
            </w:r>
          </w:p>
        </w:tc>
        <w:tc>
          <w:tcPr>
            <w:tcW w:w="2233"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办理依据、办理条件、申请材料、办理基本流程、办理方式、公开受理、审核、审批、送达等相关信息。</w:t>
            </w:r>
          </w:p>
        </w:tc>
        <w:tc>
          <w:tcPr>
            <w:tcW w:w="2791" w:type="dxa"/>
            <w:vAlign w:val="center"/>
          </w:tcPr>
          <w:p w:rsidR="00781C43" w:rsidRDefault="00730849">
            <w:pPr>
              <w:widowControl/>
              <w:spacing w:line="28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《国务院办公厅转发人口计生委财政部&lt;关于开展对农村部分计划生育家庭实行奖励扶助制度试点工作意见&gt;的通知》（国办发〔2004〕21号）</w:t>
            </w:r>
          </w:p>
        </w:tc>
        <w:tc>
          <w:tcPr>
            <w:tcW w:w="1582"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自信息形成或者变更之日起20个工作日内予以公开</w:t>
            </w:r>
          </w:p>
        </w:tc>
        <w:tc>
          <w:tcPr>
            <w:tcW w:w="1177" w:type="dxa"/>
            <w:vAlign w:val="center"/>
          </w:tcPr>
          <w:p w:rsidR="00781C43" w:rsidRDefault="00182C00">
            <w:pPr>
              <w:spacing w:line="280" w:lineRule="exact"/>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138" w:type="dxa"/>
            <w:vAlign w:val="center"/>
          </w:tcPr>
          <w:p w:rsidR="00781C43" w:rsidRDefault="00781C43">
            <w:pPr>
              <w:spacing w:line="280" w:lineRule="exact"/>
              <w:jc w:val="center"/>
              <w:rPr>
                <w:rFonts w:ascii="仿宋_GB2312" w:eastAsia="仿宋_GB2312" w:hAnsi="仿宋_GB2312" w:cs="仿宋_GB2312"/>
                <w:sz w:val="24"/>
                <w:szCs w:val="24"/>
              </w:rPr>
            </w:pPr>
          </w:p>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96"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trHeight w:val="1555"/>
          <w:jc w:val="center"/>
        </w:trPr>
        <w:tc>
          <w:tcPr>
            <w:tcW w:w="540"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185"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农村计划生育家庭奖励扶助对象申报</w:t>
            </w:r>
          </w:p>
        </w:tc>
        <w:tc>
          <w:tcPr>
            <w:tcW w:w="1051"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农村计划生育家庭奖励扶助对象申报</w:t>
            </w:r>
          </w:p>
        </w:tc>
        <w:tc>
          <w:tcPr>
            <w:tcW w:w="2233"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办理依据、办理条件、申请材料、办理基本流程、办理方式、公开受理、审核、审批、送达等相关信息</w:t>
            </w:r>
          </w:p>
        </w:tc>
        <w:tc>
          <w:tcPr>
            <w:tcW w:w="2791"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《国务院办公厅转发人口计生委财政部&lt;关于开展对农村部分计划生育家庭实行奖励扶助制度试点工作意见&gt;的通知》（国办发〔2004〕21号）</w:t>
            </w:r>
          </w:p>
        </w:tc>
        <w:tc>
          <w:tcPr>
            <w:tcW w:w="1582"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自信息形成或者变更之日起20个工作日内予以公开</w:t>
            </w:r>
          </w:p>
        </w:tc>
        <w:tc>
          <w:tcPr>
            <w:tcW w:w="1177" w:type="dxa"/>
            <w:vAlign w:val="center"/>
          </w:tcPr>
          <w:p w:rsidR="00781C43" w:rsidRDefault="00182C00">
            <w:pPr>
              <w:spacing w:line="280" w:lineRule="exact"/>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138" w:type="dxa"/>
            <w:vAlign w:val="center"/>
          </w:tcPr>
          <w:p w:rsidR="00781C43" w:rsidRDefault="00781C43">
            <w:pPr>
              <w:spacing w:line="280" w:lineRule="exact"/>
              <w:jc w:val="center"/>
              <w:rPr>
                <w:rFonts w:ascii="仿宋_GB2312" w:eastAsia="仿宋_GB2312" w:hAnsi="仿宋_GB2312" w:cs="仿宋_GB2312"/>
                <w:sz w:val="24"/>
                <w:szCs w:val="24"/>
              </w:rPr>
            </w:pPr>
          </w:p>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96"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1185"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生育服务证办理</w:t>
            </w:r>
          </w:p>
        </w:tc>
        <w:tc>
          <w:tcPr>
            <w:tcW w:w="1051"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生育服务证办理</w:t>
            </w:r>
          </w:p>
        </w:tc>
        <w:tc>
          <w:tcPr>
            <w:tcW w:w="2233"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办理条件、办理基本流程等相关信息</w:t>
            </w:r>
          </w:p>
        </w:tc>
        <w:tc>
          <w:tcPr>
            <w:tcW w:w="2791" w:type="dxa"/>
            <w:vAlign w:val="center"/>
          </w:tcPr>
          <w:p w:rsidR="00781C43" w:rsidRDefault="00730849">
            <w:pPr>
              <w:widowControl/>
              <w:spacing w:line="28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自信息形成或者变更之日起20个工作日内予以公开</w:t>
            </w:r>
          </w:p>
        </w:tc>
        <w:tc>
          <w:tcPr>
            <w:tcW w:w="1177" w:type="dxa"/>
            <w:vAlign w:val="center"/>
          </w:tcPr>
          <w:p w:rsidR="00781C43" w:rsidRDefault="00182C00">
            <w:pPr>
              <w:spacing w:line="280" w:lineRule="exact"/>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138" w:type="dxa"/>
            <w:vAlign w:val="center"/>
          </w:tcPr>
          <w:p w:rsidR="00781C43" w:rsidRDefault="00781C43">
            <w:pPr>
              <w:spacing w:line="280" w:lineRule="exact"/>
              <w:jc w:val="center"/>
              <w:rPr>
                <w:rFonts w:ascii="仿宋_GB2312" w:eastAsia="仿宋_GB2312" w:hAnsi="仿宋_GB2312" w:cs="仿宋_GB2312"/>
                <w:sz w:val="24"/>
                <w:szCs w:val="24"/>
              </w:rPr>
            </w:pPr>
          </w:p>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96"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8</w:t>
            </w:r>
          </w:p>
        </w:tc>
        <w:tc>
          <w:tcPr>
            <w:tcW w:w="1185"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人口计生政策咨询</w:t>
            </w:r>
          </w:p>
        </w:tc>
        <w:tc>
          <w:tcPr>
            <w:tcW w:w="1051"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人口计生政策咨询</w:t>
            </w:r>
          </w:p>
        </w:tc>
        <w:tc>
          <w:tcPr>
            <w:tcW w:w="2233"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法律法规和政策文件</w:t>
            </w:r>
          </w:p>
          <w:p w:rsidR="00781C43" w:rsidRDefault="00781C43">
            <w:pPr>
              <w:spacing w:line="280" w:lineRule="exact"/>
              <w:jc w:val="center"/>
              <w:rPr>
                <w:rFonts w:ascii="仿宋_GB2312" w:eastAsia="仿宋_GB2312" w:hAnsi="仿宋_GB2312" w:cs="仿宋_GB2312"/>
                <w:sz w:val="24"/>
                <w:szCs w:val="24"/>
              </w:rPr>
            </w:pPr>
          </w:p>
        </w:tc>
        <w:tc>
          <w:tcPr>
            <w:tcW w:w="2791" w:type="dxa"/>
            <w:vAlign w:val="center"/>
          </w:tcPr>
          <w:p w:rsidR="00781C43" w:rsidRDefault="00730849">
            <w:pPr>
              <w:widowControl/>
              <w:spacing w:line="280" w:lineRule="exact"/>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自信息形成或者变更之日起20个工作日内予以公开</w:t>
            </w:r>
          </w:p>
        </w:tc>
        <w:tc>
          <w:tcPr>
            <w:tcW w:w="1177" w:type="dxa"/>
            <w:vAlign w:val="center"/>
          </w:tcPr>
          <w:p w:rsidR="00781C43" w:rsidRDefault="00182C00">
            <w:pPr>
              <w:spacing w:line="280" w:lineRule="exact"/>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138" w:type="dxa"/>
            <w:vAlign w:val="center"/>
          </w:tcPr>
          <w:p w:rsidR="00781C43" w:rsidRDefault="00781C43">
            <w:pPr>
              <w:spacing w:line="280" w:lineRule="exact"/>
              <w:jc w:val="center"/>
              <w:rPr>
                <w:rFonts w:ascii="仿宋_GB2312" w:eastAsia="仿宋_GB2312" w:hAnsi="仿宋_GB2312" w:cs="仿宋_GB2312"/>
                <w:sz w:val="24"/>
                <w:szCs w:val="24"/>
              </w:rPr>
            </w:pPr>
          </w:p>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■便民服务中心</w:t>
            </w:r>
          </w:p>
        </w:tc>
        <w:tc>
          <w:tcPr>
            <w:tcW w:w="720"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96"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bl>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17" w:name="_Toc13306"/>
      <w:r>
        <w:rPr>
          <w:rFonts w:ascii="方正小标宋简体" w:eastAsia="方正小标宋简体" w:hAnsi="方正小标宋简体" w:cs="方正小标宋简体" w:hint="eastAsia"/>
          <w:b w:val="0"/>
          <w:bCs w:val="0"/>
        </w:rPr>
        <w:lastRenderedPageBreak/>
        <w:t>（十八）安全生产领域基层政务公开标准目录</w:t>
      </w:r>
      <w:bookmarkEnd w:id="17"/>
    </w:p>
    <w:tbl>
      <w:tblPr>
        <w:tblW w:w="14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080"/>
        <w:gridCol w:w="2770"/>
        <w:gridCol w:w="2270"/>
        <w:gridCol w:w="1800"/>
        <w:gridCol w:w="1119"/>
        <w:gridCol w:w="1492"/>
        <w:gridCol w:w="664"/>
        <w:gridCol w:w="720"/>
        <w:gridCol w:w="720"/>
        <w:gridCol w:w="720"/>
      </w:tblGrid>
      <w:tr w:rsidR="00781C43">
        <w:trPr>
          <w:trHeight w:val="420"/>
          <w:tblHeader/>
          <w:jc w:val="center"/>
        </w:trPr>
        <w:tc>
          <w:tcPr>
            <w:tcW w:w="5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980"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277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227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80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119"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1492"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384"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440"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781C43">
        <w:trPr>
          <w:trHeight w:val="90"/>
          <w:tblHeader/>
          <w:jc w:val="center"/>
        </w:trPr>
        <w:tc>
          <w:tcPr>
            <w:tcW w:w="540" w:type="dxa"/>
            <w:vMerge/>
            <w:vAlign w:val="center"/>
          </w:tcPr>
          <w:p w:rsidR="00781C43" w:rsidRDefault="00781C43">
            <w:pPr>
              <w:widowControl/>
              <w:jc w:val="center"/>
              <w:rPr>
                <w:rFonts w:ascii="黑体" w:eastAsia="黑体" w:hAnsi="黑体" w:cs="黑体"/>
                <w:kern w:val="0"/>
                <w:sz w:val="22"/>
              </w:rPr>
            </w:pPr>
          </w:p>
        </w:tc>
        <w:tc>
          <w:tcPr>
            <w:tcW w:w="90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08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2770" w:type="dxa"/>
            <w:vMerge/>
            <w:vAlign w:val="center"/>
          </w:tcPr>
          <w:p w:rsidR="00781C43" w:rsidRDefault="00781C43">
            <w:pPr>
              <w:widowControl/>
              <w:jc w:val="center"/>
              <w:rPr>
                <w:rFonts w:ascii="黑体" w:eastAsia="黑体" w:hAnsi="黑体" w:cs="黑体"/>
                <w:kern w:val="0"/>
                <w:sz w:val="22"/>
              </w:rPr>
            </w:pPr>
          </w:p>
        </w:tc>
        <w:tc>
          <w:tcPr>
            <w:tcW w:w="2270" w:type="dxa"/>
            <w:vMerge/>
            <w:vAlign w:val="center"/>
          </w:tcPr>
          <w:p w:rsidR="00781C43" w:rsidRDefault="00781C43">
            <w:pPr>
              <w:widowControl/>
              <w:jc w:val="center"/>
              <w:rPr>
                <w:rFonts w:ascii="黑体" w:eastAsia="黑体" w:hAnsi="黑体" w:cs="黑体"/>
                <w:kern w:val="0"/>
                <w:sz w:val="22"/>
              </w:rPr>
            </w:pPr>
          </w:p>
        </w:tc>
        <w:tc>
          <w:tcPr>
            <w:tcW w:w="1800" w:type="dxa"/>
            <w:vMerge/>
            <w:vAlign w:val="center"/>
          </w:tcPr>
          <w:p w:rsidR="00781C43" w:rsidRDefault="00781C43">
            <w:pPr>
              <w:widowControl/>
              <w:jc w:val="center"/>
              <w:rPr>
                <w:rFonts w:ascii="黑体" w:eastAsia="黑体" w:hAnsi="黑体" w:cs="黑体"/>
                <w:kern w:val="0"/>
                <w:sz w:val="22"/>
              </w:rPr>
            </w:pPr>
          </w:p>
        </w:tc>
        <w:tc>
          <w:tcPr>
            <w:tcW w:w="1119" w:type="dxa"/>
            <w:vMerge/>
            <w:vAlign w:val="center"/>
          </w:tcPr>
          <w:p w:rsidR="00781C43" w:rsidRDefault="00781C43">
            <w:pPr>
              <w:widowControl/>
              <w:jc w:val="center"/>
              <w:rPr>
                <w:rFonts w:ascii="黑体" w:eastAsia="黑体" w:hAnsi="黑体" w:cs="黑体"/>
                <w:kern w:val="0"/>
                <w:sz w:val="22"/>
              </w:rPr>
            </w:pPr>
          </w:p>
        </w:tc>
        <w:tc>
          <w:tcPr>
            <w:tcW w:w="1492" w:type="dxa"/>
            <w:vMerge/>
            <w:vAlign w:val="center"/>
          </w:tcPr>
          <w:p w:rsidR="00781C43" w:rsidRDefault="00781C43">
            <w:pPr>
              <w:widowControl/>
              <w:rPr>
                <w:rFonts w:ascii="黑体" w:eastAsia="黑体" w:hAnsi="黑体" w:cs="黑体"/>
                <w:kern w:val="0"/>
                <w:sz w:val="22"/>
              </w:rPr>
            </w:pPr>
          </w:p>
        </w:tc>
        <w:tc>
          <w:tcPr>
            <w:tcW w:w="664"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781C43">
        <w:trPr>
          <w:trHeight w:val="758"/>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0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政策</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文件</w:t>
            </w:r>
          </w:p>
        </w:tc>
        <w:tc>
          <w:tcPr>
            <w:tcW w:w="108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法律法规</w:t>
            </w:r>
          </w:p>
        </w:tc>
        <w:tc>
          <w:tcPr>
            <w:tcW w:w="277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与安全生产有关的法律、法规</w:t>
            </w:r>
          </w:p>
        </w:tc>
        <w:tc>
          <w:tcPr>
            <w:tcW w:w="227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《政府信息公开条例》</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信息形成或变更之日起20个工作日内</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492" w:type="dxa"/>
            <w:vMerge w:val="restart"/>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公示栏</w:t>
            </w:r>
          </w:p>
        </w:tc>
        <w:tc>
          <w:tcPr>
            <w:tcW w:w="664"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781C43" w:rsidRDefault="00781C43">
            <w:pPr>
              <w:jc w:val="center"/>
              <w:rPr>
                <w:rFonts w:ascii="仿宋_GB2312" w:eastAsia="仿宋_GB2312" w:hAnsi="仿宋_GB2312" w:cs="仿宋_GB2312"/>
                <w:bCs/>
                <w:sz w:val="24"/>
                <w:szCs w:val="24"/>
              </w:rPr>
            </w:pPr>
          </w:p>
        </w:tc>
        <w:tc>
          <w:tcPr>
            <w:tcW w:w="72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781C43" w:rsidRDefault="00781C43">
            <w:pPr>
              <w:jc w:val="center"/>
              <w:rPr>
                <w:rFonts w:ascii="仿宋_GB2312" w:eastAsia="仿宋_GB2312" w:hAnsi="仿宋_GB2312" w:cs="仿宋_GB2312"/>
                <w:bCs/>
                <w:sz w:val="24"/>
                <w:szCs w:val="24"/>
              </w:rPr>
            </w:pPr>
          </w:p>
        </w:tc>
      </w:tr>
      <w:tr w:rsidR="00781C43">
        <w:trPr>
          <w:trHeight w:val="757"/>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900" w:type="dxa"/>
            <w:vMerge/>
            <w:vAlign w:val="center"/>
          </w:tcPr>
          <w:p w:rsidR="00781C43" w:rsidRDefault="00781C43">
            <w:pPr>
              <w:jc w:val="center"/>
              <w:rPr>
                <w:rFonts w:ascii="仿宋_GB2312" w:eastAsia="仿宋_GB2312" w:hAnsi="仿宋_GB2312" w:cs="仿宋_GB2312"/>
                <w:sz w:val="24"/>
                <w:szCs w:val="24"/>
              </w:rPr>
            </w:pPr>
          </w:p>
        </w:tc>
        <w:tc>
          <w:tcPr>
            <w:tcW w:w="108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标准</w:t>
            </w:r>
          </w:p>
        </w:tc>
        <w:tc>
          <w:tcPr>
            <w:tcW w:w="277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安全生产领域有关的国家标准、行业标准、地方标准等</w:t>
            </w:r>
          </w:p>
        </w:tc>
        <w:tc>
          <w:tcPr>
            <w:tcW w:w="227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《政府信息公开条例》</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信息形成或变更之日起20个工作日内</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492" w:type="dxa"/>
            <w:vMerge/>
            <w:vAlign w:val="center"/>
          </w:tcPr>
          <w:p w:rsidR="00781C43" w:rsidRDefault="00781C43">
            <w:pPr>
              <w:rPr>
                <w:rFonts w:ascii="仿宋_GB2312" w:eastAsia="仿宋_GB2312" w:hAnsi="仿宋_GB2312" w:cs="仿宋_GB2312"/>
                <w:sz w:val="24"/>
                <w:szCs w:val="24"/>
              </w:rPr>
            </w:pPr>
          </w:p>
        </w:tc>
        <w:tc>
          <w:tcPr>
            <w:tcW w:w="664"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781C43" w:rsidRDefault="00781C43">
            <w:pPr>
              <w:jc w:val="center"/>
              <w:rPr>
                <w:rFonts w:ascii="仿宋_GB2312" w:eastAsia="仿宋_GB2312" w:hAnsi="仿宋_GB2312" w:cs="仿宋_GB2312"/>
                <w:bCs/>
                <w:sz w:val="24"/>
                <w:szCs w:val="24"/>
              </w:rPr>
            </w:pPr>
          </w:p>
        </w:tc>
        <w:tc>
          <w:tcPr>
            <w:tcW w:w="72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781C43" w:rsidRDefault="00781C43">
            <w:pPr>
              <w:jc w:val="center"/>
              <w:rPr>
                <w:rFonts w:ascii="仿宋_GB2312" w:eastAsia="仿宋_GB2312" w:hAnsi="仿宋_GB2312" w:cs="仿宋_GB2312"/>
                <w:bCs/>
                <w:sz w:val="24"/>
                <w:szCs w:val="24"/>
              </w:rPr>
            </w:pPr>
          </w:p>
        </w:tc>
      </w:tr>
      <w:tr w:rsidR="00781C43">
        <w:trPr>
          <w:trHeight w:val="896"/>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900" w:type="dxa"/>
            <w:vMerge/>
            <w:vAlign w:val="center"/>
          </w:tcPr>
          <w:p w:rsidR="00781C43" w:rsidRDefault="00781C43">
            <w:pPr>
              <w:jc w:val="center"/>
              <w:rPr>
                <w:rFonts w:ascii="仿宋_GB2312" w:eastAsia="仿宋_GB2312" w:hAnsi="仿宋_GB2312" w:cs="仿宋_GB2312"/>
                <w:sz w:val="24"/>
                <w:szCs w:val="24"/>
              </w:rPr>
            </w:pPr>
          </w:p>
        </w:tc>
        <w:tc>
          <w:tcPr>
            <w:tcW w:w="108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其他政策文件</w:t>
            </w:r>
          </w:p>
        </w:tc>
        <w:tc>
          <w:tcPr>
            <w:tcW w:w="277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其他可以公开的与安全生产有关的政策文件，包括改革方案、发展规划、专项规划、工作计划等</w:t>
            </w:r>
          </w:p>
        </w:tc>
        <w:tc>
          <w:tcPr>
            <w:tcW w:w="227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《政府信息公开条例》</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信息形成或变更之日起20个工作日内</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492" w:type="dxa"/>
            <w:vMerge/>
            <w:vAlign w:val="center"/>
          </w:tcPr>
          <w:p w:rsidR="00781C43" w:rsidRDefault="00781C43">
            <w:pPr>
              <w:rPr>
                <w:rFonts w:ascii="仿宋_GB2312" w:eastAsia="仿宋_GB2312" w:hAnsi="仿宋_GB2312" w:cs="仿宋_GB2312"/>
                <w:sz w:val="24"/>
                <w:szCs w:val="24"/>
              </w:rPr>
            </w:pPr>
          </w:p>
        </w:tc>
        <w:tc>
          <w:tcPr>
            <w:tcW w:w="664"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781C43" w:rsidRDefault="00781C43">
            <w:pPr>
              <w:jc w:val="center"/>
              <w:rPr>
                <w:rFonts w:ascii="仿宋_GB2312" w:eastAsia="仿宋_GB2312" w:hAnsi="仿宋_GB2312" w:cs="仿宋_GB2312"/>
                <w:bCs/>
                <w:sz w:val="24"/>
                <w:szCs w:val="24"/>
              </w:rPr>
            </w:pPr>
          </w:p>
        </w:tc>
        <w:tc>
          <w:tcPr>
            <w:tcW w:w="72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781C43" w:rsidRDefault="00781C43">
            <w:pPr>
              <w:jc w:val="center"/>
              <w:rPr>
                <w:rFonts w:ascii="仿宋_GB2312" w:eastAsia="仿宋_GB2312" w:hAnsi="仿宋_GB2312" w:cs="仿宋_GB2312"/>
                <w:bCs/>
                <w:sz w:val="24"/>
                <w:szCs w:val="24"/>
              </w:rPr>
            </w:pPr>
          </w:p>
        </w:tc>
      </w:tr>
      <w:tr w:rsidR="00781C43">
        <w:trPr>
          <w:trHeight w:val="1553"/>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900" w:type="dxa"/>
            <w:vMerge w:val="restart"/>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行政</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管理</w:t>
            </w:r>
          </w:p>
          <w:p w:rsidR="00781C43" w:rsidRDefault="00781C43">
            <w:pPr>
              <w:jc w:val="center"/>
              <w:rPr>
                <w:rFonts w:ascii="仿宋_GB2312" w:eastAsia="仿宋_GB2312" w:hAnsi="仿宋_GB2312" w:cs="仿宋_GB2312"/>
                <w:sz w:val="24"/>
                <w:szCs w:val="24"/>
              </w:rPr>
            </w:pPr>
          </w:p>
        </w:tc>
        <w:tc>
          <w:tcPr>
            <w:tcW w:w="108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隐患管理</w:t>
            </w:r>
          </w:p>
        </w:tc>
        <w:tc>
          <w:tcPr>
            <w:tcW w:w="277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重大隐患排查、挂牌督办及其整改情况，安全生产举报电话等</w:t>
            </w:r>
          </w:p>
        </w:tc>
        <w:tc>
          <w:tcPr>
            <w:tcW w:w="227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《安全生产法》、《政府信息公开条例》、《中共中央 国务院关于推进安全生产领域改革发展的意见》</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按进展情况及时公开</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492" w:type="dxa"/>
            <w:vAlign w:val="center"/>
          </w:tcPr>
          <w:p w:rsidR="00781C43" w:rsidRDefault="00781C43">
            <w:pPr>
              <w:rPr>
                <w:rFonts w:ascii="仿宋_GB2312" w:eastAsia="仿宋_GB2312" w:hAnsi="仿宋_GB2312" w:cs="仿宋_GB2312"/>
                <w:sz w:val="24"/>
                <w:szCs w:val="24"/>
              </w:rPr>
            </w:pP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■公示栏</w:t>
            </w:r>
          </w:p>
        </w:tc>
        <w:tc>
          <w:tcPr>
            <w:tcW w:w="664"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781C43" w:rsidRDefault="00781C43">
            <w:pPr>
              <w:jc w:val="center"/>
              <w:rPr>
                <w:rFonts w:ascii="仿宋_GB2312" w:eastAsia="仿宋_GB2312" w:hAnsi="仿宋_GB2312" w:cs="仿宋_GB2312"/>
                <w:bCs/>
                <w:sz w:val="24"/>
                <w:szCs w:val="24"/>
              </w:rPr>
            </w:pPr>
          </w:p>
        </w:tc>
        <w:tc>
          <w:tcPr>
            <w:tcW w:w="72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781C43" w:rsidRDefault="00781C43">
            <w:pPr>
              <w:jc w:val="center"/>
              <w:rPr>
                <w:rFonts w:ascii="仿宋_GB2312" w:eastAsia="仿宋_GB2312" w:hAnsi="仿宋_GB2312" w:cs="仿宋_GB2312"/>
                <w:bCs/>
                <w:sz w:val="24"/>
                <w:szCs w:val="24"/>
              </w:rPr>
            </w:pPr>
          </w:p>
        </w:tc>
      </w:tr>
      <w:tr w:rsidR="00781C43">
        <w:trPr>
          <w:trHeight w:val="1552"/>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900" w:type="dxa"/>
            <w:vMerge/>
            <w:vAlign w:val="center"/>
          </w:tcPr>
          <w:p w:rsidR="00781C43" w:rsidRDefault="00781C43">
            <w:pPr>
              <w:jc w:val="center"/>
              <w:rPr>
                <w:rFonts w:ascii="仿宋_GB2312" w:eastAsia="仿宋_GB2312" w:hAnsi="仿宋_GB2312" w:cs="仿宋_GB2312"/>
                <w:sz w:val="24"/>
                <w:szCs w:val="24"/>
              </w:rPr>
            </w:pPr>
          </w:p>
        </w:tc>
        <w:tc>
          <w:tcPr>
            <w:tcW w:w="108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应急管理</w:t>
            </w:r>
          </w:p>
        </w:tc>
        <w:tc>
          <w:tcPr>
            <w:tcW w:w="277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承担处置主责、非敏感的应急信息，包括事故灾害类预警信息、事故信息、事故后采取的应急处置措施和应对结果等</w:t>
            </w:r>
          </w:p>
        </w:tc>
        <w:tc>
          <w:tcPr>
            <w:tcW w:w="227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《政府信息公开条例》、《突发事件应对法》、《关于全面加强政务公开工作的意见》</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按进展情况及时公开</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492" w:type="dxa"/>
            <w:vAlign w:val="center"/>
          </w:tcPr>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■公示栏</w:t>
            </w:r>
          </w:p>
        </w:tc>
        <w:tc>
          <w:tcPr>
            <w:tcW w:w="664"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781C43" w:rsidRDefault="00781C43">
            <w:pPr>
              <w:jc w:val="center"/>
              <w:rPr>
                <w:rFonts w:ascii="仿宋_GB2312" w:eastAsia="仿宋_GB2312" w:hAnsi="仿宋_GB2312" w:cs="仿宋_GB2312"/>
                <w:bCs/>
                <w:sz w:val="24"/>
                <w:szCs w:val="24"/>
              </w:rPr>
            </w:pPr>
          </w:p>
        </w:tc>
        <w:tc>
          <w:tcPr>
            <w:tcW w:w="72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781C43" w:rsidRDefault="00781C43">
            <w:pPr>
              <w:jc w:val="center"/>
              <w:rPr>
                <w:rFonts w:ascii="仿宋_GB2312" w:eastAsia="仿宋_GB2312" w:hAnsi="仿宋_GB2312" w:cs="仿宋_GB2312"/>
                <w:bCs/>
                <w:sz w:val="24"/>
                <w:szCs w:val="24"/>
              </w:rPr>
            </w:pPr>
          </w:p>
        </w:tc>
      </w:tr>
      <w:tr w:rsidR="00781C43">
        <w:trPr>
          <w:trHeight w:val="1552"/>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6</w:t>
            </w:r>
          </w:p>
        </w:tc>
        <w:tc>
          <w:tcPr>
            <w:tcW w:w="900" w:type="dxa"/>
            <w:vMerge/>
            <w:vAlign w:val="center"/>
          </w:tcPr>
          <w:p w:rsidR="00781C43" w:rsidRDefault="00781C43">
            <w:pPr>
              <w:jc w:val="center"/>
              <w:rPr>
                <w:rFonts w:ascii="仿宋_GB2312" w:eastAsia="仿宋_GB2312" w:hAnsi="仿宋_GB2312" w:cs="仿宋_GB2312"/>
                <w:sz w:val="24"/>
                <w:szCs w:val="24"/>
              </w:rPr>
            </w:pPr>
          </w:p>
        </w:tc>
        <w:tc>
          <w:tcPr>
            <w:tcW w:w="108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黑名单管理</w:t>
            </w:r>
          </w:p>
        </w:tc>
        <w:tc>
          <w:tcPr>
            <w:tcW w:w="277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列入或撤销纳入安全生产黑名单管理的企业信息，具体企业名称、证照编号、经营地址、负责人姓名等</w:t>
            </w:r>
          </w:p>
        </w:tc>
        <w:tc>
          <w:tcPr>
            <w:tcW w:w="227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《政府信息公开条例》、《社会信用体系建设规划纲要（2014-2020年）》</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信息形成或变更之日起20个工作日内</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492" w:type="dxa"/>
            <w:vAlign w:val="center"/>
          </w:tcPr>
          <w:p w:rsidR="00781C43" w:rsidRDefault="00730849">
            <w:pPr>
              <w:rPr>
                <w:rFonts w:ascii="仿宋_GB2312" w:eastAsia="仿宋_GB2312" w:hAnsi="仿宋_GB2312" w:cs="仿宋_GB2312"/>
                <w:bCs/>
                <w:sz w:val="24"/>
                <w:szCs w:val="24"/>
              </w:rPr>
            </w:pPr>
            <w:r>
              <w:rPr>
                <w:rFonts w:ascii="仿宋_GB2312" w:eastAsia="仿宋_GB2312" w:hAnsi="仿宋_GB2312" w:cs="仿宋_GB2312"/>
                <w:bCs/>
                <w:sz w:val="24"/>
                <w:szCs w:val="24"/>
              </w:rPr>
              <w:t>■</w:t>
            </w:r>
            <w:r w:rsidR="002167DE">
              <w:rPr>
                <w:rFonts w:ascii="仿宋_GB2312" w:eastAsia="仿宋_GB2312" w:hAnsi="仿宋_GB2312" w:cs="仿宋_GB2312" w:hint="eastAsia"/>
                <w:bCs/>
                <w:sz w:val="24"/>
                <w:szCs w:val="24"/>
              </w:rPr>
              <w:t>政府网站</w:t>
            </w:r>
          </w:p>
          <w:p w:rsidR="00781C43" w:rsidRDefault="00730849">
            <w:pPr>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公示栏</w:t>
            </w:r>
          </w:p>
        </w:tc>
        <w:tc>
          <w:tcPr>
            <w:tcW w:w="664"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781C43" w:rsidRDefault="00781C43">
            <w:pPr>
              <w:jc w:val="center"/>
              <w:rPr>
                <w:rFonts w:ascii="仿宋_GB2312" w:eastAsia="仿宋_GB2312" w:hAnsi="仿宋_GB2312" w:cs="仿宋_GB2312"/>
                <w:bCs/>
                <w:sz w:val="24"/>
                <w:szCs w:val="24"/>
              </w:rPr>
            </w:pPr>
          </w:p>
        </w:tc>
        <w:tc>
          <w:tcPr>
            <w:tcW w:w="72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781C43" w:rsidRDefault="00781C43">
            <w:pPr>
              <w:jc w:val="center"/>
              <w:rPr>
                <w:rFonts w:ascii="仿宋_GB2312" w:eastAsia="仿宋_GB2312" w:hAnsi="仿宋_GB2312" w:cs="仿宋_GB2312"/>
                <w:bCs/>
                <w:sz w:val="24"/>
                <w:szCs w:val="24"/>
              </w:rPr>
            </w:pPr>
          </w:p>
        </w:tc>
      </w:tr>
      <w:tr w:rsidR="00781C43">
        <w:trPr>
          <w:trHeight w:val="1086"/>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9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行政</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管理</w:t>
            </w:r>
          </w:p>
        </w:tc>
        <w:tc>
          <w:tcPr>
            <w:tcW w:w="108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事故通报</w:t>
            </w:r>
          </w:p>
        </w:tc>
        <w:tc>
          <w:tcPr>
            <w:tcW w:w="277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《安全生产法》、《政府信息公开条例》、《中共中央 国务院关于推进安全生产领域改革发展的意见》</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按照中央有关要求公开</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492" w:type="dxa"/>
            <w:vAlign w:val="center"/>
          </w:tcPr>
          <w:p w:rsidR="00781C43" w:rsidRDefault="00781C43">
            <w:pPr>
              <w:rPr>
                <w:rFonts w:ascii="仿宋_GB2312" w:eastAsia="仿宋_GB2312" w:hAnsi="仿宋_GB2312" w:cs="仿宋_GB2312"/>
                <w:sz w:val="24"/>
                <w:szCs w:val="24"/>
              </w:rPr>
            </w:pP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■纸质媒介</w:t>
            </w:r>
          </w:p>
        </w:tc>
        <w:tc>
          <w:tcPr>
            <w:tcW w:w="664"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781C43" w:rsidRDefault="00781C43">
            <w:pPr>
              <w:jc w:val="center"/>
              <w:rPr>
                <w:rFonts w:ascii="仿宋_GB2312" w:eastAsia="仿宋_GB2312" w:hAnsi="仿宋_GB2312" w:cs="仿宋_GB2312"/>
                <w:bCs/>
                <w:sz w:val="24"/>
                <w:szCs w:val="24"/>
              </w:rPr>
            </w:pPr>
          </w:p>
        </w:tc>
        <w:tc>
          <w:tcPr>
            <w:tcW w:w="72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781C43" w:rsidRDefault="00781C43">
            <w:pPr>
              <w:jc w:val="center"/>
              <w:rPr>
                <w:rFonts w:ascii="仿宋_GB2312" w:eastAsia="仿宋_GB2312" w:hAnsi="仿宋_GB2312" w:cs="仿宋_GB2312"/>
                <w:bCs/>
                <w:sz w:val="24"/>
                <w:szCs w:val="24"/>
              </w:rPr>
            </w:pPr>
          </w:p>
        </w:tc>
      </w:tr>
      <w:tr w:rsidR="00781C43">
        <w:trPr>
          <w:trHeight w:val="2798"/>
          <w:jc w:val="center"/>
        </w:trPr>
        <w:tc>
          <w:tcPr>
            <w:tcW w:w="54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9</w:t>
            </w:r>
          </w:p>
        </w:tc>
        <w:tc>
          <w:tcPr>
            <w:tcW w:w="900" w:type="dxa"/>
            <w:vAlign w:val="center"/>
          </w:tcPr>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行政</w:t>
            </w:r>
          </w:p>
          <w:p w:rsidR="00781C43" w:rsidRDefault="007308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管理</w:t>
            </w:r>
          </w:p>
        </w:tc>
        <w:tc>
          <w:tcPr>
            <w:tcW w:w="108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安全生产预警提示信息</w:t>
            </w:r>
          </w:p>
        </w:tc>
        <w:tc>
          <w:tcPr>
            <w:tcW w:w="277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气象及灾害预警信息            不同时段、不同领域安全生产提示信息</w:t>
            </w:r>
          </w:p>
        </w:tc>
        <w:tc>
          <w:tcPr>
            <w:tcW w:w="227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《政府信息公开条例》、《中共中央 国务院关于推进安全生产领域改革发展的意见》</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信息形成后及时公开</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1492" w:type="dxa"/>
            <w:vAlign w:val="center"/>
          </w:tcPr>
          <w:p w:rsidR="00781C43" w:rsidRDefault="00781C43">
            <w:pPr>
              <w:rPr>
                <w:rFonts w:ascii="仿宋_GB2312" w:eastAsia="仿宋_GB2312" w:hAnsi="仿宋_GB2312" w:cs="仿宋_GB2312"/>
                <w:sz w:val="24"/>
                <w:szCs w:val="24"/>
              </w:rPr>
            </w:pP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■入户/现场</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p w:rsidR="00781C43" w:rsidRDefault="00730849">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■“村村响”广播  </w:t>
            </w:r>
          </w:p>
        </w:tc>
        <w:tc>
          <w:tcPr>
            <w:tcW w:w="664"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781C43" w:rsidRDefault="00781C43">
            <w:pPr>
              <w:jc w:val="center"/>
              <w:rPr>
                <w:rFonts w:ascii="仿宋_GB2312" w:eastAsia="仿宋_GB2312" w:hAnsi="仿宋_GB2312" w:cs="仿宋_GB2312"/>
                <w:bCs/>
                <w:sz w:val="24"/>
                <w:szCs w:val="24"/>
              </w:rPr>
            </w:pPr>
          </w:p>
        </w:tc>
        <w:tc>
          <w:tcPr>
            <w:tcW w:w="72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720" w:type="dxa"/>
            <w:vAlign w:val="center"/>
          </w:tcPr>
          <w:p w:rsidR="00781C43" w:rsidRDefault="00781C43">
            <w:pPr>
              <w:jc w:val="center"/>
              <w:rPr>
                <w:rFonts w:ascii="仿宋_GB2312" w:eastAsia="仿宋_GB2312" w:hAnsi="仿宋_GB2312" w:cs="仿宋_GB2312"/>
                <w:bCs/>
                <w:sz w:val="24"/>
                <w:szCs w:val="24"/>
              </w:rPr>
            </w:pPr>
          </w:p>
        </w:tc>
      </w:tr>
    </w:tbl>
    <w:p w:rsidR="00781C43" w:rsidRDefault="00730849">
      <w:pPr>
        <w:pStyle w:val="1"/>
        <w:spacing w:before="0" w:after="0" w:line="240" w:lineRule="auto"/>
        <w:jc w:val="center"/>
        <w:rPr>
          <w:rFonts w:ascii="Times New Roman" w:eastAsia="方正小标宋_GBK" w:hAnsi="Times New Roman"/>
          <w:sz w:val="28"/>
          <w:szCs w:val="28"/>
        </w:rPr>
      </w:pPr>
      <w:r>
        <w:rPr>
          <w:rFonts w:ascii="方正小标宋简体" w:eastAsia="方正小标宋简体" w:hAnsi="方正小标宋简体" w:cs="方正小标宋简体" w:hint="eastAsia"/>
          <w:b w:val="0"/>
          <w:bCs w:val="0"/>
        </w:rPr>
        <w:br w:type="page"/>
      </w:r>
      <w:bookmarkStart w:id="18" w:name="_Toc31030"/>
      <w:r>
        <w:rPr>
          <w:rFonts w:ascii="方正小标宋简体" w:eastAsia="方正小标宋简体" w:hAnsi="方正小标宋简体" w:cs="方正小标宋简体" w:hint="eastAsia"/>
          <w:b w:val="0"/>
          <w:bCs w:val="0"/>
        </w:rPr>
        <w:lastRenderedPageBreak/>
        <w:t>（十九）救灾生产领域基层政务公开标准目录</w:t>
      </w:r>
      <w:bookmarkEnd w:id="18"/>
    </w:p>
    <w:tbl>
      <w:tblPr>
        <w:tblW w:w="15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362"/>
        <w:gridCol w:w="2549"/>
        <w:gridCol w:w="2209"/>
        <w:gridCol w:w="1800"/>
        <w:gridCol w:w="1119"/>
        <w:gridCol w:w="2177"/>
        <w:gridCol w:w="390"/>
        <w:gridCol w:w="580"/>
        <w:gridCol w:w="720"/>
        <w:gridCol w:w="720"/>
      </w:tblGrid>
      <w:tr w:rsidR="00781C43">
        <w:trPr>
          <w:trHeight w:val="420"/>
          <w:tblHeader/>
          <w:jc w:val="center"/>
        </w:trPr>
        <w:tc>
          <w:tcPr>
            <w:tcW w:w="5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2262"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2549"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2209"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80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119"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2177"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970"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440"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781C43">
        <w:trPr>
          <w:trHeight w:val="90"/>
          <w:tblHeader/>
          <w:jc w:val="center"/>
        </w:trPr>
        <w:tc>
          <w:tcPr>
            <w:tcW w:w="540" w:type="dxa"/>
            <w:vMerge/>
            <w:vAlign w:val="center"/>
          </w:tcPr>
          <w:p w:rsidR="00781C43" w:rsidRDefault="00781C43">
            <w:pPr>
              <w:widowControl/>
              <w:jc w:val="center"/>
              <w:rPr>
                <w:rFonts w:ascii="黑体" w:eastAsia="黑体" w:hAnsi="黑体" w:cs="黑体"/>
                <w:kern w:val="0"/>
                <w:sz w:val="22"/>
              </w:rPr>
            </w:pPr>
          </w:p>
        </w:tc>
        <w:tc>
          <w:tcPr>
            <w:tcW w:w="90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1362"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2549" w:type="dxa"/>
            <w:vMerge/>
            <w:vAlign w:val="center"/>
          </w:tcPr>
          <w:p w:rsidR="00781C43" w:rsidRDefault="00781C43">
            <w:pPr>
              <w:widowControl/>
              <w:jc w:val="center"/>
              <w:rPr>
                <w:rFonts w:ascii="黑体" w:eastAsia="黑体" w:hAnsi="黑体" w:cs="黑体"/>
                <w:kern w:val="0"/>
                <w:sz w:val="22"/>
              </w:rPr>
            </w:pPr>
          </w:p>
        </w:tc>
        <w:tc>
          <w:tcPr>
            <w:tcW w:w="2209" w:type="dxa"/>
            <w:vMerge/>
            <w:vAlign w:val="center"/>
          </w:tcPr>
          <w:p w:rsidR="00781C43" w:rsidRDefault="00781C43">
            <w:pPr>
              <w:widowControl/>
              <w:jc w:val="center"/>
              <w:rPr>
                <w:rFonts w:ascii="黑体" w:eastAsia="黑体" w:hAnsi="黑体" w:cs="黑体"/>
                <w:kern w:val="0"/>
                <w:sz w:val="22"/>
              </w:rPr>
            </w:pPr>
          </w:p>
        </w:tc>
        <w:tc>
          <w:tcPr>
            <w:tcW w:w="1800" w:type="dxa"/>
            <w:vMerge/>
            <w:vAlign w:val="center"/>
          </w:tcPr>
          <w:p w:rsidR="00781C43" w:rsidRDefault="00781C43">
            <w:pPr>
              <w:widowControl/>
              <w:jc w:val="center"/>
              <w:rPr>
                <w:rFonts w:ascii="黑体" w:eastAsia="黑体" w:hAnsi="黑体" w:cs="黑体"/>
                <w:kern w:val="0"/>
                <w:sz w:val="22"/>
              </w:rPr>
            </w:pPr>
          </w:p>
        </w:tc>
        <w:tc>
          <w:tcPr>
            <w:tcW w:w="1119" w:type="dxa"/>
            <w:vMerge/>
            <w:vAlign w:val="center"/>
          </w:tcPr>
          <w:p w:rsidR="00781C43" w:rsidRDefault="00781C43">
            <w:pPr>
              <w:widowControl/>
              <w:jc w:val="center"/>
              <w:rPr>
                <w:rFonts w:ascii="黑体" w:eastAsia="黑体" w:hAnsi="黑体" w:cs="黑体"/>
                <w:kern w:val="0"/>
                <w:sz w:val="22"/>
              </w:rPr>
            </w:pPr>
          </w:p>
        </w:tc>
        <w:tc>
          <w:tcPr>
            <w:tcW w:w="2177" w:type="dxa"/>
            <w:vMerge/>
            <w:vAlign w:val="center"/>
          </w:tcPr>
          <w:p w:rsidR="00781C43" w:rsidRDefault="00781C43">
            <w:pPr>
              <w:widowControl/>
              <w:rPr>
                <w:rFonts w:ascii="黑体" w:eastAsia="黑体" w:hAnsi="黑体" w:cs="黑体"/>
                <w:kern w:val="0"/>
                <w:sz w:val="22"/>
              </w:rPr>
            </w:pPr>
          </w:p>
        </w:tc>
        <w:tc>
          <w:tcPr>
            <w:tcW w:w="39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58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781C43">
        <w:trPr>
          <w:trHeight w:val="964"/>
          <w:jc w:val="center"/>
        </w:trPr>
        <w:tc>
          <w:tcPr>
            <w:tcW w:w="54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1</w:t>
            </w:r>
          </w:p>
        </w:tc>
        <w:tc>
          <w:tcPr>
            <w:tcW w:w="900" w:type="dxa"/>
            <w:vMerge w:val="restart"/>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政策文件</w:t>
            </w:r>
          </w:p>
        </w:tc>
        <w:tc>
          <w:tcPr>
            <w:tcW w:w="1362"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部门和地方规章</w:t>
            </w:r>
          </w:p>
        </w:tc>
        <w:tc>
          <w:tcPr>
            <w:tcW w:w="254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与救灾有关的部门和地方规章、规范性文件</w:t>
            </w:r>
          </w:p>
        </w:tc>
        <w:tc>
          <w:tcPr>
            <w:tcW w:w="220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信息形成或变更之日起20个工作日内</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bCs/>
                <w:sz w:val="24"/>
                <w:szCs w:val="24"/>
              </w:rPr>
              <w:t>红岩镇</w:t>
            </w:r>
            <w:proofErr w:type="gramEnd"/>
            <w:r>
              <w:rPr>
                <w:rFonts w:ascii="仿宋_GB2312" w:eastAsia="仿宋_GB2312" w:hAnsi="仿宋_GB2312" w:cs="仿宋_GB2312" w:hint="eastAsia"/>
                <w:bCs/>
                <w:sz w:val="24"/>
                <w:szCs w:val="24"/>
              </w:rPr>
              <w:t>人民政府</w:t>
            </w:r>
          </w:p>
        </w:tc>
        <w:tc>
          <w:tcPr>
            <w:tcW w:w="2177" w:type="dxa"/>
            <w:vAlign w:val="center"/>
          </w:tcPr>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便民服务中心</w:t>
            </w:r>
          </w:p>
        </w:tc>
        <w:tc>
          <w:tcPr>
            <w:tcW w:w="390" w:type="dxa"/>
            <w:vAlign w:val="center"/>
          </w:tcPr>
          <w:p w:rsidR="00781C43" w:rsidRDefault="00730849">
            <w:pPr>
              <w:rPr>
                <w:rFonts w:ascii="Times New Roman" w:hAnsi="Times New Roman"/>
                <w:sz w:val="22"/>
              </w:rPr>
            </w:pPr>
            <w:r>
              <w:rPr>
                <w:rFonts w:ascii="Times New Roman" w:hAnsi="Times New Roman"/>
                <w:sz w:val="22"/>
              </w:rPr>
              <w:t>√</w:t>
            </w:r>
          </w:p>
        </w:tc>
        <w:tc>
          <w:tcPr>
            <w:tcW w:w="580" w:type="dxa"/>
            <w:vAlign w:val="center"/>
          </w:tcPr>
          <w:p w:rsidR="00781C43" w:rsidRDefault="00730849">
            <w:pPr>
              <w:rPr>
                <w:rFonts w:ascii="Times New Roman" w:hAnsi="Times New Roman"/>
                <w:sz w:val="22"/>
              </w:rPr>
            </w:pPr>
            <w:r>
              <w:rPr>
                <w:rFonts w:ascii="Times New Roman" w:hAnsi="Times New Roman"/>
                <w:sz w:val="22"/>
              </w:rPr>
              <w:t xml:space="preserve">　</w:t>
            </w:r>
          </w:p>
        </w:tc>
        <w:tc>
          <w:tcPr>
            <w:tcW w:w="720"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20" w:type="dxa"/>
            <w:vAlign w:val="center"/>
          </w:tcPr>
          <w:p w:rsidR="00781C43" w:rsidRDefault="00730849">
            <w:pPr>
              <w:rPr>
                <w:rFonts w:ascii="Times New Roman" w:hAnsi="Times New Roman"/>
                <w:sz w:val="22"/>
              </w:rPr>
            </w:pPr>
            <w:r>
              <w:rPr>
                <w:rFonts w:ascii="Times New Roman" w:hAnsi="Times New Roman"/>
                <w:sz w:val="22"/>
              </w:rPr>
              <w:t xml:space="preserve">　</w:t>
            </w:r>
          </w:p>
        </w:tc>
      </w:tr>
      <w:tr w:rsidR="00781C43">
        <w:trPr>
          <w:trHeight w:val="964"/>
          <w:jc w:val="center"/>
        </w:trPr>
        <w:tc>
          <w:tcPr>
            <w:tcW w:w="54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2</w:t>
            </w:r>
          </w:p>
        </w:tc>
        <w:tc>
          <w:tcPr>
            <w:tcW w:w="900" w:type="dxa"/>
            <w:vMerge/>
            <w:vAlign w:val="center"/>
          </w:tcPr>
          <w:p w:rsidR="00781C43" w:rsidRDefault="00781C43">
            <w:pPr>
              <w:jc w:val="center"/>
              <w:rPr>
                <w:rFonts w:ascii="仿宋_GB2312" w:eastAsia="仿宋_GB2312" w:hAnsi="仿宋_GB2312" w:cs="仿宋_GB2312"/>
                <w:bCs/>
                <w:sz w:val="24"/>
                <w:szCs w:val="24"/>
              </w:rPr>
            </w:pPr>
          </w:p>
        </w:tc>
        <w:tc>
          <w:tcPr>
            <w:tcW w:w="1362"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标准</w:t>
            </w:r>
          </w:p>
        </w:tc>
        <w:tc>
          <w:tcPr>
            <w:tcW w:w="254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救灾领域有关的国家标准、行业标准、地方标准等</w:t>
            </w:r>
          </w:p>
        </w:tc>
        <w:tc>
          <w:tcPr>
            <w:tcW w:w="220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信息形成或变更之日起20个工作日内</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bCs/>
                <w:sz w:val="24"/>
                <w:szCs w:val="24"/>
              </w:rPr>
              <w:t>红岩镇</w:t>
            </w:r>
            <w:proofErr w:type="gramEnd"/>
            <w:r>
              <w:rPr>
                <w:rFonts w:ascii="仿宋_GB2312" w:eastAsia="仿宋_GB2312" w:hAnsi="仿宋_GB2312" w:cs="仿宋_GB2312" w:hint="eastAsia"/>
                <w:bCs/>
                <w:sz w:val="24"/>
                <w:szCs w:val="24"/>
              </w:rPr>
              <w:t>人民政府</w:t>
            </w:r>
          </w:p>
        </w:tc>
        <w:tc>
          <w:tcPr>
            <w:tcW w:w="2177" w:type="dxa"/>
            <w:vAlign w:val="center"/>
          </w:tcPr>
          <w:p w:rsidR="00781C43" w:rsidRDefault="00781C43">
            <w:pPr>
              <w:jc w:val="left"/>
              <w:rPr>
                <w:rFonts w:ascii="仿宋_GB2312" w:eastAsia="仿宋_GB2312" w:hAnsi="仿宋_GB2312" w:cs="仿宋_GB2312"/>
                <w:bCs/>
                <w:sz w:val="24"/>
                <w:szCs w:val="24"/>
              </w:rPr>
            </w:pPr>
            <w:bookmarkStart w:id="19" w:name="_GoBack"/>
            <w:bookmarkEnd w:id="19"/>
          </w:p>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■便民服务中心</w:t>
            </w:r>
          </w:p>
        </w:tc>
        <w:tc>
          <w:tcPr>
            <w:tcW w:w="390" w:type="dxa"/>
            <w:vAlign w:val="center"/>
          </w:tcPr>
          <w:p w:rsidR="00781C43" w:rsidRDefault="00730849">
            <w:pPr>
              <w:rPr>
                <w:rFonts w:ascii="Times New Roman" w:hAnsi="Times New Roman"/>
                <w:sz w:val="22"/>
              </w:rPr>
            </w:pPr>
            <w:r>
              <w:rPr>
                <w:rFonts w:ascii="Times New Roman" w:hAnsi="Times New Roman"/>
                <w:sz w:val="22"/>
              </w:rPr>
              <w:t>√</w:t>
            </w:r>
          </w:p>
        </w:tc>
        <w:tc>
          <w:tcPr>
            <w:tcW w:w="580" w:type="dxa"/>
            <w:vAlign w:val="center"/>
          </w:tcPr>
          <w:p w:rsidR="00781C43" w:rsidRDefault="00730849">
            <w:pPr>
              <w:rPr>
                <w:rFonts w:ascii="Times New Roman" w:hAnsi="Times New Roman"/>
                <w:sz w:val="22"/>
              </w:rPr>
            </w:pPr>
            <w:r>
              <w:rPr>
                <w:rFonts w:ascii="Times New Roman" w:hAnsi="Times New Roman"/>
                <w:sz w:val="22"/>
              </w:rPr>
              <w:t xml:space="preserve">　</w:t>
            </w:r>
          </w:p>
        </w:tc>
        <w:tc>
          <w:tcPr>
            <w:tcW w:w="720"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20" w:type="dxa"/>
            <w:vAlign w:val="center"/>
          </w:tcPr>
          <w:p w:rsidR="00781C43" w:rsidRDefault="00730849">
            <w:pPr>
              <w:rPr>
                <w:rFonts w:ascii="Times New Roman" w:hAnsi="Times New Roman"/>
                <w:sz w:val="22"/>
              </w:rPr>
            </w:pPr>
            <w:r>
              <w:rPr>
                <w:rFonts w:ascii="Times New Roman" w:hAnsi="Times New Roman"/>
                <w:sz w:val="22"/>
              </w:rPr>
              <w:t xml:space="preserve">　</w:t>
            </w:r>
          </w:p>
        </w:tc>
      </w:tr>
      <w:tr w:rsidR="00781C43">
        <w:trPr>
          <w:trHeight w:val="964"/>
          <w:jc w:val="center"/>
        </w:trPr>
        <w:tc>
          <w:tcPr>
            <w:tcW w:w="54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9</w:t>
            </w:r>
          </w:p>
        </w:tc>
        <w:tc>
          <w:tcPr>
            <w:tcW w:w="900" w:type="dxa"/>
            <w:vMerge w:val="restart"/>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备灾</w:t>
            </w:r>
          </w:p>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管理</w:t>
            </w:r>
          </w:p>
        </w:tc>
        <w:tc>
          <w:tcPr>
            <w:tcW w:w="1362"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灾害信息员队伍</w:t>
            </w:r>
          </w:p>
        </w:tc>
        <w:tc>
          <w:tcPr>
            <w:tcW w:w="254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乡</w:t>
            </w:r>
            <w:r>
              <w:rPr>
                <w:rFonts w:ascii="仿宋_GB2312" w:eastAsia="仿宋_GB2312" w:hAnsi="仿宋_GB2312" w:cs="仿宋_GB2312"/>
                <w:bCs/>
                <w:sz w:val="24"/>
                <w:szCs w:val="24"/>
              </w:rPr>
              <w:t>级灾害信息员工作职责和办公电话</w:t>
            </w:r>
          </w:p>
        </w:tc>
        <w:tc>
          <w:tcPr>
            <w:tcW w:w="220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同上</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信息形成或变更之日起20个工作日内</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bCs/>
                <w:sz w:val="24"/>
                <w:szCs w:val="24"/>
              </w:rPr>
              <w:t>红岩镇</w:t>
            </w:r>
            <w:proofErr w:type="gramEnd"/>
            <w:r>
              <w:rPr>
                <w:rFonts w:ascii="仿宋_GB2312" w:eastAsia="仿宋_GB2312" w:hAnsi="仿宋_GB2312" w:cs="仿宋_GB2312" w:hint="eastAsia"/>
                <w:bCs/>
                <w:sz w:val="24"/>
                <w:szCs w:val="24"/>
              </w:rPr>
              <w:t>人民政府</w:t>
            </w:r>
          </w:p>
        </w:tc>
        <w:tc>
          <w:tcPr>
            <w:tcW w:w="2177" w:type="dxa"/>
            <w:vAlign w:val="center"/>
          </w:tcPr>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   </w:t>
            </w:r>
          </w:p>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“村村响”广播</w:t>
            </w:r>
            <w:r>
              <w:rPr>
                <w:rFonts w:ascii="仿宋_GB2312" w:eastAsia="仿宋_GB2312" w:hAnsi="仿宋_GB2312" w:cs="仿宋_GB2312"/>
                <w:bCs/>
                <w:sz w:val="24"/>
                <w:szCs w:val="24"/>
              </w:rPr>
              <w:t xml:space="preserve">  </w:t>
            </w:r>
          </w:p>
        </w:tc>
        <w:tc>
          <w:tcPr>
            <w:tcW w:w="390" w:type="dxa"/>
            <w:vAlign w:val="center"/>
          </w:tcPr>
          <w:p w:rsidR="00781C43" w:rsidRDefault="00730849">
            <w:pPr>
              <w:rPr>
                <w:rFonts w:ascii="Times New Roman" w:hAnsi="Times New Roman"/>
                <w:sz w:val="22"/>
              </w:rPr>
            </w:pPr>
            <w:r>
              <w:rPr>
                <w:rFonts w:ascii="Times New Roman" w:hAnsi="Times New Roman"/>
                <w:sz w:val="22"/>
              </w:rPr>
              <w:t>√</w:t>
            </w:r>
          </w:p>
        </w:tc>
        <w:tc>
          <w:tcPr>
            <w:tcW w:w="580" w:type="dxa"/>
            <w:vAlign w:val="center"/>
          </w:tcPr>
          <w:p w:rsidR="00781C43" w:rsidRDefault="00730849">
            <w:pPr>
              <w:rPr>
                <w:rFonts w:ascii="Times New Roman" w:hAnsi="Times New Roman"/>
                <w:sz w:val="22"/>
              </w:rPr>
            </w:pPr>
            <w:r>
              <w:rPr>
                <w:rFonts w:ascii="Times New Roman" w:hAnsi="Times New Roman"/>
                <w:sz w:val="22"/>
              </w:rPr>
              <w:t xml:space="preserve">　</w:t>
            </w:r>
          </w:p>
        </w:tc>
        <w:tc>
          <w:tcPr>
            <w:tcW w:w="720"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20" w:type="dxa"/>
            <w:vAlign w:val="center"/>
          </w:tcPr>
          <w:p w:rsidR="00781C43" w:rsidRDefault="00730849">
            <w:pPr>
              <w:rPr>
                <w:rFonts w:ascii="Times New Roman" w:hAnsi="Times New Roman"/>
                <w:sz w:val="22"/>
              </w:rPr>
            </w:pPr>
            <w:r>
              <w:rPr>
                <w:rFonts w:ascii="Times New Roman" w:hAnsi="Times New Roman"/>
                <w:sz w:val="22"/>
              </w:rPr>
              <w:t xml:space="preserve">　</w:t>
            </w:r>
          </w:p>
        </w:tc>
      </w:tr>
      <w:tr w:rsidR="00781C43">
        <w:trPr>
          <w:trHeight w:val="964"/>
          <w:jc w:val="center"/>
        </w:trPr>
        <w:tc>
          <w:tcPr>
            <w:tcW w:w="54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10</w:t>
            </w:r>
          </w:p>
        </w:tc>
        <w:tc>
          <w:tcPr>
            <w:tcW w:w="900" w:type="dxa"/>
            <w:vMerge/>
            <w:vAlign w:val="center"/>
          </w:tcPr>
          <w:p w:rsidR="00781C43" w:rsidRDefault="00781C43">
            <w:pPr>
              <w:jc w:val="center"/>
              <w:rPr>
                <w:rFonts w:ascii="仿宋_GB2312" w:eastAsia="仿宋_GB2312" w:hAnsi="仿宋_GB2312" w:cs="仿宋_GB2312"/>
                <w:bCs/>
                <w:sz w:val="24"/>
                <w:szCs w:val="24"/>
              </w:rPr>
            </w:pPr>
          </w:p>
        </w:tc>
        <w:tc>
          <w:tcPr>
            <w:tcW w:w="1362"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预警信息</w:t>
            </w:r>
          </w:p>
        </w:tc>
        <w:tc>
          <w:tcPr>
            <w:tcW w:w="254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气象、地震等单位发布的预警信息</w:t>
            </w:r>
          </w:p>
        </w:tc>
        <w:tc>
          <w:tcPr>
            <w:tcW w:w="220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信息形成或变更之日起20个工作日内</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bCs/>
                <w:sz w:val="24"/>
                <w:szCs w:val="24"/>
              </w:rPr>
              <w:t>红岩镇</w:t>
            </w:r>
            <w:proofErr w:type="gramEnd"/>
            <w:r>
              <w:rPr>
                <w:rFonts w:ascii="仿宋_GB2312" w:eastAsia="仿宋_GB2312" w:hAnsi="仿宋_GB2312" w:cs="仿宋_GB2312" w:hint="eastAsia"/>
                <w:bCs/>
                <w:sz w:val="24"/>
                <w:szCs w:val="24"/>
              </w:rPr>
              <w:t>人民政府</w:t>
            </w:r>
          </w:p>
        </w:tc>
        <w:tc>
          <w:tcPr>
            <w:tcW w:w="2177" w:type="dxa"/>
            <w:vAlign w:val="center"/>
          </w:tcPr>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   </w:t>
            </w:r>
          </w:p>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“村村响”广播</w:t>
            </w:r>
          </w:p>
        </w:tc>
        <w:tc>
          <w:tcPr>
            <w:tcW w:w="390" w:type="dxa"/>
            <w:vAlign w:val="center"/>
          </w:tcPr>
          <w:p w:rsidR="00781C43" w:rsidRDefault="00730849">
            <w:pPr>
              <w:rPr>
                <w:rFonts w:ascii="Times New Roman" w:hAnsi="Times New Roman"/>
                <w:sz w:val="22"/>
              </w:rPr>
            </w:pPr>
            <w:r>
              <w:rPr>
                <w:rFonts w:ascii="Times New Roman" w:hAnsi="Times New Roman"/>
                <w:sz w:val="22"/>
              </w:rPr>
              <w:t>√</w:t>
            </w:r>
          </w:p>
        </w:tc>
        <w:tc>
          <w:tcPr>
            <w:tcW w:w="580" w:type="dxa"/>
            <w:vAlign w:val="center"/>
          </w:tcPr>
          <w:p w:rsidR="00781C43" w:rsidRDefault="00730849">
            <w:pPr>
              <w:rPr>
                <w:rFonts w:ascii="Times New Roman" w:hAnsi="Times New Roman"/>
                <w:sz w:val="22"/>
              </w:rPr>
            </w:pPr>
            <w:r>
              <w:rPr>
                <w:rFonts w:ascii="Times New Roman" w:hAnsi="Times New Roman"/>
                <w:sz w:val="22"/>
              </w:rPr>
              <w:t xml:space="preserve">　</w:t>
            </w:r>
          </w:p>
        </w:tc>
        <w:tc>
          <w:tcPr>
            <w:tcW w:w="720"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20" w:type="dxa"/>
            <w:vAlign w:val="center"/>
          </w:tcPr>
          <w:p w:rsidR="00781C43" w:rsidRDefault="00730849">
            <w:pPr>
              <w:rPr>
                <w:rFonts w:ascii="Times New Roman" w:hAnsi="Times New Roman"/>
                <w:sz w:val="22"/>
              </w:rPr>
            </w:pPr>
            <w:r>
              <w:rPr>
                <w:rFonts w:ascii="Times New Roman" w:hAnsi="Times New Roman"/>
                <w:sz w:val="22"/>
              </w:rPr>
              <w:t xml:space="preserve">　</w:t>
            </w:r>
          </w:p>
        </w:tc>
      </w:tr>
      <w:tr w:rsidR="00781C43">
        <w:trPr>
          <w:trHeight w:val="964"/>
          <w:jc w:val="center"/>
        </w:trPr>
        <w:tc>
          <w:tcPr>
            <w:tcW w:w="54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11</w:t>
            </w:r>
          </w:p>
        </w:tc>
        <w:tc>
          <w:tcPr>
            <w:tcW w:w="900" w:type="dxa"/>
            <w:vMerge w:val="restart"/>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灾后</w:t>
            </w:r>
          </w:p>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救助</w:t>
            </w:r>
          </w:p>
          <w:p w:rsidR="00781C43" w:rsidRDefault="00781C43">
            <w:pPr>
              <w:jc w:val="center"/>
              <w:rPr>
                <w:rFonts w:ascii="仿宋_GB2312" w:eastAsia="仿宋_GB2312" w:hAnsi="仿宋_GB2312" w:cs="仿宋_GB2312"/>
                <w:bCs/>
                <w:sz w:val="24"/>
                <w:szCs w:val="24"/>
              </w:rPr>
            </w:pPr>
          </w:p>
        </w:tc>
        <w:tc>
          <w:tcPr>
            <w:tcW w:w="1362"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灾情核定信息</w:t>
            </w:r>
          </w:p>
        </w:tc>
        <w:tc>
          <w:tcPr>
            <w:tcW w:w="254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本行政区域内因自然灾害造成的损失情况（受灾时间、灾害种类、受灾范围、灾害造成的损失等）</w:t>
            </w:r>
          </w:p>
        </w:tc>
        <w:tc>
          <w:tcPr>
            <w:tcW w:w="220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《政府信息公开条例》、《自然灾害救助条例》</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信息形成或变更之日起20个工作日内</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bCs/>
                <w:sz w:val="24"/>
                <w:szCs w:val="24"/>
              </w:rPr>
              <w:t>红岩镇</w:t>
            </w:r>
            <w:proofErr w:type="gramEnd"/>
            <w:r>
              <w:rPr>
                <w:rFonts w:ascii="仿宋_GB2312" w:eastAsia="仿宋_GB2312" w:hAnsi="仿宋_GB2312" w:cs="仿宋_GB2312" w:hint="eastAsia"/>
                <w:bCs/>
                <w:sz w:val="24"/>
                <w:szCs w:val="24"/>
              </w:rPr>
              <w:t>人民政府</w:t>
            </w:r>
          </w:p>
        </w:tc>
        <w:tc>
          <w:tcPr>
            <w:tcW w:w="2177" w:type="dxa"/>
            <w:vAlign w:val="center"/>
          </w:tcPr>
          <w:p w:rsidR="00781C43" w:rsidRDefault="00781C43">
            <w:pPr>
              <w:jc w:val="left"/>
              <w:rPr>
                <w:rFonts w:ascii="仿宋_GB2312" w:eastAsia="仿宋_GB2312" w:hAnsi="仿宋_GB2312" w:cs="仿宋_GB2312"/>
                <w:bCs/>
                <w:sz w:val="24"/>
                <w:szCs w:val="24"/>
              </w:rPr>
            </w:pPr>
          </w:p>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   </w:t>
            </w:r>
          </w:p>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“村村响”广播</w:t>
            </w:r>
          </w:p>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■纸质媒体</w:t>
            </w:r>
          </w:p>
        </w:tc>
        <w:tc>
          <w:tcPr>
            <w:tcW w:w="390" w:type="dxa"/>
            <w:vAlign w:val="center"/>
          </w:tcPr>
          <w:p w:rsidR="00781C43" w:rsidRDefault="00730849">
            <w:pPr>
              <w:rPr>
                <w:rFonts w:ascii="Times New Roman" w:hAnsi="Times New Roman"/>
                <w:sz w:val="22"/>
              </w:rPr>
            </w:pPr>
            <w:r>
              <w:rPr>
                <w:rFonts w:ascii="Times New Roman" w:hAnsi="Times New Roman"/>
                <w:sz w:val="22"/>
              </w:rPr>
              <w:t>√</w:t>
            </w:r>
          </w:p>
        </w:tc>
        <w:tc>
          <w:tcPr>
            <w:tcW w:w="580" w:type="dxa"/>
            <w:vAlign w:val="center"/>
          </w:tcPr>
          <w:p w:rsidR="00781C43" w:rsidRDefault="00730849">
            <w:pPr>
              <w:rPr>
                <w:rFonts w:ascii="Times New Roman" w:hAnsi="Times New Roman"/>
                <w:sz w:val="22"/>
              </w:rPr>
            </w:pPr>
            <w:r>
              <w:rPr>
                <w:rFonts w:ascii="Times New Roman" w:hAnsi="Times New Roman"/>
                <w:sz w:val="22"/>
              </w:rPr>
              <w:t xml:space="preserve">　</w:t>
            </w:r>
          </w:p>
        </w:tc>
        <w:tc>
          <w:tcPr>
            <w:tcW w:w="720"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20" w:type="dxa"/>
            <w:vAlign w:val="center"/>
          </w:tcPr>
          <w:p w:rsidR="00781C43" w:rsidRDefault="00730849">
            <w:pPr>
              <w:rPr>
                <w:rFonts w:ascii="Times New Roman" w:hAnsi="Times New Roman"/>
                <w:sz w:val="22"/>
              </w:rPr>
            </w:pPr>
            <w:r>
              <w:rPr>
                <w:rFonts w:ascii="Times New Roman" w:hAnsi="Times New Roman"/>
                <w:sz w:val="22"/>
              </w:rPr>
              <w:t xml:space="preserve">　</w:t>
            </w:r>
          </w:p>
        </w:tc>
      </w:tr>
      <w:tr w:rsidR="00781C43">
        <w:trPr>
          <w:trHeight w:val="964"/>
          <w:jc w:val="center"/>
        </w:trPr>
        <w:tc>
          <w:tcPr>
            <w:tcW w:w="54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lastRenderedPageBreak/>
              <w:t>12</w:t>
            </w:r>
          </w:p>
        </w:tc>
        <w:tc>
          <w:tcPr>
            <w:tcW w:w="900" w:type="dxa"/>
            <w:vMerge/>
            <w:vAlign w:val="center"/>
          </w:tcPr>
          <w:p w:rsidR="00781C43" w:rsidRDefault="00781C43">
            <w:pPr>
              <w:jc w:val="center"/>
              <w:rPr>
                <w:rFonts w:ascii="仿宋_GB2312" w:eastAsia="仿宋_GB2312" w:hAnsi="仿宋_GB2312" w:cs="仿宋_GB2312"/>
                <w:bCs/>
                <w:sz w:val="24"/>
                <w:szCs w:val="24"/>
              </w:rPr>
            </w:pPr>
          </w:p>
        </w:tc>
        <w:tc>
          <w:tcPr>
            <w:tcW w:w="1362"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救助审定信息</w:t>
            </w:r>
          </w:p>
        </w:tc>
        <w:tc>
          <w:tcPr>
            <w:tcW w:w="254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自然灾害救助（6类）的救助对象、申报材料、办理程序及时限等</w:t>
            </w:r>
          </w:p>
        </w:tc>
        <w:tc>
          <w:tcPr>
            <w:tcW w:w="220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《政府信息公开条例》、《自然灾害救助条例》</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信息形成或变更之日起20个工作日内</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bCs/>
                <w:sz w:val="24"/>
                <w:szCs w:val="24"/>
              </w:rPr>
              <w:t>红岩镇</w:t>
            </w:r>
            <w:proofErr w:type="gramEnd"/>
            <w:r>
              <w:rPr>
                <w:rFonts w:ascii="仿宋_GB2312" w:eastAsia="仿宋_GB2312" w:hAnsi="仿宋_GB2312" w:cs="仿宋_GB2312" w:hint="eastAsia"/>
                <w:bCs/>
                <w:sz w:val="24"/>
                <w:szCs w:val="24"/>
              </w:rPr>
              <w:t>人民政府</w:t>
            </w:r>
          </w:p>
        </w:tc>
        <w:tc>
          <w:tcPr>
            <w:tcW w:w="2177" w:type="dxa"/>
            <w:vAlign w:val="center"/>
          </w:tcPr>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   </w:t>
            </w:r>
          </w:p>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“村村响”广播</w:t>
            </w:r>
            <w:r>
              <w:rPr>
                <w:rFonts w:ascii="仿宋_GB2312" w:eastAsia="仿宋_GB2312" w:hAnsi="仿宋_GB2312" w:cs="仿宋_GB2312"/>
                <w:bCs/>
                <w:sz w:val="24"/>
                <w:szCs w:val="24"/>
              </w:rPr>
              <w:t xml:space="preserve">  </w:t>
            </w:r>
          </w:p>
        </w:tc>
        <w:tc>
          <w:tcPr>
            <w:tcW w:w="390" w:type="dxa"/>
            <w:vAlign w:val="center"/>
          </w:tcPr>
          <w:p w:rsidR="00781C43" w:rsidRDefault="00730849">
            <w:pPr>
              <w:rPr>
                <w:rFonts w:ascii="Times New Roman" w:hAnsi="Times New Roman"/>
                <w:sz w:val="22"/>
              </w:rPr>
            </w:pPr>
            <w:r>
              <w:rPr>
                <w:rFonts w:ascii="Times New Roman" w:hAnsi="Times New Roman"/>
                <w:sz w:val="22"/>
              </w:rPr>
              <w:t>√</w:t>
            </w:r>
          </w:p>
        </w:tc>
        <w:tc>
          <w:tcPr>
            <w:tcW w:w="580" w:type="dxa"/>
            <w:vAlign w:val="center"/>
          </w:tcPr>
          <w:p w:rsidR="00781C43" w:rsidRDefault="00730849">
            <w:pPr>
              <w:rPr>
                <w:rFonts w:ascii="Times New Roman" w:hAnsi="Times New Roman"/>
                <w:sz w:val="22"/>
              </w:rPr>
            </w:pPr>
            <w:r>
              <w:rPr>
                <w:rFonts w:ascii="Times New Roman" w:hAnsi="Times New Roman"/>
                <w:sz w:val="22"/>
              </w:rPr>
              <w:t xml:space="preserve">　</w:t>
            </w:r>
          </w:p>
        </w:tc>
        <w:tc>
          <w:tcPr>
            <w:tcW w:w="720" w:type="dxa"/>
            <w:vAlign w:val="center"/>
          </w:tcPr>
          <w:p w:rsidR="00781C43" w:rsidRDefault="00730849">
            <w:pPr>
              <w:rPr>
                <w:rFonts w:ascii="Times New Roman" w:hAnsi="Times New Roman"/>
                <w:sz w:val="22"/>
              </w:rPr>
            </w:pPr>
            <w:r>
              <w:rPr>
                <w:rFonts w:ascii="Times New Roman" w:hAnsi="Times New Roman"/>
                <w:sz w:val="22"/>
              </w:rPr>
              <w:t xml:space="preserve">　</w:t>
            </w:r>
          </w:p>
        </w:tc>
        <w:tc>
          <w:tcPr>
            <w:tcW w:w="720" w:type="dxa"/>
            <w:vAlign w:val="center"/>
          </w:tcPr>
          <w:p w:rsidR="00781C43" w:rsidRDefault="00730849">
            <w:pPr>
              <w:rPr>
                <w:rFonts w:ascii="Times New Roman" w:hAnsi="Times New Roman"/>
                <w:sz w:val="22"/>
              </w:rPr>
            </w:pPr>
            <w:r>
              <w:rPr>
                <w:rFonts w:ascii="Times New Roman" w:hAnsi="Times New Roman"/>
                <w:sz w:val="22"/>
              </w:rPr>
              <w:t>√</w:t>
            </w:r>
          </w:p>
        </w:tc>
      </w:tr>
      <w:tr w:rsidR="00781C43">
        <w:trPr>
          <w:trHeight w:val="90"/>
          <w:jc w:val="center"/>
        </w:trPr>
        <w:tc>
          <w:tcPr>
            <w:tcW w:w="54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14</w:t>
            </w:r>
          </w:p>
        </w:tc>
        <w:tc>
          <w:tcPr>
            <w:tcW w:w="9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灾害救助</w:t>
            </w:r>
          </w:p>
        </w:tc>
        <w:tc>
          <w:tcPr>
            <w:tcW w:w="1362"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因灾过渡期生活救助</w:t>
            </w:r>
          </w:p>
        </w:tc>
        <w:tc>
          <w:tcPr>
            <w:tcW w:w="254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《政府信息公开条例》、《自然灾害救助条例》</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信息形成或变更之日起20个工作日内</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bCs/>
                <w:sz w:val="24"/>
                <w:szCs w:val="24"/>
              </w:rPr>
              <w:t>红岩镇</w:t>
            </w:r>
            <w:proofErr w:type="gramEnd"/>
            <w:r>
              <w:rPr>
                <w:rFonts w:ascii="仿宋_GB2312" w:eastAsia="仿宋_GB2312" w:hAnsi="仿宋_GB2312" w:cs="仿宋_GB2312" w:hint="eastAsia"/>
                <w:bCs/>
                <w:sz w:val="24"/>
                <w:szCs w:val="24"/>
              </w:rPr>
              <w:t>人民政府</w:t>
            </w:r>
          </w:p>
        </w:tc>
        <w:tc>
          <w:tcPr>
            <w:tcW w:w="2177" w:type="dxa"/>
            <w:vAlign w:val="center"/>
          </w:tcPr>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   </w:t>
            </w:r>
          </w:p>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“村村响”广播</w:t>
            </w:r>
          </w:p>
        </w:tc>
        <w:tc>
          <w:tcPr>
            <w:tcW w:w="390" w:type="dxa"/>
            <w:vAlign w:val="center"/>
          </w:tcPr>
          <w:p w:rsidR="00781C43" w:rsidRDefault="00730849">
            <w:pPr>
              <w:rPr>
                <w:rFonts w:ascii="Times New Roman" w:hAnsi="Times New Roman"/>
                <w:sz w:val="22"/>
              </w:rPr>
            </w:pPr>
            <w:r>
              <w:rPr>
                <w:rFonts w:ascii="Times New Roman" w:hAnsi="Times New Roman"/>
                <w:sz w:val="22"/>
              </w:rPr>
              <w:t>√</w:t>
            </w:r>
          </w:p>
        </w:tc>
        <w:tc>
          <w:tcPr>
            <w:tcW w:w="580" w:type="dxa"/>
            <w:vAlign w:val="center"/>
          </w:tcPr>
          <w:p w:rsidR="00781C43" w:rsidRDefault="00730849">
            <w:pPr>
              <w:rPr>
                <w:rFonts w:ascii="Times New Roman" w:hAnsi="Times New Roman"/>
                <w:sz w:val="22"/>
              </w:rPr>
            </w:pPr>
            <w:r>
              <w:rPr>
                <w:rFonts w:ascii="Times New Roman" w:hAnsi="Times New Roman"/>
                <w:sz w:val="22"/>
              </w:rPr>
              <w:t xml:space="preserve">　</w:t>
            </w:r>
          </w:p>
        </w:tc>
        <w:tc>
          <w:tcPr>
            <w:tcW w:w="720"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20" w:type="dxa"/>
            <w:vAlign w:val="center"/>
          </w:tcPr>
          <w:p w:rsidR="00781C43" w:rsidRDefault="00730849">
            <w:pPr>
              <w:rPr>
                <w:rFonts w:ascii="Times New Roman" w:hAnsi="Times New Roman"/>
                <w:sz w:val="22"/>
              </w:rPr>
            </w:pPr>
            <w:r>
              <w:rPr>
                <w:rFonts w:ascii="Times New Roman" w:hAnsi="Times New Roman"/>
                <w:sz w:val="22"/>
              </w:rPr>
              <w:t xml:space="preserve">　</w:t>
            </w:r>
          </w:p>
        </w:tc>
      </w:tr>
      <w:tr w:rsidR="00781C43">
        <w:trPr>
          <w:trHeight w:val="90"/>
          <w:jc w:val="center"/>
        </w:trPr>
        <w:tc>
          <w:tcPr>
            <w:tcW w:w="54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15</w:t>
            </w:r>
          </w:p>
        </w:tc>
        <w:tc>
          <w:tcPr>
            <w:tcW w:w="9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灾后</w:t>
            </w:r>
          </w:p>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救助</w:t>
            </w:r>
          </w:p>
        </w:tc>
        <w:tc>
          <w:tcPr>
            <w:tcW w:w="1362"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居民住房恢复重建救助</w:t>
            </w:r>
          </w:p>
        </w:tc>
        <w:tc>
          <w:tcPr>
            <w:tcW w:w="254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居民住房恢复重建救助标准（居民因灾倒房、损房恢复重建具体救助标准）</w:t>
            </w:r>
          </w:p>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居民住房恢复重建救助对象评议结果公示（公开灾民姓名、受灾情况、拟救助标准、监督举报电话）</w:t>
            </w:r>
          </w:p>
        </w:tc>
        <w:tc>
          <w:tcPr>
            <w:tcW w:w="220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《政府信息公开条例》、《自然灾害救助条例》</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信息形成或变更之日起20个工作日内</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bCs/>
                <w:sz w:val="24"/>
                <w:szCs w:val="24"/>
              </w:rPr>
              <w:t>红岩镇</w:t>
            </w:r>
            <w:proofErr w:type="gramEnd"/>
            <w:r>
              <w:rPr>
                <w:rFonts w:ascii="仿宋_GB2312" w:eastAsia="仿宋_GB2312" w:hAnsi="仿宋_GB2312" w:cs="仿宋_GB2312" w:hint="eastAsia"/>
                <w:bCs/>
                <w:sz w:val="24"/>
                <w:szCs w:val="24"/>
              </w:rPr>
              <w:t>人民政府</w:t>
            </w:r>
          </w:p>
        </w:tc>
        <w:tc>
          <w:tcPr>
            <w:tcW w:w="2177" w:type="dxa"/>
            <w:vAlign w:val="center"/>
          </w:tcPr>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   </w:t>
            </w:r>
          </w:p>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“村村响”广播</w:t>
            </w:r>
          </w:p>
        </w:tc>
        <w:tc>
          <w:tcPr>
            <w:tcW w:w="390" w:type="dxa"/>
            <w:vAlign w:val="center"/>
          </w:tcPr>
          <w:p w:rsidR="00781C43" w:rsidRDefault="00730849">
            <w:pPr>
              <w:rPr>
                <w:rFonts w:ascii="Times New Roman" w:hAnsi="Times New Roman"/>
                <w:sz w:val="22"/>
              </w:rPr>
            </w:pPr>
            <w:r>
              <w:rPr>
                <w:rFonts w:ascii="Times New Roman" w:hAnsi="Times New Roman"/>
                <w:sz w:val="22"/>
              </w:rPr>
              <w:t>√</w:t>
            </w:r>
          </w:p>
        </w:tc>
        <w:tc>
          <w:tcPr>
            <w:tcW w:w="580" w:type="dxa"/>
            <w:vAlign w:val="center"/>
          </w:tcPr>
          <w:p w:rsidR="00781C43" w:rsidRDefault="00730849">
            <w:pPr>
              <w:rPr>
                <w:rFonts w:ascii="Times New Roman" w:hAnsi="Times New Roman"/>
                <w:sz w:val="22"/>
              </w:rPr>
            </w:pPr>
            <w:r>
              <w:rPr>
                <w:rFonts w:ascii="Times New Roman" w:hAnsi="Times New Roman"/>
                <w:sz w:val="22"/>
              </w:rPr>
              <w:t xml:space="preserve">　</w:t>
            </w:r>
          </w:p>
        </w:tc>
        <w:tc>
          <w:tcPr>
            <w:tcW w:w="720"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20" w:type="dxa"/>
            <w:vAlign w:val="center"/>
          </w:tcPr>
          <w:p w:rsidR="00781C43" w:rsidRDefault="00730849">
            <w:pPr>
              <w:rPr>
                <w:rFonts w:ascii="Times New Roman" w:hAnsi="Times New Roman"/>
                <w:sz w:val="22"/>
              </w:rPr>
            </w:pPr>
            <w:r>
              <w:rPr>
                <w:rFonts w:ascii="Times New Roman" w:hAnsi="Times New Roman"/>
                <w:sz w:val="22"/>
              </w:rPr>
              <w:t xml:space="preserve">　</w:t>
            </w:r>
          </w:p>
        </w:tc>
      </w:tr>
      <w:tr w:rsidR="00781C43">
        <w:trPr>
          <w:trHeight w:val="90"/>
          <w:jc w:val="center"/>
        </w:trPr>
        <w:tc>
          <w:tcPr>
            <w:tcW w:w="54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lastRenderedPageBreak/>
              <w:t>16</w:t>
            </w:r>
          </w:p>
        </w:tc>
        <w:tc>
          <w:tcPr>
            <w:tcW w:w="900" w:type="dxa"/>
            <w:vMerge w:val="restart"/>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款物</w:t>
            </w:r>
          </w:p>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管理</w:t>
            </w:r>
          </w:p>
        </w:tc>
        <w:tc>
          <w:tcPr>
            <w:tcW w:w="1362"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捐赠款物信息</w:t>
            </w:r>
          </w:p>
        </w:tc>
        <w:tc>
          <w:tcPr>
            <w:tcW w:w="254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年度捐赠款物信息以及款物使用情况</w:t>
            </w:r>
          </w:p>
        </w:tc>
        <w:tc>
          <w:tcPr>
            <w:tcW w:w="220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按进展情况及时公开</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bCs/>
                <w:sz w:val="24"/>
                <w:szCs w:val="24"/>
              </w:rPr>
              <w:t>红岩镇</w:t>
            </w:r>
            <w:proofErr w:type="gramEnd"/>
            <w:r>
              <w:rPr>
                <w:rFonts w:ascii="仿宋_GB2312" w:eastAsia="仿宋_GB2312" w:hAnsi="仿宋_GB2312" w:cs="仿宋_GB2312" w:hint="eastAsia"/>
                <w:bCs/>
                <w:sz w:val="24"/>
                <w:szCs w:val="24"/>
              </w:rPr>
              <w:t>人民政府</w:t>
            </w:r>
          </w:p>
        </w:tc>
        <w:tc>
          <w:tcPr>
            <w:tcW w:w="2177" w:type="dxa"/>
            <w:vAlign w:val="center"/>
          </w:tcPr>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   </w:t>
            </w:r>
          </w:p>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“村村响”广播</w:t>
            </w:r>
          </w:p>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sz w:val="24"/>
                <w:szCs w:val="24"/>
              </w:rPr>
              <w:t>村公示栏（电子屏）</w:t>
            </w:r>
          </w:p>
        </w:tc>
        <w:tc>
          <w:tcPr>
            <w:tcW w:w="390" w:type="dxa"/>
            <w:vAlign w:val="center"/>
          </w:tcPr>
          <w:p w:rsidR="00781C43" w:rsidRDefault="00730849">
            <w:pPr>
              <w:rPr>
                <w:rFonts w:ascii="Times New Roman" w:hAnsi="Times New Roman"/>
                <w:sz w:val="22"/>
              </w:rPr>
            </w:pPr>
            <w:r>
              <w:rPr>
                <w:rFonts w:ascii="Times New Roman" w:hAnsi="Times New Roman"/>
                <w:sz w:val="22"/>
              </w:rPr>
              <w:t>√</w:t>
            </w:r>
          </w:p>
        </w:tc>
        <w:tc>
          <w:tcPr>
            <w:tcW w:w="580" w:type="dxa"/>
            <w:vAlign w:val="center"/>
          </w:tcPr>
          <w:p w:rsidR="00781C43" w:rsidRDefault="00730849">
            <w:pPr>
              <w:rPr>
                <w:rFonts w:ascii="Times New Roman" w:hAnsi="Times New Roman"/>
                <w:sz w:val="22"/>
              </w:rPr>
            </w:pPr>
            <w:r>
              <w:rPr>
                <w:rFonts w:ascii="Times New Roman" w:hAnsi="Times New Roman"/>
                <w:sz w:val="22"/>
              </w:rPr>
              <w:t xml:space="preserve">　</w:t>
            </w:r>
          </w:p>
        </w:tc>
        <w:tc>
          <w:tcPr>
            <w:tcW w:w="720"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20" w:type="dxa"/>
            <w:vAlign w:val="center"/>
          </w:tcPr>
          <w:p w:rsidR="00781C43" w:rsidRDefault="00730849">
            <w:pPr>
              <w:rPr>
                <w:rFonts w:ascii="Times New Roman" w:hAnsi="Times New Roman"/>
                <w:sz w:val="22"/>
              </w:rPr>
            </w:pPr>
            <w:r>
              <w:rPr>
                <w:rFonts w:ascii="Times New Roman" w:hAnsi="Times New Roman"/>
                <w:sz w:val="22"/>
              </w:rPr>
              <w:t xml:space="preserve">　</w:t>
            </w:r>
          </w:p>
        </w:tc>
      </w:tr>
      <w:tr w:rsidR="00781C43">
        <w:trPr>
          <w:trHeight w:val="90"/>
          <w:jc w:val="center"/>
        </w:trPr>
        <w:tc>
          <w:tcPr>
            <w:tcW w:w="54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17</w:t>
            </w:r>
          </w:p>
        </w:tc>
        <w:tc>
          <w:tcPr>
            <w:tcW w:w="900" w:type="dxa"/>
            <w:vMerge/>
            <w:vAlign w:val="center"/>
          </w:tcPr>
          <w:p w:rsidR="00781C43" w:rsidRDefault="00781C43">
            <w:pPr>
              <w:jc w:val="center"/>
              <w:rPr>
                <w:rFonts w:ascii="仿宋_GB2312" w:eastAsia="仿宋_GB2312" w:hAnsi="仿宋_GB2312" w:cs="仿宋_GB2312"/>
                <w:bCs/>
                <w:sz w:val="24"/>
                <w:szCs w:val="24"/>
              </w:rPr>
            </w:pPr>
          </w:p>
        </w:tc>
        <w:tc>
          <w:tcPr>
            <w:tcW w:w="1362"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年度款物使用情况</w:t>
            </w:r>
          </w:p>
        </w:tc>
        <w:tc>
          <w:tcPr>
            <w:tcW w:w="254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年度救灾资金和救灾物资等使用情况</w:t>
            </w:r>
          </w:p>
        </w:tc>
        <w:tc>
          <w:tcPr>
            <w:tcW w:w="2209"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《政府信息公开条例》</w:t>
            </w:r>
          </w:p>
        </w:tc>
        <w:tc>
          <w:tcPr>
            <w:tcW w:w="1800" w:type="dxa"/>
            <w:vAlign w:val="center"/>
          </w:tcPr>
          <w:p w:rsidR="00781C43" w:rsidRDefault="0073084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按进展情况及时公开</w:t>
            </w:r>
          </w:p>
        </w:tc>
        <w:tc>
          <w:tcPr>
            <w:tcW w:w="1119" w:type="dxa"/>
            <w:vAlign w:val="center"/>
          </w:tcPr>
          <w:p w:rsidR="00781C43" w:rsidRDefault="00182C00">
            <w:pPr>
              <w:jc w:val="center"/>
              <w:rPr>
                <w:rFonts w:ascii="仿宋_GB2312" w:eastAsia="仿宋_GB2312" w:hAnsi="仿宋_GB2312" w:cs="仿宋_GB2312"/>
                <w:bCs/>
                <w:sz w:val="24"/>
                <w:szCs w:val="24"/>
              </w:rPr>
            </w:pPr>
            <w:proofErr w:type="gramStart"/>
            <w:r>
              <w:rPr>
                <w:rFonts w:ascii="仿宋_GB2312" w:eastAsia="仿宋_GB2312" w:hAnsi="仿宋_GB2312" w:cs="仿宋_GB2312" w:hint="eastAsia"/>
                <w:bCs/>
                <w:sz w:val="24"/>
                <w:szCs w:val="24"/>
              </w:rPr>
              <w:t>红岩镇</w:t>
            </w:r>
            <w:proofErr w:type="gramEnd"/>
            <w:r>
              <w:rPr>
                <w:rFonts w:ascii="仿宋_GB2312" w:eastAsia="仿宋_GB2312" w:hAnsi="仿宋_GB2312" w:cs="仿宋_GB2312" w:hint="eastAsia"/>
                <w:bCs/>
                <w:sz w:val="24"/>
                <w:szCs w:val="24"/>
              </w:rPr>
              <w:t>人民政府</w:t>
            </w:r>
          </w:p>
        </w:tc>
        <w:tc>
          <w:tcPr>
            <w:tcW w:w="2177" w:type="dxa"/>
            <w:vAlign w:val="center"/>
          </w:tcPr>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 xml:space="preserve">   </w:t>
            </w:r>
          </w:p>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bCs/>
                <w:sz w:val="24"/>
                <w:szCs w:val="24"/>
              </w:rPr>
              <w:t>“村村响”广播</w:t>
            </w:r>
          </w:p>
          <w:p w:rsidR="00781C43" w:rsidRDefault="00730849">
            <w:pPr>
              <w:jc w:val="left"/>
              <w:rPr>
                <w:rFonts w:ascii="仿宋_GB2312" w:eastAsia="仿宋_GB2312" w:hAnsi="仿宋_GB2312" w:cs="仿宋_GB2312"/>
                <w:bCs/>
                <w:sz w:val="24"/>
                <w:szCs w:val="24"/>
              </w:rPr>
            </w:pPr>
            <w:r>
              <w:rPr>
                <w:rFonts w:ascii="仿宋_GB2312" w:eastAsia="仿宋_GB2312" w:hAnsi="仿宋_GB2312" w:cs="仿宋_GB2312"/>
                <w:bCs/>
                <w:sz w:val="24"/>
                <w:szCs w:val="24"/>
              </w:rPr>
              <w:t>■</w:t>
            </w:r>
            <w:r>
              <w:rPr>
                <w:rFonts w:ascii="仿宋_GB2312" w:eastAsia="仿宋_GB2312" w:hAnsi="仿宋_GB2312" w:cs="仿宋_GB2312" w:hint="eastAsia"/>
                <w:sz w:val="24"/>
                <w:szCs w:val="24"/>
              </w:rPr>
              <w:t>村公示栏（电子屏）</w:t>
            </w:r>
          </w:p>
        </w:tc>
        <w:tc>
          <w:tcPr>
            <w:tcW w:w="390" w:type="dxa"/>
            <w:vAlign w:val="center"/>
          </w:tcPr>
          <w:p w:rsidR="00781C43" w:rsidRDefault="00730849">
            <w:pPr>
              <w:rPr>
                <w:rFonts w:ascii="Times New Roman" w:hAnsi="Times New Roman"/>
                <w:sz w:val="22"/>
              </w:rPr>
            </w:pPr>
            <w:r>
              <w:rPr>
                <w:rFonts w:ascii="Times New Roman" w:hAnsi="Times New Roman"/>
                <w:sz w:val="22"/>
              </w:rPr>
              <w:t>√</w:t>
            </w:r>
          </w:p>
        </w:tc>
        <w:tc>
          <w:tcPr>
            <w:tcW w:w="580" w:type="dxa"/>
            <w:vAlign w:val="center"/>
          </w:tcPr>
          <w:p w:rsidR="00781C43" w:rsidRDefault="00730849">
            <w:pPr>
              <w:rPr>
                <w:rFonts w:ascii="Times New Roman" w:hAnsi="Times New Roman"/>
                <w:sz w:val="22"/>
              </w:rPr>
            </w:pPr>
            <w:r>
              <w:rPr>
                <w:rFonts w:ascii="Times New Roman" w:hAnsi="Times New Roman"/>
                <w:sz w:val="22"/>
              </w:rPr>
              <w:t xml:space="preserve">　</w:t>
            </w:r>
          </w:p>
        </w:tc>
        <w:tc>
          <w:tcPr>
            <w:tcW w:w="720" w:type="dxa"/>
            <w:vAlign w:val="center"/>
          </w:tcPr>
          <w:p w:rsidR="00781C43" w:rsidRDefault="00730849">
            <w:pPr>
              <w:jc w:val="center"/>
              <w:rPr>
                <w:rFonts w:ascii="Times New Roman" w:hAnsi="Times New Roman"/>
                <w:sz w:val="22"/>
              </w:rPr>
            </w:pPr>
            <w:r>
              <w:rPr>
                <w:rFonts w:ascii="Times New Roman" w:hAnsi="Times New Roman"/>
                <w:sz w:val="22"/>
              </w:rPr>
              <w:t>√</w:t>
            </w:r>
          </w:p>
        </w:tc>
        <w:tc>
          <w:tcPr>
            <w:tcW w:w="720" w:type="dxa"/>
            <w:vAlign w:val="center"/>
          </w:tcPr>
          <w:p w:rsidR="00781C43" w:rsidRDefault="00730849">
            <w:pPr>
              <w:rPr>
                <w:rFonts w:ascii="Times New Roman" w:hAnsi="Times New Roman"/>
                <w:sz w:val="22"/>
              </w:rPr>
            </w:pPr>
            <w:r>
              <w:rPr>
                <w:rFonts w:ascii="Times New Roman" w:hAnsi="Times New Roman"/>
                <w:sz w:val="22"/>
              </w:rPr>
              <w:t xml:space="preserve">　</w:t>
            </w:r>
          </w:p>
        </w:tc>
      </w:tr>
    </w:tbl>
    <w:p w:rsidR="00781C43" w:rsidRDefault="00730849">
      <w:pPr>
        <w:pStyle w:val="1"/>
        <w:spacing w:before="0" w:after="0" w:line="240" w:lineRule="auto"/>
        <w:jc w:val="center"/>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br w:type="page"/>
      </w:r>
      <w:bookmarkStart w:id="20" w:name="_Toc5596"/>
      <w:r>
        <w:rPr>
          <w:rFonts w:ascii="方正小标宋简体" w:eastAsia="方正小标宋简体" w:hAnsi="方正小标宋简体" w:cs="方正小标宋简体" w:hint="eastAsia"/>
          <w:b w:val="0"/>
          <w:bCs w:val="0"/>
        </w:rPr>
        <w:lastRenderedPageBreak/>
        <w:t>（二十）扶贫领域基层政务公开标准目录</w:t>
      </w:r>
      <w:bookmarkEnd w:id="20"/>
    </w:p>
    <w:tbl>
      <w:tblPr>
        <w:tblW w:w="14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720"/>
        <w:gridCol w:w="2541"/>
        <w:gridCol w:w="1404"/>
        <w:gridCol w:w="1440"/>
        <w:gridCol w:w="1800"/>
        <w:gridCol w:w="2520"/>
        <w:gridCol w:w="720"/>
        <w:gridCol w:w="709"/>
        <w:gridCol w:w="551"/>
        <w:gridCol w:w="720"/>
      </w:tblGrid>
      <w:tr w:rsidR="00781C43">
        <w:trPr>
          <w:cantSplit/>
          <w:tblHeader/>
          <w:jc w:val="center"/>
        </w:trPr>
        <w:tc>
          <w:tcPr>
            <w:tcW w:w="5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序号</w:t>
            </w:r>
          </w:p>
        </w:tc>
        <w:tc>
          <w:tcPr>
            <w:tcW w:w="1440"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公开事项</w:t>
            </w:r>
          </w:p>
        </w:tc>
        <w:tc>
          <w:tcPr>
            <w:tcW w:w="2541"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公开内容（要素）</w:t>
            </w:r>
          </w:p>
        </w:tc>
        <w:tc>
          <w:tcPr>
            <w:tcW w:w="1404"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公开依据</w:t>
            </w:r>
          </w:p>
        </w:tc>
        <w:tc>
          <w:tcPr>
            <w:tcW w:w="144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公开时限</w:t>
            </w:r>
          </w:p>
        </w:tc>
        <w:tc>
          <w:tcPr>
            <w:tcW w:w="180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公开主体</w:t>
            </w:r>
          </w:p>
        </w:tc>
        <w:tc>
          <w:tcPr>
            <w:tcW w:w="2520" w:type="dxa"/>
            <w:vMerge w:val="restart"/>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公开渠道和载体</w:t>
            </w:r>
          </w:p>
        </w:tc>
        <w:tc>
          <w:tcPr>
            <w:tcW w:w="1429"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公开对象</w:t>
            </w:r>
          </w:p>
        </w:tc>
        <w:tc>
          <w:tcPr>
            <w:tcW w:w="1271" w:type="dxa"/>
            <w:gridSpan w:val="2"/>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公开方式</w:t>
            </w:r>
          </w:p>
        </w:tc>
      </w:tr>
      <w:tr w:rsidR="00781C43">
        <w:trPr>
          <w:cantSplit/>
          <w:tblHeader/>
          <w:jc w:val="center"/>
        </w:trPr>
        <w:tc>
          <w:tcPr>
            <w:tcW w:w="540" w:type="dxa"/>
            <w:vMerge/>
            <w:vAlign w:val="center"/>
          </w:tcPr>
          <w:p w:rsidR="00781C43" w:rsidRDefault="00781C43">
            <w:pPr>
              <w:widowControl/>
              <w:jc w:val="left"/>
              <w:rPr>
                <w:rFonts w:ascii="黑体" w:eastAsia="黑体" w:hAnsi="黑体" w:cs="黑体"/>
                <w:kern w:val="0"/>
                <w:sz w:val="22"/>
              </w:rPr>
            </w:pP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一级事项</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二级事项</w:t>
            </w:r>
          </w:p>
        </w:tc>
        <w:tc>
          <w:tcPr>
            <w:tcW w:w="2541" w:type="dxa"/>
            <w:vMerge/>
            <w:vAlign w:val="center"/>
          </w:tcPr>
          <w:p w:rsidR="00781C43" w:rsidRDefault="00781C43">
            <w:pPr>
              <w:widowControl/>
              <w:jc w:val="left"/>
              <w:rPr>
                <w:rFonts w:ascii="黑体" w:eastAsia="黑体" w:hAnsi="黑体" w:cs="黑体"/>
                <w:kern w:val="0"/>
                <w:sz w:val="22"/>
              </w:rPr>
            </w:pPr>
          </w:p>
        </w:tc>
        <w:tc>
          <w:tcPr>
            <w:tcW w:w="1404" w:type="dxa"/>
            <w:vMerge/>
            <w:vAlign w:val="center"/>
          </w:tcPr>
          <w:p w:rsidR="00781C43" w:rsidRDefault="00781C43">
            <w:pPr>
              <w:widowControl/>
              <w:jc w:val="left"/>
              <w:rPr>
                <w:rFonts w:ascii="黑体" w:eastAsia="黑体" w:hAnsi="黑体" w:cs="黑体"/>
                <w:kern w:val="0"/>
                <w:sz w:val="22"/>
              </w:rPr>
            </w:pPr>
          </w:p>
        </w:tc>
        <w:tc>
          <w:tcPr>
            <w:tcW w:w="1440" w:type="dxa"/>
            <w:vMerge/>
            <w:vAlign w:val="center"/>
          </w:tcPr>
          <w:p w:rsidR="00781C43" w:rsidRDefault="00781C43">
            <w:pPr>
              <w:widowControl/>
              <w:jc w:val="left"/>
              <w:rPr>
                <w:rFonts w:ascii="黑体" w:eastAsia="黑体" w:hAnsi="黑体" w:cs="黑体"/>
                <w:kern w:val="0"/>
                <w:sz w:val="22"/>
              </w:rPr>
            </w:pPr>
          </w:p>
        </w:tc>
        <w:tc>
          <w:tcPr>
            <w:tcW w:w="1800" w:type="dxa"/>
            <w:vMerge/>
            <w:vAlign w:val="center"/>
          </w:tcPr>
          <w:p w:rsidR="00781C43" w:rsidRDefault="00781C43">
            <w:pPr>
              <w:widowControl/>
              <w:jc w:val="left"/>
              <w:rPr>
                <w:rFonts w:ascii="黑体" w:eastAsia="黑体" w:hAnsi="黑体" w:cs="黑体"/>
                <w:kern w:val="0"/>
                <w:sz w:val="22"/>
              </w:rPr>
            </w:pPr>
          </w:p>
        </w:tc>
        <w:tc>
          <w:tcPr>
            <w:tcW w:w="2520" w:type="dxa"/>
            <w:vMerge/>
            <w:vAlign w:val="center"/>
          </w:tcPr>
          <w:p w:rsidR="00781C43" w:rsidRDefault="00781C43">
            <w:pPr>
              <w:widowControl/>
              <w:jc w:val="left"/>
              <w:rPr>
                <w:rFonts w:ascii="黑体" w:eastAsia="黑体" w:hAnsi="黑体" w:cs="黑体"/>
                <w:kern w:val="0"/>
                <w:sz w:val="22"/>
              </w:rPr>
            </w:pP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全社会</w:t>
            </w:r>
          </w:p>
        </w:tc>
        <w:tc>
          <w:tcPr>
            <w:tcW w:w="709"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特定群众</w:t>
            </w:r>
          </w:p>
        </w:tc>
        <w:tc>
          <w:tcPr>
            <w:tcW w:w="551"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主动</w:t>
            </w:r>
          </w:p>
        </w:tc>
        <w:tc>
          <w:tcPr>
            <w:tcW w:w="720" w:type="dxa"/>
            <w:vAlign w:val="center"/>
          </w:tcPr>
          <w:p w:rsidR="00781C43" w:rsidRDefault="00730849">
            <w:pPr>
              <w:widowControl/>
              <w:jc w:val="center"/>
              <w:rPr>
                <w:rFonts w:ascii="黑体" w:eastAsia="黑体" w:hAnsi="黑体" w:cs="黑体"/>
                <w:kern w:val="0"/>
                <w:sz w:val="22"/>
              </w:rPr>
            </w:pPr>
            <w:r>
              <w:rPr>
                <w:rFonts w:ascii="黑体" w:eastAsia="黑体" w:hAnsi="黑体" w:cs="黑体" w:hint="eastAsia"/>
                <w:kern w:val="0"/>
                <w:sz w:val="22"/>
              </w:rPr>
              <w:t>依申请公开</w:t>
            </w:r>
          </w:p>
        </w:tc>
      </w:tr>
      <w:tr w:rsidR="00781C43">
        <w:trPr>
          <w:cantSplit/>
          <w:jc w:val="center"/>
        </w:trPr>
        <w:tc>
          <w:tcPr>
            <w:tcW w:w="54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720" w:type="dxa"/>
            <w:vMerge w:val="restart"/>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政策文件</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行政法规、规章</w:t>
            </w:r>
          </w:p>
        </w:tc>
        <w:tc>
          <w:tcPr>
            <w:tcW w:w="2541"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·中央及地方政府涉及扶贫领域的行政法规</w:t>
            </w: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·中央及地方政府涉及扶贫领域的规章</w:t>
            </w:r>
          </w:p>
        </w:tc>
        <w:tc>
          <w:tcPr>
            <w:tcW w:w="1404"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44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信息形成（变更）20个工作日内</w:t>
            </w:r>
          </w:p>
        </w:tc>
        <w:tc>
          <w:tcPr>
            <w:tcW w:w="1800" w:type="dxa"/>
            <w:vAlign w:val="center"/>
          </w:tcPr>
          <w:p w:rsidR="00781C43" w:rsidRDefault="00182C00">
            <w:pPr>
              <w:widowControl/>
              <w:jc w:val="left"/>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52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■便民服务中心   </w:t>
            </w: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■村公示栏（电子屏）           </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720" w:type="dxa"/>
            <w:vMerge/>
            <w:vAlign w:val="center"/>
          </w:tcPr>
          <w:p w:rsidR="00781C43" w:rsidRDefault="00781C43">
            <w:pPr>
              <w:widowControl/>
              <w:jc w:val="left"/>
              <w:rPr>
                <w:rFonts w:ascii="仿宋_GB2312" w:eastAsia="仿宋_GB2312" w:hAnsi="仿宋_GB2312" w:cs="仿宋_GB2312"/>
                <w:sz w:val="24"/>
                <w:szCs w:val="24"/>
              </w:rPr>
            </w:pP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规范性文件</w:t>
            </w:r>
          </w:p>
        </w:tc>
        <w:tc>
          <w:tcPr>
            <w:tcW w:w="2541"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·各级政府及部门涉及扶贫领域的规范性文件</w:t>
            </w:r>
          </w:p>
        </w:tc>
        <w:tc>
          <w:tcPr>
            <w:tcW w:w="1404"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44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信息形成（变更）20个工作日内</w:t>
            </w:r>
          </w:p>
        </w:tc>
        <w:tc>
          <w:tcPr>
            <w:tcW w:w="1800" w:type="dxa"/>
            <w:vAlign w:val="center"/>
          </w:tcPr>
          <w:p w:rsidR="00781C43" w:rsidRDefault="00182C00">
            <w:pPr>
              <w:widowControl/>
              <w:jc w:val="left"/>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52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■便民服务中心   </w:t>
            </w: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720" w:type="dxa"/>
            <w:vMerge/>
            <w:vAlign w:val="center"/>
          </w:tcPr>
          <w:p w:rsidR="00781C43" w:rsidRDefault="00781C43">
            <w:pPr>
              <w:widowControl/>
              <w:jc w:val="left"/>
              <w:rPr>
                <w:rFonts w:ascii="仿宋_GB2312" w:eastAsia="仿宋_GB2312" w:hAnsi="仿宋_GB2312" w:cs="仿宋_GB2312"/>
                <w:sz w:val="24"/>
                <w:szCs w:val="24"/>
              </w:rPr>
            </w:pP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其他政策文件</w:t>
            </w:r>
          </w:p>
        </w:tc>
        <w:tc>
          <w:tcPr>
            <w:tcW w:w="2541"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·涉及扶贫领域其他政策文件</w:t>
            </w:r>
          </w:p>
        </w:tc>
        <w:tc>
          <w:tcPr>
            <w:tcW w:w="1404"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《政府信息公开条例》</w:t>
            </w:r>
          </w:p>
        </w:tc>
        <w:tc>
          <w:tcPr>
            <w:tcW w:w="144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信息形成（变更）20个工作日内</w:t>
            </w:r>
          </w:p>
        </w:tc>
        <w:tc>
          <w:tcPr>
            <w:tcW w:w="1800" w:type="dxa"/>
            <w:vAlign w:val="center"/>
          </w:tcPr>
          <w:p w:rsidR="00781C43" w:rsidRDefault="00182C00">
            <w:pPr>
              <w:widowControl/>
              <w:jc w:val="left"/>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52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■便民服务中心   </w:t>
            </w: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720" w:type="dxa"/>
            <w:vMerge w:val="restart"/>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扶贫对象</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贫困人口识别</w:t>
            </w:r>
          </w:p>
        </w:tc>
        <w:tc>
          <w:tcPr>
            <w:tcW w:w="2541"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·识别标准（国定标准、省定标准）</w:t>
            </w: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·识别程序(农户申请、民主评议、公示公告、逐级审核）</w:t>
            </w: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·识别结果(贫困户名单、数量)</w:t>
            </w:r>
          </w:p>
        </w:tc>
        <w:tc>
          <w:tcPr>
            <w:tcW w:w="1404"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《国务院扶贫办扶贫开发建档立卡工作方案》</w:t>
            </w:r>
          </w:p>
        </w:tc>
        <w:tc>
          <w:tcPr>
            <w:tcW w:w="144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信息形成（变更）20个工作日内</w:t>
            </w:r>
          </w:p>
        </w:tc>
        <w:tc>
          <w:tcPr>
            <w:tcW w:w="1800" w:type="dxa"/>
            <w:vAlign w:val="center"/>
          </w:tcPr>
          <w:p w:rsidR="00781C43" w:rsidRDefault="00182C00">
            <w:pPr>
              <w:widowControl/>
              <w:jc w:val="left"/>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52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■村公示栏（电子屏） </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5</w:t>
            </w:r>
          </w:p>
        </w:tc>
        <w:tc>
          <w:tcPr>
            <w:tcW w:w="720" w:type="dxa"/>
            <w:vMerge/>
            <w:vAlign w:val="center"/>
          </w:tcPr>
          <w:p w:rsidR="00781C43" w:rsidRDefault="00781C43">
            <w:pPr>
              <w:widowControl/>
              <w:jc w:val="left"/>
              <w:rPr>
                <w:rFonts w:ascii="仿宋_GB2312" w:eastAsia="仿宋_GB2312" w:hAnsi="仿宋_GB2312" w:cs="仿宋_GB2312"/>
                <w:sz w:val="24"/>
                <w:szCs w:val="24"/>
              </w:rPr>
            </w:pP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贫困人口退出</w:t>
            </w:r>
          </w:p>
        </w:tc>
        <w:tc>
          <w:tcPr>
            <w:tcW w:w="2541"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·退出计划</w:t>
            </w: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·退出标准（人均纯收入稳定</w:t>
            </w:r>
            <w:proofErr w:type="gramStart"/>
            <w:r>
              <w:rPr>
                <w:rFonts w:ascii="仿宋_GB2312" w:eastAsia="仿宋_GB2312" w:hAnsi="仿宋_GB2312" w:cs="仿宋_GB2312" w:hint="eastAsia"/>
                <w:sz w:val="24"/>
                <w:szCs w:val="24"/>
              </w:rPr>
              <w:t>超过国</w:t>
            </w:r>
            <w:proofErr w:type="gramEnd"/>
            <w:r>
              <w:rPr>
                <w:rFonts w:ascii="仿宋_GB2312" w:eastAsia="仿宋_GB2312" w:hAnsi="仿宋_GB2312" w:cs="仿宋_GB2312" w:hint="eastAsia"/>
                <w:sz w:val="24"/>
                <w:szCs w:val="24"/>
              </w:rPr>
              <w:t>定标准、实现“两不愁、三保障”）</w:t>
            </w: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·退出程序（民主评议、村两委和驻村工作队核实、贫困户认可、公示公告、退出销号）</w:t>
            </w: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·退出结果（脱贫名单）</w:t>
            </w:r>
          </w:p>
        </w:tc>
        <w:tc>
          <w:tcPr>
            <w:tcW w:w="1404"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《中共中央办公厅、国务院办公厅关于建立贫困退出机制的意见》</w:t>
            </w:r>
          </w:p>
        </w:tc>
        <w:tc>
          <w:tcPr>
            <w:tcW w:w="144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信息形成（变更）20个工作日内</w:t>
            </w:r>
          </w:p>
        </w:tc>
        <w:tc>
          <w:tcPr>
            <w:tcW w:w="1800" w:type="dxa"/>
            <w:vAlign w:val="center"/>
          </w:tcPr>
          <w:p w:rsidR="00781C43" w:rsidRDefault="00182C00">
            <w:pPr>
              <w:widowControl/>
              <w:jc w:val="left"/>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52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■村公示栏（电子屏） </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扶贫资金</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财政专项扶贫资金分配结果</w:t>
            </w:r>
          </w:p>
        </w:tc>
        <w:tc>
          <w:tcPr>
            <w:tcW w:w="2541"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·资金名称</w:t>
            </w: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·分配结果</w:t>
            </w:r>
          </w:p>
        </w:tc>
        <w:tc>
          <w:tcPr>
            <w:tcW w:w="1404"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《国务院扶贫办、财政部关于完善扶贫资金项目公告公示制度的指导意见》</w:t>
            </w:r>
          </w:p>
        </w:tc>
        <w:tc>
          <w:tcPr>
            <w:tcW w:w="144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资金分配结果下达15个工作日内</w:t>
            </w:r>
          </w:p>
        </w:tc>
        <w:tc>
          <w:tcPr>
            <w:tcW w:w="1800" w:type="dxa"/>
            <w:vAlign w:val="center"/>
          </w:tcPr>
          <w:p w:rsidR="00781C43" w:rsidRDefault="00182C00">
            <w:pPr>
              <w:widowControl/>
              <w:jc w:val="left"/>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52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■村公示栏（电子屏） </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7</w:t>
            </w:r>
          </w:p>
        </w:tc>
        <w:tc>
          <w:tcPr>
            <w:tcW w:w="720" w:type="dxa"/>
            <w:vMerge w:val="restart"/>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扶贫资金</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年度计划</w:t>
            </w:r>
          </w:p>
        </w:tc>
        <w:tc>
          <w:tcPr>
            <w:tcW w:w="2541"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·年度县级扶贫资金项目计划或贫困县涉农资金统筹整合方案（含调整方案）</w:t>
            </w: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·计划安排情况</w:t>
            </w: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·计划完成情况（项目建设完成、资金使用）</w:t>
            </w:r>
          </w:p>
        </w:tc>
        <w:tc>
          <w:tcPr>
            <w:tcW w:w="1404"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《国务院扶贫办、财政部关于完善扶贫资金项目公告公示制度的指导意见》</w:t>
            </w:r>
          </w:p>
        </w:tc>
        <w:tc>
          <w:tcPr>
            <w:tcW w:w="144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信息形成（变更）20个工作日内</w:t>
            </w:r>
          </w:p>
        </w:tc>
        <w:tc>
          <w:tcPr>
            <w:tcW w:w="1800" w:type="dxa"/>
            <w:vAlign w:val="center"/>
          </w:tcPr>
          <w:p w:rsidR="00781C43" w:rsidRDefault="00182C00">
            <w:pPr>
              <w:widowControl/>
              <w:jc w:val="left"/>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52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■村公示栏（电子屏）         </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widowControl/>
              <w:jc w:val="center"/>
              <w:rPr>
                <w:rFonts w:ascii="Times New Roman" w:hAnsi="Times New Roman"/>
                <w:sz w:val="22"/>
              </w:rPr>
            </w:pPr>
            <w:r>
              <w:rPr>
                <w:rFonts w:ascii="Times New Roman" w:hAnsi="Times New Roman"/>
                <w:sz w:val="22"/>
              </w:rPr>
              <w:t>8</w:t>
            </w:r>
          </w:p>
        </w:tc>
        <w:tc>
          <w:tcPr>
            <w:tcW w:w="720" w:type="dxa"/>
            <w:vMerge/>
            <w:vAlign w:val="center"/>
          </w:tcPr>
          <w:p w:rsidR="00781C43" w:rsidRDefault="00781C43">
            <w:pPr>
              <w:widowControl/>
              <w:jc w:val="left"/>
              <w:rPr>
                <w:rFonts w:ascii="Times New Roman" w:hAnsi="Times New Roman"/>
                <w:sz w:val="22"/>
              </w:rPr>
            </w:pP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精准扶贫贷款</w:t>
            </w:r>
          </w:p>
        </w:tc>
        <w:tc>
          <w:tcPr>
            <w:tcW w:w="2541"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·扶贫小额信贷的贷款对象、用途、额度、期限、利率等情况</w:t>
            </w:r>
          </w:p>
          <w:p w:rsidR="00781C43" w:rsidRDefault="00781C43">
            <w:pPr>
              <w:widowControl/>
              <w:jc w:val="left"/>
              <w:rPr>
                <w:rFonts w:ascii="仿宋_GB2312" w:eastAsia="仿宋_GB2312" w:hAnsi="仿宋_GB2312" w:cs="仿宋_GB2312"/>
                <w:sz w:val="24"/>
                <w:szCs w:val="24"/>
              </w:rPr>
            </w:pPr>
          </w:p>
        </w:tc>
        <w:tc>
          <w:tcPr>
            <w:tcW w:w="1404"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《国务院扶贫办、财政部关于完善扶贫资金项目公告公示制度的指导意见》</w:t>
            </w:r>
          </w:p>
        </w:tc>
        <w:tc>
          <w:tcPr>
            <w:tcW w:w="144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每季度公示</w:t>
            </w:r>
          </w:p>
        </w:tc>
        <w:tc>
          <w:tcPr>
            <w:tcW w:w="1800" w:type="dxa"/>
            <w:vAlign w:val="center"/>
          </w:tcPr>
          <w:p w:rsidR="00781C43" w:rsidRDefault="00182C00">
            <w:pPr>
              <w:widowControl/>
              <w:jc w:val="left"/>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52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■村公示栏（电子屏） </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9</w:t>
            </w:r>
          </w:p>
        </w:tc>
        <w:tc>
          <w:tcPr>
            <w:tcW w:w="720" w:type="dxa"/>
            <w:vMerge/>
            <w:vAlign w:val="center"/>
          </w:tcPr>
          <w:p w:rsidR="00781C43" w:rsidRDefault="00781C43">
            <w:pPr>
              <w:widowControl/>
              <w:jc w:val="left"/>
              <w:rPr>
                <w:rFonts w:ascii="仿宋_GB2312" w:eastAsia="仿宋_GB2312" w:hAnsi="仿宋_GB2312" w:cs="仿宋_GB2312"/>
                <w:sz w:val="24"/>
                <w:szCs w:val="24"/>
              </w:rPr>
            </w:pP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行业扶贫相关财政资金和东西部扶贫协作财政支援资金使用情况</w:t>
            </w:r>
          </w:p>
        </w:tc>
        <w:tc>
          <w:tcPr>
            <w:tcW w:w="2541"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项目名称、实施地点、资金规模、实施单位、</w:t>
            </w:r>
            <w:proofErr w:type="gramStart"/>
            <w:r>
              <w:rPr>
                <w:rFonts w:ascii="仿宋_GB2312" w:eastAsia="仿宋_GB2312" w:hAnsi="仿宋_GB2312" w:cs="仿宋_GB2312" w:hint="eastAsia"/>
                <w:sz w:val="24"/>
                <w:szCs w:val="24"/>
              </w:rPr>
              <w:t>带贫减贫</w:t>
            </w:r>
            <w:proofErr w:type="gramEnd"/>
            <w:r>
              <w:rPr>
                <w:rFonts w:ascii="仿宋_GB2312" w:eastAsia="仿宋_GB2312" w:hAnsi="仿宋_GB2312" w:cs="仿宋_GB2312" w:hint="eastAsia"/>
                <w:sz w:val="24"/>
                <w:szCs w:val="24"/>
              </w:rPr>
              <w:t>机制、绩效目标</w:t>
            </w:r>
          </w:p>
        </w:tc>
        <w:tc>
          <w:tcPr>
            <w:tcW w:w="1404"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《国务院扶贫办、财政部关于完善扶贫资金项目公告公示制度的指导意见》</w:t>
            </w:r>
          </w:p>
        </w:tc>
        <w:tc>
          <w:tcPr>
            <w:tcW w:w="144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信息形成（变更）20个工作日内</w:t>
            </w:r>
          </w:p>
        </w:tc>
        <w:tc>
          <w:tcPr>
            <w:tcW w:w="1800" w:type="dxa"/>
            <w:vAlign w:val="center"/>
          </w:tcPr>
          <w:p w:rsidR="00781C43" w:rsidRDefault="00182C00">
            <w:pPr>
              <w:widowControl/>
              <w:jc w:val="left"/>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52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■村公示栏（电子屏） </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10</w:t>
            </w:r>
          </w:p>
        </w:tc>
        <w:tc>
          <w:tcPr>
            <w:tcW w:w="720" w:type="dxa"/>
            <w:vMerge w:val="restart"/>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扶贫项目</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项目库建设</w:t>
            </w:r>
          </w:p>
        </w:tc>
        <w:tc>
          <w:tcPr>
            <w:tcW w:w="2541"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·申报内容（含项目名称、项目类别、建设性质、实施地点、资金规模和筹资方式、受益对象、绩效目标、群众参与和带</w:t>
            </w:r>
            <w:proofErr w:type="gramStart"/>
            <w:r>
              <w:rPr>
                <w:rFonts w:ascii="仿宋_GB2312" w:eastAsia="仿宋_GB2312" w:hAnsi="仿宋_GB2312" w:cs="仿宋_GB2312" w:hint="eastAsia"/>
                <w:sz w:val="24"/>
                <w:szCs w:val="24"/>
              </w:rPr>
              <w:t>贫减贫机制</w:t>
            </w:r>
            <w:proofErr w:type="gramEnd"/>
            <w:r>
              <w:rPr>
                <w:rFonts w:ascii="仿宋_GB2312" w:eastAsia="仿宋_GB2312" w:hAnsi="仿宋_GB2312" w:cs="仿宋_GB2312" w:hint="eastAsia"/>
                <w:sz w:val="24"/>
                <w:szCs w:val="24"/>
              </w:rPr>
              <w:t>等）</w:t>
            </w: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·申报流程（村申报、乡审核、县审定）</w:t>
            </w: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·申报结果（项目库规模、项目名单）</w:t>
            </w:r>
          </w:p>
        </w:tc>
        <w:tc>
          <w:tcPr>
            <w:tcW w:w="1404"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《国务院扶贫办、财政部关于完善扶贫资金项目公告公示制度的指导意见》《国务院扶贫办关于完善县级脱贫攻坚项目库建设的指导意见》</w:t>
            </w:r>
          </w:p>
        </w:tc>
        <w:tc>
          <w:tcPr>
            <w:tcW w:w="144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信息形成（变更）20个工作日内</w:t>
            </w:r>
          </w:p>
        </w:tc>
        <w:tc>
          <w:tcPr>
            <w:tcW w:w="1800" w:type="dxa"/>
            <w:vAlign w:val="center"/>
          </w:tcPr>
          <w:p w:rsidR="00781C43" w:rsidRDefault="00182C00">
            <w:pPr>
              <w:widowControl/>
              <w:jc w:val="left"/>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52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■便民服务中心   </w:t>
            </w: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720" w:type="dxa"/>
            <w:vMerge/>
            <w:vAlign w:val="center"/>
          </w:tcPr>
          <w:p w:rsidR="00781C43" w:rsidRDefault="00781C43">
            <w:pPr>
              <w:widowControl/>
              <w:jc w:val="left"/>
              <w:rPr>
                <w:rFonts w:ascii="仿宋_GB2312" w:eastAsia="仿宋_GB2312" w:hAnsi="仿宋_GB2312" w:cs="仿宋_GB2312"/>
                <w:sz w:val="24"/>
                <w:szCs w:val="24"/>
              </w:rPr>
            </w:pP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年度计划</w:t>
            </w:r>
          </w:p>
        </w:tc>
        <w:tc>
          <w:tcPr>
            <w:tcW w:w="2541"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项目名称、实施地点、建设任务、补助标准、资金来源及规模、实施期限、实施单位、责任人、绩效目标、带</w:t>
            </w:r>
            <w:proofErr w:type="gramStart"/>
            <w:r>
              <w:rPr>
                <w:rFonts w:ascii="仿宋_GB2312" w:eastAsia="仿宋_GB2312" w:hAnsi="仿宋_GB2312" w:cs="仿宋_GB2312" w:hint="eastAsia"/>
                <w:sz w:val="24"/>
                <w:szCs w:val="24"/>
              </w:rPr>
              <w:t>贫减贫机制</w:t>
            </w:r>
            <w:proofErr w:type="gramEnd"/>
            <w:r>
              <w:rPr>
                <w:rFonts w:ascii="仿宋_GB2312" w:eastAsia="仿宋_GB2312" w:hAnsi="仿宋_GB2312" w:cs="仿宋_GB2312" w:hint="eastAsia"/>
                <w:sz w:val="24"/>
                <w:szCs w:val="24"/>
              </w:rPr>
              <w:t>等</w:t>
            </w:r>
          </w:p>
        </w:tc>
        <w:tc>
          <w:tcPr>
            <w:tcW w:w="1404"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《国务院扶贫办、财政部关于完善扶贫资金项目公告公示制度的指导意见》</w:t>
            </w:r>
          </w:p>
        </w:tc>
        <w:tc>
          <w:tcPr>
            <w:tcW w:w="144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信息形成（变更）20个工作日内</w:t>
            </w:r>
          </w:p>
        </w:tc>
        <w:tc>
          <w:tcPr>
            <w:tcW w:w="1800" w:type="dxa"/>
            <w:vAlign w:val="center"/>
          </w:tcPr>
          <w:p w:rsidR="00781C43" w:rsidRDefault="00182C00">
            <w:pPr>
              <w:widowControl/>
              <w:jc w:val="left"/>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52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■村公示栏（电子屏）</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12</w:t>
            </w:r>
          </w:p>
        </w:tc>
        <w:tc>
          <w:tcPr>
            <w:tcW w:w="72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扶贫项目</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项目实施</w:t>
            </w:r>
          </w:p>
        </w:tc>
        <w:tc>
          <w:tcPr>
            <w:tcW w:w="2541"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·扶贫项目实施前情况（包括项目名称、资金来源、实施期限、绩效目标、实施单位及责任人、受益对象和带</w:t>
            </w:r>
            <w:proofErr w:type="gramStart"/>
            <w:r>
              <w:rPr>
                <w:rFonts w:ascii="仿宋_GB2312" w:eastAsia="仿宋_GB2312" w:hAnsi="仿宋_GB2312" w:cs="仿宋_GB2312" w:hint="eastAsia"/>
                <w:sz w:val="24"/>
                <w:szCs w:val="24"/>
              </w:rPr>
              <w:t>贫减贫机制</w:t>
            </w:r>
            <w:proofErr w:type="gramEnd"/>
            <w:r>
              <w:rPr>
                <w:rFonts w:ascii="仿宋_GB2312" w:eastAsia="仿宋_GB2312" w:hAnsi="仿宋_GB2312" w:cs="仿宋_GB2312" w:hint="eastAsia"/>
                <w:sz w:val="24"/>
                <w:szCs w:val="24"/>
              </w:rPr>
              <w:t>等）</w:t>
            </w: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·扶贫项目实施后情况（包括资金使用、项目实施结果、检查验收结果、绩效目标实现情况等）</w:t>
            </w:r>
          </w:p>
        </w:tc>
        <w:tc>
          <w:tcPr>
            <w:tcW w:w="1404"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《国务院扶贫办、财政部关于完善扶贫资金项目公告公示制度的指导意见》</w:t>
            </w:r>
          </w:p>
        </w:tc>
        <w:tc>
          <w:tcPr>
            <w:tcW w:w="144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信息形成（变更）20个工作日内</w:t>
            </w:r>
          </w:p>
        </w:tc>
        <w:tc>
          <w:tcPr>
            <w:tcW w:w="1800" w:type="dxa"/>
            <w:vAlign w:val="center"/>
          </w:tcPr>
          <w:p w:rsidR="00781C43" w:rsidRDefault="00182C00">
            <w:pPr>
              <w:widowControl/>
              <w:jc w:val="left"/>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52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■便民服务中心   </w:t>
            </w: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■村公示栏（电子屏）         </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r w:rsidR="00781C43">
        <w:trPr>
          <w:cantSplit/>
          <w:jc w:val="center"/>
        </w:trPr>
        <w:tc>
          <w:tcPr>
            <w:tcW w:w="54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监督管理</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监督举报</w:t>
            </w:r>
          </w:p>
        </w:tc>
        <w:tc>
          <w:tcPr>
            <w:tcW w:w="2541"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监督电话（08397807500）</w:t>
            </w:r>
          </w:p>
        </w:tc>
        <w:tc>
          <w:tcPr>
            <w:tcW w:w="1404"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《国务院扶贫办、财政部关于完善扶贫资金项目公告公示制度的指导意见》</w:t>
            </w:r>
          </w:p>
        </w:tc>
        <w:tc>
          <w:tcPr>
            <w:tcW w:w="1440" w:type="dxa"/>
            <w:vAlign w:val="center"/>
          </w:tcPr>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信息形成（变更）20个工作日内</w:t>
            </w:r>
          </w:p>
        </w:tc>
        <w:tc>
          <w:tcPr>
            <w:tcW w:w="1800" w:type="dxa"/>
            <w:vAlign w:val="center"/>
          </w:tcPr>
          <w:p w:rsidR="00781C43" w:rsidRDefault="00182C00">
            <w:pPr>
              <w:widowControl/>
              <w:jc w:val="left"/>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红岩镇</w:t>
            </w:r>
            <w:proofErr w:type="gramEnd"/>
            <w:r>
              <w:rPr>
                <w:rFonts w:ascii="仿宋_GB2312" w:eastAsia="仿宋_GB2312" w:hAnsi="仿宋_GB2312" w:cs="仿宋_GB2312" w:hint="eastAsia"/>
                <w:sz w:val="24"/>
                <w:szCs w:val="24"/>
              </w:rPr>
              <w:t>人民政府</w:t>
            </w:r>
          </w:p>
        </w:tc>
        <w:tc>
          <w:tcPr>
            <w:tcW w:w="2520" w:type="dxa"/>
            <w:vAlign w:val="center"/>
          </w:tcPr>
          <w:p w:rsidR="00781C43" w:rsidRDefault="00781C43">
            <w:pPr>
              <w:widowControl/>
              <w:jc w:val="left"/>
              <w:rPr>
                <w:rFonts w:ascii="仿宋_GB2312" w:eastAsia="仿宋_GB2312" w:hAnsi="仿宋_GB2312" w:cs="仿宋_GB2312"/>
                <w:sz w:val="24"/>
                <w:szCs w:val="24"/>
              </w:rPr>
            </w:pPr>
          </w:p>
          <w:p w:rsidR="00781C43" w:rsidRDefault="0073084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■村公示栏（电子屏）           </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09"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551"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720" w:type="dxa"/>
            <w:vAlign w:val="center"/>
          </w:tcPr>
          <w:p w:rsidR="00781C43" w:rsidRDefault="0073084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r>
    </w:tbl>
    <w:p w:rsidR="00781C43" w:rsidRDefault="00781C43">
      <w:pPr>
        <w:jc w:val="center"/>
        <w:rPr>
          <w:rFonts w:ascii="Times New Roman" w:eastAsia="方正小标宋_GBK" w:hAnsi="Times New Roman"/>
          <w:sz w:val="28"/>
          <w:szCs w:val="28"/>
        </w:rPr>
      </w:pPr>
    </w:p>
    <w:p w:rsidR="00781C43" w:rsidRDefault="00781C43">
      <w:pPr>
        <w:jc w:val="left"/>
        <w:rPr>
          <w:rFonts w:ascii="Times New Roman" w:eastAsia="方正小标宋_GBK" w:hAnsi="Times New Roman"/>
          <w:sz w:val="28"/>
          <w:szCs w:val="28"/>
        </w:rPr>
      </w:pPr>
    </w:p>
    <w:p w:rsidR="00781C43" w:rsidRDefault="00781C43"/>
    <w:sectPr w:rsidR="00781C43" w:rsidSect="00781C43">
      <w:footerReference w:type="default" r:id="rId9"/>
      <w:footerReference w:type="first" r:id="rId10"/>
      <w:pgSz w:w="16838" w:h="11906" w:orient="landscape"/>
      <w:pgMar w:top="1474" w:right="1247" w:bottom="1417" w:left="124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844" w:rsidRDefault="00666844" w:rsidP="00781C43">
      <w:r>
        <w:separator/>
      </w:r>
    </w:p>
  </w:endnote>
  <w:endnote w:type="continuationSeparator" w:id="0">
    <w:p w:rsidR="00666844" w:rsidRDefault="00666844" w:rsidP="00781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43" w:rsidRDefault="002F2CF5">
    <w:pPr>
      <w:pStyle w:val="a3"/>
    </w:pPr>
    <w:r>
      <w:pict>
        <v:shapetype id="_x0000_t202" coordsize="21600,21600" o:spt="202" path="m,l,21600r21600,l21600,xe">
          <v:stroke joinstyle="miter"/>
          <v:path gradientshapeok="t" o:connecttype="rect"/>
        </v:shapetype>
        <v:shape id="_x0000_s102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781C43" w:rsidRDefault="002F2CF5">
                <w:pPr>
                  <w:pStyle w:val="a3"/>
                </w:pPr>
                <w:r>
                  <w:rPr>
                    <w:rFonts w:hint="eastAsia"/>
                  </w:rPr>
                  <w:fldChar w:fldCharType="begin"/>
                </w:r>
                <w:r w:rsidR="00730849">
                  <w:rPr>
                    <w:rFonts w:hint="eastAsia"/>
                  </w:rPr>
                  <w:instrText xml:space="preserve"> PAGE  \* MERGEFORMAT </w:instrText>
                </w:r>
                <w:r>
                  <w:rPr>
                    <w:rFonts w:hint="eastAsia"/>
                  </w:rPr>
                  <w:fldChar w:fldCharType="separate"/>
                </w:r>
                <w:r w:rsidR="00182C00">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43" w:rsidRDefault="002F2CF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filled="f" stroked="f">
          <v:textbox style="mso-fit-shape-to-text:t" inset="0,0,0,0">
            <w:txbxContent>
              <w:p w:rsidR="00781C43" w:rsidRDefault="002F2CF5">
                <w:pPr>
                  <w:pStyle w:val="a3"/>
                </w:pPr>
                <w:r>
                  <w:rPr>
                    <w:rFonts w:hint="eastAsia"/>
                  </w:rPr>
                  <w:fldChar w:fldCharType="begin"/>
                </w:r>
                <w:r w:rsidR="00730849">
                  <w:rPr>
                    <w:rFonts w:hint="eastAsia"/>
                  </w:rPr>
                  <w:instrText xml:space="preserve"> PAGE  \* MERGEFORMAT </w:instrText>
                </w:r>
                <w:r>
                  <w:rPr>
                    <w:rFonts w:hint="eastAsia"/>
                  </w:rPr>
                  <w:fldChar w:fldCharType="separate"/>
                </w:r>
                <w:r w:rsidR="00730849">
                  <w:rPr>
                    <w:rFonts w:hint="eastAsia"/>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43" w:rsidRDefault="00781C43">
    <w:pPr>
      <w:pStyle w:val="a3"/>
      <w:framePr w:wrap="around" w:vAnchor="text" w:hAnchor="margin" w:xAlign="center" w:y="1"/>
      <w:rPr>
        <w:rStyle w:val="a5"/>
      </w:rPr>
    </w:pPr>
  </w:p>
  <w:p w:rsidR="00781C43" w:rsidRDefault="002F2CF5">
    <w:pPr>
      <w:pStyle w:val="a3"/>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filled="f" stroked="f">
          <v:textbox style="mso-fit-shape-to-text:t" inset="0,0,0,0">
            <w:txbxContent>
              <w:p w:rsidR="00781C43" w:rsidRDefault="00730849">
                <w:pPr>
                  <w:pStyle w:val="a3"/>
                  <w:jc w:val="center"/>
                </w:pPr>
                <w:r>
                  <w:rPr>
                    <w:rFonts w:ascii="Times New Roman" w:hAnsi="Times New Roman" w:hint="eastAsia"/>
                    <w:sz w:val="24"/>
                    <w:szCs w:val="24"/>
                  </w:rPr>
                  <w:t>—</w:t>
                </w:r>
                <w:r>
                  <w:rPr>
                    <w:rFonts w:ascii="Times New Roman" w:hAnsi="Times New Roman" w:hint="eastAsia"/>
                    <w:sz w:val="24"/>
                    <w:szCs w:val="24"/>
                  </w:rPr>
                  <w:t xml:space="preserve"> </w:t>
                </w:r>
                <w:r w:rsidR="002F2CF5">
                  <w:rPr>
                    <w:rFonts w:ascii="Times New Roman" w:hAnsi="Times New Roman"/>
                    <w:sz w:val="24"/>
                    <w:szCs w:val="24"/>
                  </w:rPr>
                  <w:fldChar w:fldCharType="begin"/>
                </w:r>
                <w:r>
                  <w:rPr>
                    <w:rStyle w:val="a5"/>
                    <w:rFonts w:ascii="Times New Roman" w:hAnsi="Times New Roman"/>
                    <w:sz w:val="24"/>
                    <w:szCs w:val="24"/>
                  </w:rPr>
                  <w:instrText xml:space="preserve"> PAGE </w:instrText>
                </w:r>
                <w:r w:rsidR="002F2CF5">
                  <w:rPr>
                    <w:rFonts w:ascii="Times New Roman" w:hAnsi="Times New Roman"/>
                    <w:sz w:val="24"/>
                    <w:szCs w:val="24"/>
                  </w:rPr>
                  <w:fldChar w:fldCharType="separate"/>
                </w:r>
                <w:r w:rsidR="00182C00">
                  <w:rPr>
                    <w:rStyle w:val="a5"/>
                    <w:rFonts w:ascii="Times New Roman" w:hAnsi="Times New Roman"/>
                    <w:noProof/>
                    <w:sz w:val="24"/>
                    <w:szCs w:val="24"/>
                  </w:rPr>
                  <w:t>2</w:t>
                </w:r>
                <w:r w:rsidR="002F2CF5">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43" w:rsidRDefault="002F2CF5">
    <w:pPr>
      <w:pStyle w:val="a3"/>
    </w:pPr>
    <w:r>
      <w:pict>
        <v:shapetype id="_x0000_t202" coordsize="21600,21600" o:spt="202" path="m,l,21600r21600,l21600,xe">
          <v:stroke joinstyle="miter"/>
          <v:path gradientshapeok="t" o:connecttype="rect"/>
        </v:shapetype>
        <v:shape id="_x0000_s1028"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filled="f" stroked="f">
          <v:textbox style="mso-fit-shape-to-text:t" inset="0,0,0,0">
            <w:txbxContent>
              <w:p w:rsidR="00781C43" w:rsidRDefault="002F2CF5">
                <w:pPr>
                  <w:pStyle w:val="a3"/>
                </w:pPr>
                <w:r>
                  <w:rPr>
                    <w:rFonts w:hint="eastAsia"/>
                  </w:rPr>
                  <w:fldChar w:fldCharType="begin"/>
                </w:r>
                <w:r w:rsidR="00730849">
                  <w:rPr>
                    <w:rFonts w:hint="eastAsia"/>
                  </w:rPr>
                  <w:instrText xml:space="preserve"> PAGE  \* MERGEFORMAT </w:instrText>
                </w:r>
                <w:r>
                  <w:rPr>
                    <w:rFonts w:hint="eastAsia"/>
                  </w:rPr>
                  <w:fldChar w:fldCharType="separate"/>
                </w:r>
                <w:r w:rsidR="00182C00">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844" w:rsidRDefault="00666844" w:rsidP="00781C43">
      <w:r>
        <w:separator/>
      </w:r>
    </w:p>
  </w:footnote>
  <w:footnote w:type="continuationSeparator" w:id="0">
    <w:p w:rsidR="00666844" w:rsidRDefault="00666844" w:rsidP="00781C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7977D9A"/>
    <w:rsid w:val="00182C00"/>
    <w:rsid w:val="002167DE"/>
    <w:rsid w:val="002F2CF5"/>
    <w:rsid w:val="00304549"/>
    <w:rsid w:val="00666844"/>
    <w:rsid w:val="00730849"/>
    <w:rsid w:val="00765786"/>
    <w:rsid w:val="00781C43"/>
    <w:rsid w:val="00846C72"/>
    <w:rsid w:val="009C69E4"/>
    <w:rsid w:val="00C933CC"/>
    <w:rsid w:val="00CB7C18"/>
    <w:rsid w:val="06C75E70"/>
    <w:rsid w:val="077F6D90"/>
    <w:rsid w:val="0872408A"/>
    <w:rsid w:val="09E82BFE"/>
    <w:rsid w:val="0A773AA0"/>
    <w:rsid w:val="0AE562A3"/>
    <w:rsid w:val="0BD672FD"/>
    <w:rsid w:val="0CA24A03"/>
    <w:rsid w:val="0EF272D6"/>
    <w:rsid w:val="0FEF6BDF"/>
    <w:rsid w:val="10F51F65"/>
    <w:rsid w:val="114875E1"/>
    <w:rsid w:val="119D7928"/>
    <w:rsid w:val="1246606B"/>
    <w:rsid w:val="164E0CC3"/>
    <w:rsid w:val="17977D9A"/>
    <w:rsid w:val="19684CC1"/>
    <w:rsid w:val="1B777ECA"/>
    <w:rsid w:val="1D1D387A"/>
    <w:rsid w:val="1E7769E3"/>
    <w:rsid w:val="22436110"/>
    <w:rsid w:val="23300063"/>
    <w:rsid w:val="2492207B"/>
    <w:rsid w:val="2ACC21F5"/>
    <w:rsid w:val="2D8E231A"/>
    <w:rsid w:val="2DA61BA5"/>
    <w:rsid w:val="2F4F0435"/>
    <w:rsid w:val="32111337"/>
    <w:rsid w:val="363970E8"/>
    <w:rsid w:val="38345799"/>
    <w:rsid w:val="38632173"/>
    <w:rsid w:val="38746C80"/>
    <w:rsid w:val="3DA340AD"/>
    <w:rsid w:val="3F0B5072"/>
    <w:rsid w:val="43576EFC"/>
    <w:rsid w:val="439F71AD"/>
    <w:rsid w:val="45CF48FD"/>
    <w:rsid w:val="47065415"/>
    <w:rsid w:val="49952D5B"/>
    <w:rsid w:val="4BBE2018"/>
    <w:rsid w:val="4CA25630"/>
    <w:rsid w:val="4D2B30E6"/>
    <w:rsid w:val="4D7649CB"/>
    <w:rsid w:val="51D94C86"/>
    <w:rsid w:val="57C47717"/>
    <w:rsid w:val="58EB61BE"/>
    <w:rsid w:val="59091929"/>
    <w:rsid w:val="5CC94030"/>
    <w:rsid w:val="5EB727AE"/>
    <w:rsid w:val="60DC2575"/>
    <w:rsid w:val="623A5FD8"/>
    <w:rsid w:val="6435414E"/>
    <w:rsid w:val="645026DE"/>
    <w:rsid w:val="646F3FAB"/>
    <w:rsid w:val="65265525"/>
    <w:rsid w:val="670F3391"/>
    <w:rsid w:val="6754691A"/>
    <w:rsid w:val="68FB4111"/>
    <w:rsid w:val="69837D68"/>
    <w:rsid w:val="6AD20069"/>
    <w:rsid w:val="6CBD30CE"/>
    <w:rsid w:val="6E712785"/>
    <w:rsid w:val="6EC53796"/>
    <w:rsid w:val="6F121541"/>
    <w:rsid w:val="6F2F6FE1"/>
    <w:rsid w:val="74A41B92"/>
    <w:rsid w:val="753D2069"/>
    <w:rsid w:val="75AA6588"/>
    <w:rsid w:val="76680A50"/>
    <w:rsid w:val="77917FAD"/>
    <w:rsid w:val="780C775B"/>
    <w:rsid w:val="79060D5B"/>
    <w:rsid w:val="798F3214"/>
    <w:rsid w:val="79C028D6"/>
    <w:rsid w:val="7C826819"/>
    <w:rsid w:val="7F4A6A57"/>
    <w:rsid w:val="7FBB41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C43"/>
    <w:pPr>
      <w:widowControl w:val="0"/>
      <w:jc w:val="both"/>
    </w:pPr>
    <w:rPr>
      <w:rFonts w:ascii="Calibri" w:hAnsi="Calibri"/>
      <w:kern w:val="2"/>
      <w:sz w:val="21"/>
      <w:szCs w:val="22"/>
    </w:rPr>
  </w:style>
  <w:style w:type="paragraph" w:styleId="1">
    <w:name w:val="heading 1"/>
    <w:basedOn w:val="a"/>
    <w:next w:val="a"/>
    <w:qFormat/>
    <w:rsid w:val="00781C4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81C43"/>
    <w:pPr>
      <w:tabs>
        <w:tab w:val="center" w:pos="4153"/>
        <w:tab w:val="right" w:pos="8306"/>
      </w:tabs>
      <w:snapToGrid w:val="0"/>
      <w:jc w:val="left"/>
    </w:pPr>
    <w:rPr>
      <w:sz w:val="18"/>
      <w:szCs w:val="18"/>
    </w:rPr>
  </w:style>
  <w:style w:type="paragraph" w:styleId="10">
    <w:name w:val="toc 1"/>
    <w:basedOn w:val="a"/>
    <w:next w:val="a"/>
    <w:semiHidden/>
    <w:qFormat/>
    <w:rsid w:val="00781C43"/>
    <w:pPr>
      <w:tabs>
        <w:tab w:val="right" w:leader="dot" w:pos="14760"/>
      </w:tabs>
      <w:spacing w:line="700" w:lineRule="exact"/>
      <w:ind w:leftChars="171" w:left="359" w:rightChars="158" w:right="332"/>
    </w:pPr>
  </w:style>
  <w:style w:type="character" w:styleId="a4">
    <w:name w:val="Strong"/>
    <w:basedOn w:val="a0"/>
    <w:qFormat/>
    <w:rsid w:val="00781C43"/>
    <w:rPr>
      <w:b/>
    </w:rPr>
  </w:style>
  <w:style w:type="character" w:styleId="a5">
    <w:name w:val="page number"/>
    <w:basedOn w:val="a0"/>
    <w:qFormat/>
    <w:rsid w:val="00781C43"/>
  </w:style>
  <w:style w:type="character" w:styleId="a6">
    <w:name w:val="Hyperlink"/>
    <w:basedOn w:val="a0"/>
    <w:qFormat/>
    <w:rsid w:val="00781C43"/>
    <w:rPr>
      <w:color w:val="0000FF"/>
      <w:u w:val="single"/>
    </w:rPr>
  </w:style>
  <w:style w:type="character" w:customStyle="1" w:styleId="font21">
    <w:name w:val="font21"/>
    <w:basedOn w:val="a0"/>
    <w:qFormat/>
    <w:rsid w:val="00781C43"/>
    <w:rPr>
      <w:rFonts w:ascii="宋体" w:eastAsia="宋体" w:hAnsi="宋体" w:cs="宋体" w:hint="eastAsia"/>
      <w:color w:val="000000"/>
      <w:sz w:val="18"/>
      <w:szCs w:val="18"/>
      <w:u w:val="none"/>
    </w:rPr>
  </w:style>
  <w:style w:type="paragraph" w:styleId="a7">
    <w:name w:val="header"/>
    <w:basedOn w:val="a"/>
    <w:link w:val="Char"/>
    <w:rsid w:val="00CB7C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CB7C1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3238</Words>
  <Characters>18460</Characters>
  <Application>Microsoft Office Word</Application>
  <DocSecurity>0</DocSecurity>
  <Lines>153</Lines>
  <Paragraphs>43</Paragraphs>
  <ScaleCrop>false</ScaleCrop>
  <Company>Microsoft</Company>
  <LinksUpToDate>false</LinksUpToDate>
  <CharactersWithSpaces>21655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超超</dc:creator>
  <cp:lastModifiedBy>Users</cp:lastModifiedBy>
  <cp:revision>2</cp:revision>
  <dcterms:created xsi:type="dcterms:W3CDTF">2020-08-28T00:56:00Z</dcterms:created>
  <dcterms:modified xsi:type="dcterms:W3CDTF">2020-08-28T00:56:00Z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