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Helvetica" w:hAnsi="Helvetica" w:eastAsia="Helvetica" w:cs="Helvetica"/>
          <w:b/>
          <w:i w:val="0"/>
          <w:caps w:val="0"/>
          <w:color w:val="2D66A5"/>
          <w:spacing w:val="0"/>
          <w:sz w:val="48"/>
          <w:szCs w:val="48"/>
        </w:rPr>
      </w:pPr>
      <w:r>
        <w:rPr>
          <w:rFonts w:hint="default" w:ascii="Helvetica" w:hAnsi="Helvetica" w:eastAsia="Helvetica" w:cs="Helvetica"/>
          <w:b/>
          <w:i w:val="0"/>
          <w:caps w:val="0"/>
          <w:color w:val="2D66A5"/>
          <w:spacing w:val="0"/>
          <w:sz w:val="48"/>
          <w:szCs w:val="48"/>
          <w:bdr w:val="none" w:color="auto" w:sz="0" w:space="0"/>
        </w:rPr>
        <w:t>广元市财政局 广元市扶贫开发局</w:t>
      </w:r>
      <w:bookmarkStart w:id="0" w:name="_GoBack"/>
      <w:r>
        <w:rPr>
          <w:rFonts w:hint="default" w:ascii="Helvetica" w:hAnsi="Helvetica" w:eastAsia="Helvetica" w:cs="Helvetica"/>
          <w:b/>
          <w:i w:val="0"/>
          <w:caps w:val="0"/>
          <w:color w:val="2D66A5"/>
          <w:spacing w:val="0"/>
          <w:sz w:val="48"/>
          <w:szCs w:val="48"/>
          <w:bdr w:val="none" w:color="auto" w:sz="0" w:space="0"/>
        </w:rPr>
        <w:t xml:space="preserve"> 关于下达2020年省级财政专项扶贫资金的通知</w:t>
      </w:r>
    </w:p>
    <w:bookmarkEnd w:id="0"/>
    <w:p>
      <w:pPr>
        <w:keepNext w:val="0"/>
        <w:keepLines w:val="0"/>
        <w:widowControl/>
        <w:suppressLineNumbers w:val="0"/>
        <w:spacing w:before="210" w:beforeAutospacing="0" w:after="210" w:afterAutospacing="0" w:line="450" w:lineRule="atLeast"/>
        <w:ind w:left="0" w:right="0" w:firstLine="420"/>
        <w:jc w:val="both"/>
      </w:pPr>
      <w:r>
        <w:rPr>
          <w:rFonts w:hint="eastAsia" w:ascii="宋体" w:hAnsi="宋体" w:eastAsia="宋体" w:cs="宋体"/>
          <w:i w:val="0"/>
          <w:caps w:val="0"/>
          <w:color w:val="000000"/>
          <w:spacing w:val="0"/>
          <w:kern w:val="0"/>
          <w:sz w:val="27"/>
          <w:szCs w:val="27"/>
          <w:lang w:val="en-US" w:eastAsia="zh-CN" w:bidi="ar"/>
        </w:rPr>
        <w:t>利州区、昭化区、朝天区财政局、扶贫开发局：</w:t>
      </w:r>
    </w:p>
    <w:p>
      <w:pPr>
        <w:keepNext w:val="0"/>
        <w:keepLines w:val="0"/>
        <w:widowControl/>
        <w:suppressLineNumbers w:val="0"/>
        <w:spacing w:before="210" w:beforeAutospacing="0" w:after="210" w:afterAutospacing="0" w:line="450" w:lineRule="atLeast"/>
        <w:ind w:left="0" w:right="0" w:firstLine="640"/>
        <w:jc w:val="both"/>
      </w:pPr>
      <w:r>
        <w:rPr>
          <w:rFonts w:hint="eastAsia" w:ascii="宋体" w:hAnsi="宋体" w:eastAsia="宋体" w:cs="宋体"/>
          <w:i w:val="0"/>
          <w:caps w:val="0"/>
          <w:color w:val="000000"/>
          <w:spacing w:val="0"/>
          <w:kern w:val="0"/>
          <w:sz w:val="27"/>
          <w:szCs w:val="27"/>
          <w:lang w:val="en-US" w:eastAsia="zh-CN" w:bidi="ar"/>
        </w:rPr>
        <w:t>根据《四川省财政厅、四川省扶贫开发局关于下达2020年省级财政专项扶贫资金的通知》（川财农〔2020〕96号），经研究，现下达你们2020年省级财政专项扶贫资金如数（详见附件）。该项指标列2020年“1100231贫困地区转移支付收入”科目，并就有关事项通知如下：</w:t>
      </w:r>
    </w:p>
    <w:p>
      <w:pPr>
        <w:keepNext w:val="0"/>
        <w:keepLines w:val="0"/>
        <w:widowControl/>
        <w:suppressLineNumbers w:val="0"/>
        <w:spacing w:before="210" w:beforeAutospacing="0" w:after="210" w:afterAutospacing="0" w:line="450" w:lineRule="atLeast"/>
        <w:ind w:left="0" w:right="0" w:firstLine="640"/>
        <w:jc w:val="both"/>
      </w:pPr>
      <w:r>
        <w:rPr>
          <w:rFonts w:hint="eastAsia" w:ascii="宋体" w:hAnsi="宋体" w:eastAsia="宋体" w:cs="宋体"/>
          <w:i w:val="0"/>
          <w:caps w:val="0"/>
          <w:color w:val="000000"/>
          <w:spacing w:val="0"/>
          <w:kern w:val="0"/>
          <w:sz w:val="27"/>
          <w:szCs w:val="27"/>
          <w:lang w:val="en-US" w:eastAsia="zh-CN" w:bidi="ar"/>
        </w:rPr>
        <w:t>一、要根据《中共中央、国务院关于打赢脱贫攻坚战的决定》（中发〔2015〕34号）、《中共四川省委关于集中力量打赢扶贫开发攻坚战确保同步全面建成小康社会的决定》（川委发〔2015〕10号）、《财政部、国务院扶贫办关于做好2020年财政专项扶贫资金管理、贫困县涉农资金统筹整合试点及资产收益扶贫等工作的通知》（财农〔2020〕4号）、《国务院扶贫办、财政部关于积极应对新冠肺炎疫情影响 加强财政专项扶贫资金项目管理工作确保全面如期完成脱贫攻坚目标任务的通知》（国开办发〔2020〕5号）、《中共广元市委、广元市人民政府关于印发〈广元市打赢脱贫攻坚战三年行动实施方案〉的通知》（广委发〔2018〕22号）等精神，按照《四川省人民政府办公厅关于支持贫困县开展统筹整合使用财政涉农资金试点的实施意见》（川办发〔2016〕44号）和《中央和省级财政专项扶贫资金管理办法》（川财农〔2017〕102号）、《广元市财政扶贫资金管理办法》（广脱贫指办发〔2018〕35号）等有关要求，切实管好用好资金。</w:t>
      </w:r>
    </w:p>
    <w:p>
      <w:pPr>
        <w:keepNext w:val="0"/>
        <w:keepLines w:val="0"/>
        <w:widowControl/>
        <w:suppressLineNumbers w:val="0"/>
        <w:spacing w:before="210" w:beforeAutospacing="0" w:after="210" w:afterAutospacing="0" w:line="450" w:lineRule="atLeast"/>
        <w:ind w:left="0" w:right="0" w:firstLine="640"/>
        <w:jc w:val="both"/>
      </w:pPr>
      <w:r>
        <w:rPr>
          <w:rFonts w:hint="eastAsia" w:ascii="宋体" w:hAnsi="宋体" w:eastAsia="宋体" w:cs="宋体"/>
          <w:i w:val="0"/>
          <w:caps w:val="0"/>
          <w:color w:val="000000"/>
          <w:spacing w:val="0"/>
          <w:kern w:val="0"/>
          <w:sz w:val="27"/>
          <w:szCs w:val="27"/>
          <w:lang w:val="en-US" w:eastAsia="zh-CN" w:bidi="ar"/>
        </w:rPr>
        <w:t>二、要围绕脱贫攻坚规划和年度计划，在农业生产发展和农村基础设施建设范围内，精细编制包括主要目标任务、具体建设内容等在内的年度资金统筹整合使用方案，并在规定时间内报省、市脱贫攻坚领导小组备案。</w:t>
      </w:r>
    </w:p>
    <w:p>
      <w:pPr>
        <w:keepNext w:val="0"/>
        <w:keepLines w:val="0"/>
        <w:widowControl/>
        <w:suppressLineNumbers w:val="0"/>
        <w:spacing w:before="210" w:beforeAutospacing="0" w:after="210" w:afterAutospacing="0" w:line="450" w:lineRule="atLeast"/>
        <w:ind w:left="0" w:right="0" w:firstLine="640"/>
        <w:jc w:val="both"/>
      </w:pPr>
      <w:r>
        <w:rPr>
          <w:rFonts w:hint="eastAsia" w:ascii="宋体" w:hAnsi="宋体" w:eastAsia="宋体" w:cs="宋体"/>
          <w:i w:val="0"/>
          <w:caps w:val="0"/>
          <w:color w:val="000000"/>
          <w:spacing w:val="0"/>
          <w:kern w:val="0"/>
          <w:sz w:val="27"/>
          <w:szCs w:val="27"/>
          <w:lang w:val="en-US" w:eastAsia="zh-CN" w:bidi="ar"/>
        </w:rPr>
        <w:t>三、要严格按照《扶贫项目资金绩效管理办法》（国办发〔2018〕35号）、《财政专项扶贫资金绩效管理操作指南（试行）》（财办农）〔2019〕68号）、《四川省扶贫项目资金绩效管理实施细则》（川办发〔2018〕82号）等相关要求，对项目资金实施全过程绩效管理，确保项目资金精准高效使用。</w:t>
      </w:r>
    </w:p>
    <w:p>
      <w:pPr>
        <w:keepNext w:val="0"/>
        <w:keepLines w:val="0"/>
        <w:widowControl/>
        <w:suppressLineNumbers w:val="0"/>
        <w:spacing w:before="210" w:beforeAutospacing="0" w:after="210" w:afterAutospacing="0" w:line="450" w:lineRule="atLeast"/>
        <w:ind w:left="0" w:right="0" w:firstLine="420"/>
        <w:jc w:val="both"/>
      </w:pPr>
    </w:p>
    <w:p>
      <w:pPr>
        <w:keepNext w:val="0"/>
        <w:keepLines w:val="0"/>
        <w:widowControl/>
        <w:suppressLineNumbers w:val="0"/>
        <w:spacing w:before="210" w:beforeAutospacing="0" w:after="210" w:afterAutospacing="0" w:line="450" w:lineRule="atLeast"/>
        <w:ind w:left="0" w:right="0" w:firstLine="640"/>
        <w:jc w:val="both"/>
      </w:pPr>
      <w:r>
        <w:rPr>
          <w:rFonts w:hint="eastAsia" w:ascii="宋体" w:hAnsi="宋体" w:eastAsia="宋体" w:cs="宋体"/>
          <w:i w:val="0"/>
          <w:caps w:val="0"/>
          <w:color w:val="333333"/>
          <w:spacing w:val="0"/>
          <w:kern w:val="0"/>
          <w:sz w:val="27"/>
          <w:szCs w:val="27"/>
          <w:lang w:val="en-US" w:eastAsia="zh-CN" w:bidi="ar"/>
        </w:rPr>
        <w:t>监督单位:广元市财政局        监督电话：3260433        联系人：陈思伊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9417D"/>
    <w:rsid w:val="4A994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2020-09-09T01:22:00Z</dcterms:created>
  <dc:creator>forever</dc:creator>
  <cp:lastModifiedBy>forever</cp:lastModifiedBy>
  <dcterms:modified xsi:type="dcterms:W3CDTF">2020-09-09T01:22:18Z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