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存量住宅用地信息表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表1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广元市昭化区存量住宅用地用地项目清单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410" w:hangingChars="2100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      单位：㎡</w:t>
      </w:r>
    </w:p>
    <w:tbl>
      <w:tblPr>
        <w:tblStyle w:val="7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782"/>
        <w:gridCol w:w="1286"/>
        <w:gridCol w:w="680"/>
        <w:gridCol w:w="654"/>
        <w:gridCol w:w="653"/>
        <w:gridCol w:w="954"/>
        <w:gridCol w:w="829"/>
        <w:gridCol w:w="1003"/>
        <w:gridCol w:w="932"/>
        <w:gridCol w:w="69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开发企业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所在区和街道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具体位置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住宅类型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供地时间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约定开工时间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约定竣工时间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建设状态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景秀华府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广元万福房地产开发有限公司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葭萌路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2512.12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2020年8月14日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2022年3月6日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2024年3月6日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已动工未竣工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景秀华府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广元万福房地产开发有限公司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葭萌路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2388.29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2020年8月14日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2022年3月6日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2024年3月6日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已动工未竣工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中央峰景（北区）一期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四川鼎能春天房地产开发有限公司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元坝镇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益昌路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4325.20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2020年10月21日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2022年5月21日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2024年5月21日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已动工未竣工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5528945" cy="4254500"/>
            <wp:effectExtent l="0" t="0" r="1460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拍字02号，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景秀华府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商住楼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位于广元市昭化区元坝镇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葭萌路（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汽车站东侧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，由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广元万福房地产开发有限公司（原广元市新大地房地产开发有限公司）建设，该项目用地面积2388.29㎡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。供地时间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2020年8月14日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约定开工时间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2022年3月6日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约定竣工时间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2024年3月6日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。已办理预售许可证。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6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18"/>
          <w:szCs w:val="1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95885</wp:posOffset>
            </wp:positionV>
            <wp:extent cx="5579745" cy="4547235"/>
            <wp:effectExtent l="0" t="0" r="1905" b="5715"/>
            <wp:wrapTopAndBottom/>
            <wp:docPr id="5" name="图片 5" descr="_`%P20QCZF]ZWWRKW343$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`%P20QCZF]ZWWRKW343$4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拍字04号，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景秀华府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商住楼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位于广元市昭化区元坝镇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葭萌路（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汽车站东侧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，由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广元万福房地产开发有限公司（原广元市新大地房地产开发有限公司）建设，该项目用地面积2388.29㎡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。供地时间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2020年8月14日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约定开工时间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2022年3月6日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约定竣工时间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2024年3月6日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。已办理预售许可证。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5695950" cy="4505325"/>
            <wp:effectExtent l="0" t="0" r="0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lum brigh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昭自然供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2019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拍字03号，中央峰景（北区）一期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位于广元市昭化区元坝镇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益昌路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，由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四川鼎能春天房地产开发有限公司建设，属于昭化区农资公司棚户区改造项目，该项目用地面积4325.20㎡。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供地时间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为2020年10月21日，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约定开工时间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为2022年5月21日，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约定竣工时间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2024年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en-US" w:bidi="ar-SA"/>
        </w:rPr>
        <w:t>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  <w:t>。已办理预售许可证。</w:t>
      </w: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表2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广元市昭化区存量住宅用地信息汇总表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sz w:val="36"/>
          <w:szCs w:val="21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b w:val="0"/>
          <w:bCs/>
          <w:sz w:val="36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 xml:space="preserve"> 单位：㎡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15"/>
        <w:gridCol w:w="1663"/>
        <w:gridCol w:w="192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项目总数（个）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存量住宅用地总面积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未动工土地面积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已动工未竣工土地面积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9225.61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9225.61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6879.96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说明：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昭化区现有项目总数3个，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存量住宅用地总面积9225.61㎡，未动工土地面积0㎡，已动工未竣工土地面积9225.61㎡，未销售房屋的土地面约</w:t>
      </w:r>
      <w:r>
        <w:rPr>
          <w:rFonts w:hint="eastAsia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6879.96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w w:val="100"/>
          <w:kern w:val="0"/>
          <w:sz w:val="32"/>
          <w:szCs w:val="32"/>
          <w:lang w:val="en-US" w:eastAsia="zh-CN" w:bidi="ar-SA"/>
        </w:rPr>
        <w:t>㎡。</w:t>
      </w:r>
    </w:p>
    <w:sectPr>
      <w:footerReference r:id="rId3" w:type="default"/>
      <w:pgSz w:w="11906" w:h="16838"/>
      <w:pgMar w:top="2098" w:right="1474" w:bottom="1984" w:left="1587" w:header="851" w:footer="1559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8313B"/>
    <w:rsid w:val="001D75B0"/>
    <w:rsid w:val="07790715"/>
    <w:rsid w:val="1588313B"/>
    <w:rsid w:val="43AA3381"/>
    <w:rsid w:val="46C0303B"/>
    <w:rsid w:val="76B33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5"/>
      <w:ind w:left="106"/>
    </w:pPr>
    <w:rPr>
      <w:rFonts w:ascii="仿宋" w:hAnsi="仿宋" w:eastAsia="仿宋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2021-10-09T01:43:00Z</dcterms:created>
  <dc:creator> Shmily  Z</dc:creator>
  <cp:lastModifiedBy>石    头</cp:lastModifiedBy>
  <cp:lastPrinted>2021-10-09T04:54:23Z</cp:lastPrinted>
  <dcterms:modified xsi:type="dcterms:W3CDTF">2021-10-09T04:54:30Z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82A2B47CB58247C5BE02983C868539D1</vt:lpwstr>
  </property>
</Properties>
</file>