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56"/>
          <w:szCs w:val="56"/>
          <w:lang w:eastAsia="zh-CN"/>
        </w:rPr>
      </w:pPr>
      <w:bookmarkStart w:id="6" w:name="_Toc15306268"/>
      <w:bookmarkStart w:id="7" w:name="_Toc15378442"/>
      <w:bookmarkStart w:id="8" w:name="_Toc15377194"/>
      <w:bookmarkStart w:id="9" w:name="_Toc15396476"/>
      <w:bookmarkStart w:id="10" w:name="_Toc15377426"/>
      <w:bookmarkStart w:id="11" w:name="_Toc15396598"/>
      <w:r>
        <w:rPr>
          <w:rFonts w:hint="eastAsia" w:ascii="方正小标宋简体" w:hAnsi="宋体" w:eastAsia="方正小标宋简体"/>
          <w:color w:val="000000"/>
          <w:sz w:val="56"/>
          <w:szCs w:val="56"/>
          <w:lang w:eastAsia="zh-CN"/>
        </w:rPr>
        <w:t>中共广元市昭化区委政法委员会</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ind w:firstLine="640" w:firstLineChars="200"/>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spacing w:line="600" w:lineRule="exact"/>
        <w:ind w:firstLine="640" w:firstLineChars="200"/>
        <w:rPr>
          <w:rFonts w:hint="eastAsia" w:ascii="仿宋_GB2312"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1</w:t>
      </w:r>
      <w:r>
        <w:rPr>
          <w:rFonts w:eastAsia="仿宋_GB2312"/>
          <w:color w:val="000000"/>
          <w:sz w:val="32"/>
          <w:szCs w:val="32"/>
        </w:rPr>
        <w:t>）</w:t>
      </w:r>
      <w:r>
        <w:rPr>
          <w:rFonts w:hint="eastAsia" w:ascii="仿宋_GB2312" w:eastAsia="仿宋_GB2312"/>
          <w:color w:val="000000"/>
          <w:sz w:val="32"/>
          <w:szCs w:val="32"/>
        </w:rPr>
        <w:t>深入贯彻执行党的路线方针政策和决策部署，统一政法单位思想和行动，坚持党对政法工作的绝对领导，坚决维护党中央权威和集中统一领导。</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2</w:t>
      </w:r>
      <w:r>
        <w:rPr>
          <w:rFonts w:eastAsia="仿宋_GB2312"/>
          <w:color w:val="000000"/>
          <w:sz w:val="32"/>
          <w:szCs w:val="32"/>
        </w:rPr>
        <w:t>）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3</w:t>
      </w:r>
      <w:r>
        <w:rPr>
          <w:rFonts w:eastAsia="仿宋_GB2312"/>
          <w:color w:val="000000"/>
          <w:sz w:val="32"/>
          <w:szCs w:val="32"/>
        </w:rPr>
        <w:t>）了解掌握和分析研判全区政治安全、反邪教形势动态，协调和指导政法单位、相关部门和乡镇（街道）做好政治安全、反邪教工作。</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4</w:t>
      </w:r>
      <w:r>
        <w:rPr>
          <w:rFonts w:eastAsia="仿宋_GB2312"/>
          <w:color w:val="000000"/>
          <w:sz w:val="32"/>
          <w:szCs w:val="32"/>
        </w:rPr>
        <w:t>）了解掌握和分析研判全区社会稳定形势，协调指导政法单位、相关部门和乡镇（街道）开展社会稳定风险评估，协调推动预防、化解影响稳定</w:t>
      </w:r>
      <w:r>
        <w:rPr>
          <w:rFonts w:hint="eastAsia" w:eastAsia="仿宋_GB2312"/>
          <w:color w:val="000000"/>
          <w:sz w:val="32"/>
          <w:szCs w:val="32"/>
        </w:rPr>
        <w:t>的</w:t>
      </w:r>
      <w:r>
        <w:rPr>
          <w:rFonts w:eastAsia="仿宋_GB2312"/>
          <w:color w:val="000000"/>
          <w:sz w:val="32"/>
          <w:szCs w:val="32"/>
        </w:rPr>
        <w:t>各类风险，协调应对和完善处置重大突发事件。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5</w:t>
      </w:r>
      <w:r>
        <w:rPr>
          <w:rFonts w:eastAsia="仿宋_GB2312"/>
          <w:color w:val="000000"/>
          <w:sz w:val="32"/>
          <w:szCs w:val="32"/>
        </w:rPr>
        <w:t>）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spacing w:line="600" w:lineRule="exact"/>
        <w:ind w:firstLine="640" w:firstLineChars="200"/>
        <w:rPr>
          <w:rFonts w:hint="eastAsia" w:ascii="仿宋_GB2312"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6</w:t>
      </w:r>
      <w:r>
        <w:rPr>
          <w:rFonts w:eastAsia="仿宋_GB2312"/>
          <w:color w:val="000000"/>
          <w:sz w:val="32"/>
          <w:szCs w:val="32"/>
        </w:rPr>
        <w:t>）</w:t>
      </w:r>
      <w:r>
        <w:rPr>
          <w:rFonts w:hint="eastAsia" w:ascii="仿宋_GB2312" w:eastAsia="仿宋_GB2312"/>
          <w:color w:val="000000"/>
          <w:sz w:val="32"/>
          <w:szCs w:val="32"/>
        </w:rPr>
        <w:t>加强对政法工作的督查，统筹协调全区维护政治安全、社会治安综合治理、维护社会稳定、反邪教有关法律法规政策的实施工作。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8</w:t>
      </w:r>
      <w:r>
        <w:rPr>
          <w:rFonts w:eastAsia="仿宋_GB2312"/>
          <w:color w:val="000000"/>
          <w:sz w:val="32"/>
          <w:szCs w:val="32"/>
        </w:rPr>
        <w:t>）掌握分析政法舆情动态，指导协调政法单位媒体网络宣传工作，指导政法单位做好涉及政法工作的重大宣传和舆论引导工作，指导政法单位网络安全和智能化建设工作，统筹政法宣传和舆情引导工作。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）组织开展政法领域调查研究，研究拟定全区政法工作的政策措施，及时向区委提出建议；组织研究政法改革中带有方向性、倾向性和普遍性的重大问题，深化政法改革。</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10</w:t>
      </w:r>
      <w:r>
        <w:rPr>
          <w:rFonts w:eastAsia="仿宋_GB2312"/>
          <w:color w:val="000000"/>
          <w:sz w:val="32"/>
          <w:szCs w:val="32"/>
        </w:rPr>
        <w:t>）指导推动政法</w:t>
      </w:r>
      <w:r>
        <w:rPr>
          <w:rFonts w:hint="eastAsia" w:eastAsia="仿宋_GB2312"/>
          <w:color w:val="000000"/>
          <w:sz w:val="32"/>
          <w:szCs w:val="32"/>
        </w:rPr>
        <w:t>系统</w:t>
      </w:r>
      <w:r>
        <w:rPr>
          <w:rFonts w:eastAsia="仿宋_GB2312"/>
          <w:color w:val="000000"/>
          <w:sz w:val="32"/>
          <w:szCs w:val="32"/>
        </w:rPr>
        <w:t>党的建设和政法队伍建设，协助</w:t>
      </w:r>
      <w:r>
        <w:rPr>
          <w:rFonts w:hint="eastAsia" w:eastAsia="仿宋_GB2312"/>
          <w:color w:val="000000"/>
          <w:sz w:val="32"/>
          <w:szCs w:val="32"/>
        </w:rPr>
        <w:t>区级</w:t>
      </w:r>
      <w:r>
        <w:rPr>
          <w:rFonts w:eastAsia="仿宋_GB2312"/>
          <w:color w:val="000000"/>
          <w:sz w:val="32"/>
          <w:szCs w:val="32"/>
        </w:rPr>
        <w:t>有关职能部门</w:t>
      </w:r>
      <w:r>
        <w:rPr>
          <w:rFonts w:hint="eastAsia" w:eastAsia="仿宋_GB2312"/>
          <w:color w:val="000000"/>
          <w:sz w:val="32"/>
          <w:szCs w:val="32"/>
        </w:rPr>
        <w:t>管理监督政法领导干部，</w:t>
      </w:r>
      <w:r>
        <w:rPr>
          <w:rFonts w:eastAsia="仿宋_GB2312"/>
          <w:color w:val="000000"/>
          <w:sz w:val="32"/>
          <w:szCs w:val="32"/>
        </w:rPr>
        <w:t>代管广元市昭化区法学会。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）完成区委交办的其他任务。</w:t>
      </w:r>
    </w:p>
    <w:bookmarkEnd w:id="16"/>
    <w:bookmarkEnd w:id="17"/>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20" w:lineRule="exact"/>
        <w:ind w:firstLine="640" w:firstLineChars="200"/>
        <w:rPr>
          <w:rFonts w:hint="eastAsia" w:ascii="仿宋" w:hAnsi="仿宋" w:eastAsia="仿宋"/>
          <w:bCs/>
          <w:color w:val="000000"/>
          <w:sz w:val="32"/>
          <w:szCs w:val="32"/>
        </w:rPr>
      </w:pPr>
      <w:r>
        <w:rPr>
          <w:rFonts w:hint="eastAsia" w:ascii="仿宋_GB2312" w:hAnsi="仿宋" w:eastAsia="仿宋_GB2312"/>
          <w:sz w:val="32"/>
          <w:szCs w:val="32"/>
        </w:rPr>
        <w:t>社会大局持续和谐稳定。坚持以做好新中国成立 70周年大庆安保维稳工作为主题主线，不断强化底线思维，落细落实工作举措，实现了全区社会大局和谐稳定。创新构建社会治理新格局。健全完善社会治安防控体系，推进矛盾多元化解转型升级，加强和创新社会治理模式，建设更高水平“平安昭化”。昭化区被表彰为全省平安建设先进县区，连续九年无“民转刑”命案发生。纵深推进扫黑除恶专项斗争。紧紧围绕扫黑除恶专项斗争三年工作总目标，紧盯阶段性任务，统筹推进扫黑除恶专项斗争纵深开展。促进执法司法公平公正。落实司法体制改革举措，加大执法司法规范化建设，</w:t>
      </w:r>
      <w:bookmarkStart w:id="73" w:name="_GoBack"/>
      <w:bookmarkEnd w:id="73"/>
      <w:r>
        <w:rPr>
          <w:rFonts w:hint="eastAsia" w:ascii="仿宋_GB2312" w:hAnsi="仿宋" w:eastAsia="仿宋_GB2312"/>
          <w:sz w:val="32"/>
          <w:szCs w:val="32"/>
        </w:rPr>
        <w:t>扎实开展政法机关“万案大评查”，健全完善常态化、多样化案件评查工作机制，开展评查常规案件1048 件，印发通报 25 期，统筹协调 3 件重大案件，抽取“万案大评查”案件 50 件。锻造过硬政法铁军。坚持以习近平新时代中国特色社会主义思想为指导，扎实开展“不忘初心、牢记使命”主题教育，认真贯彻落实《中国共产党政法工作条例》，坚持党对政法工作的绝对领导，努力锻造一支信念坚定、执法为民、敢于担当、清正廉洁的新时代昭化政法铁军。凝聚政法工作正能量。统筹政法系统在市级及以上媒体发稿 1600 余条次，昭化长安网更新发布 1140 条次，区政府门户网发布政法工作信息 400 余条。决战决胜脱贫攻坚。制定晒金、塔子、京元提升规划和 95 户贫困户“六个一”帮扶措施，帮扶干部深入联系户宣讲脱贫攻坚政策、提供临时救助、协调行业救助、开展产业帮扶、协调医疗报账、共建连户路。全年，向联系乡和联系村解决帮扶资金 10 余万元，帮助争取各类资金 130 余万元，协调解决各类困难 60 余件。</w:t>
      </w:r>
    </w:p>
    <w:p>
      <w:pPr>
        <w:pStyle w:val="4"/>
        <w:ind w:firstLine="640" w:firstLineChars="200"/>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ageBreakBefore w:val="0"/>
        <w:kinsoku/>
        <w:wordWrap/>
        <w:overflowPunct/>
        <w:topLinePunct w:val="0"/>
        <w:bidi w:val="0"/>
        <w:spacing w:line="4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区委政法委</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pStyle w:val="6"/>
        <w:pageBreakBefore w:val="0"/>
        <w:kinsoku/>
        <w:wordWrap/>
        <w:overflowPunct/>
        <w:topLinePunct w:val="0"/>
        <w:bidi w:val="0"/>
        <w:adjustRightInd w:val="0"/>
        <w:snapToGrid w:val="0"/>
        <w:spacing w:before="93" w:line="4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纳入</w:t>
      </w:r>
      <w:r>
        <w:rPr>
          <w:rFonts w:hint="eastAsia" w:hAnsi="仿宋_GB2312" w:cs="仿宋_GB2312"/>
          <w:color w:val="000000"/>
          <w:sz w:val="32"/>
          <w:szCs w:val="32"/>
          <w:lang w:eastAsia="zh-CN"/>
        </w:rPr>
        <w:t>区委政法委</w:t>
      </w:r>
      <w:r>
        <w:rPr>
          <w:rFonts w:hint="eastAsia" w:ascii="仿宋_GB2312" w:hAnsi="仿宋_GB2312" w:eastAsia="仿宋_GB2312" w:cs="仿宋_GB2312"/>
          <w:color w:val="000000"/>
          <w:sz w:val="32"/>
          <w:szCs w:val="32"/>
        </w:rPr>
        <w:t>201</w:t>
      </w:r>
      <w:r>
        <w:rPr>
          <w:rFonts w:hint="eastAsia"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年度部门决算编制范围的二级预算单位包括：</w:t>
      </w:r>
      <w:r>
        <w:rPr>
          <w:rFonts w:hint="eastAsia" w:ascii="仿宋_GB2312" w:hAnsi="仿宋_GB2312" w:eastAsia="仿宋_GB2312" w:cs="仿宋_GB2312"/>
          <w:color w:val="000000"/>
          <w:sz w:val="32"/>
          <w:szCs w:val="32"/>
          <w:lang w:eastAsia="zh-CN"/>
        </w:rPr>
        <w:t>无。</w:t>
      </w: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pStyle w:val="3"/>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年区委政法委本年收入合计</w:t>
      </w:r>
      <w:r>
        <w:rPr>
          <w:rFonts w:hint="eastAsia" w:ascii="仿宋_GB2312" w:eastAsia="仿宋_GB2312"/>
          <w:color w:val="000000"/>
          <w:sz w:val="32"/>
          <w:szCs w:val="32"/>
          <w:lang w:val="en-US" w:eastAsia="zh-CN"/>
        </w:rPr>
        <w:t>431.31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（含上年结转</w:t>
      </w:r>
      <w:r>
        <w:rPr>
          <w:rFonts w:hint="eastAsia" w:ascii="仿宋_GB2312" w:eastAsia="仿宋_GB2312"/>
          <w:color w:val="000000"/>
          <w:sz w:val="32"/>
          <w:szCs w:val="32"/>
          <w:lang w:val="en-US" w:eastAsia="zh-CN"/>
        </w:rPr>
        <w:t>0.44万元）</w:t>
      </w:r>
      <w:r>
        <w:rPr>
          <w:rFonts w:hint="eastAsia" w:ascii="仿宋_GB2312" w:eastAsia="仿宋_GB2312"/>
          <w:color w:val="000000"/>
          <w:sz w:val="32"/>
          <w:szCs w:val="32"/>
        </w:rPr>
        <w:t>，其中：一般公共预算财政拨款收入</w:t>
      </w:r>
      <w:r>
        <w:rPr>
          <w:rFonts w:hint="eastAsia" w:ascii="仿宋_GB2312" w:eastAsia="仿宋_GB2312"/>
          <w:color w:val="000000"/>
          <w:sz w:val="32"/>
          <w:szCs w:val="32"/>
          <w:lang w:val="en-US" w:eastAsia="zh-CN"/>
        </w:rPr>
        <w:t>431.31</w:t>
      </w:r>
      <w:r>
        <w:rPr>
          <w:rFonts w:hint="eastAsia" w:ascii="仿宋_GB2312" w:eastAsia="仿宋_GB2312"/>
          <w:color w:val="000000"/>
          <w:sz w:val="32"/>
          <w:szCs w:val="32"/>
        </w:rPr>
        <w:t>万元，占100%。</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2018年</w:t>
      </w:r>
      <w:r>
        <w:rPr>
          <w:rFonts w:hint="eastAsia" w:ascii="仿宋" w:hAnsi="仿宋" w:eastAsia="仿宋"/>
          <w:color w:val="000000"/>
          <w:sz w:val="32"/>
          <w:szCs w:val="32"/>
          <w:lang w:val="en-US" w:eastAsia="zh-CN"/>
        </w:rPr>
        <w:t>578</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63万元</w:t>
      </w:r>
      <w:r>
        <w:rPr>
          <w:rFonts w:hint="eastAsia" w:ascii="仿宋_GB2312" w:eastAsia="仿宋_GB2312"/>
          <w:color w:val="000000"/>
          <w:sz w:val="32"/>
          <w:szCs w:val="32"/>
          <w:lang w:val="en-US" w:eastAsia="zh-CN"/>
        </w:rPr>
        <w:t>相比，收入减少147.32万元，下降25.5%。主要变动原因是追减网格化服务管理费用。</w:t>
      </w:r>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年区委政法委本年支出合计</w:t>
      </w:r>
      <w:r>
        <w:rPr>
          <w:rFonts w:hint="eastAsia" w:ascii="仿宋_GB2312" w:eastAsia="仿宋_GB2312"/>
          <w:color w:val="000000"/>
          <w:sz w:val="32"/>
          <w:szCs w:val="32"/>
          <w:lang w:val="en-US" w:eastAsia="zh-CN"/>
        </w:rPr>
        <w:t>389.51</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389.51</w:t>
      </w:r>
      <w:r>
        <w:rPr>
          <w:rFonts w:hint="eastAsia" w:ascii="仿宋_GB2312" w:eastAsia="仿宋_GB2312"/>
          <w:color w:val="000000"/>
          <w:sz w:val="32"/>
          <w:szCs w:val="32"/>
        </w:rPr>
        <w:t>万元，占100%。</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2018年相比，支出减少188.68万元，下降32.7%。主要原因是追减网格化服务管理费用。结转41.80万元。</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431.31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0.44万元）</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431.31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389.51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389.51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431.31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147.32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和</w:t>
      </w:r>
      <w:r>
        <w:rPr>
          <w:rFonts w:hint="eastAsia" w:ascii="仿宋" w:hAnsi="仿宋" w:eastAsia="仿宋"/>
          <w:color w:val="000000"/>
          <w:sz w:val="32"/>
          <w:szCs w:val="32"/>
          <w:lang w:val="en-US" w:eastAsia="zh-CN"/>
        </w:rPr>
        <w:t>188.68万元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25.5</w:t>
      </w:r>
      <w:r>
        <w:rPr>
          <w:rFonts w:ascii="仿宋" w:hAnsi="仿宋" w:eastAsia="仿宋"/>
          <w:color w:val="000000"/>
          <w:sz w:val="32"/>
          <w:szCs w:val="32"/>
        </w:rPr>
        <w:t>%</w:t>
      </w:r>
      <w:r>
        <w:rPr>
          <w:rFonts w:hint="eastAsia" w:ascii="仿宋" w:hAnsi="仿宋" w:eastAsia="仿宋"/>
          <w:color w:val="000000"/>
          <w:sz w:val="32"/>
          <w:szCs w:val="32"/>
          <w:lang w:eastAsia="zh-CN"/>
        </w:rPr>
        <w:t>和</w:t>
      </w:r>
      <w:r>
        <w:rPr>
          <w:rFonts w:hint="eastAsia" w:ascii="仿宋" w:hAnsi="仿宋" w:eastAsia="仿宋"/>
          <w:color w:val="000000"/>
          <w:sz w:val="32"/>
          <w:szCs w:val="32"/>
          <w:lang w:val="en-US" w:eastAsia="zh-CN"/>
        </w:rPr>
        <w:t>32.7%</w:t>
      </w:r>
      <w:r>
        <w:rPr>
          <w:rFonts w:hint="eastAsia" w:ascii="仿宋" w:hAnsi="仿宋" w:eastAsia="仿宋"/>
          <w:color w:val="000000"/>
          <w:sz w:val="32"/>
          <w:szCs w:val="32"/>
        </w:rPr>
        <w:t>。主要变动原因是</w:t>
      </w:r>
      <w:r>
        <w:rPr>
          <w:rFonts w:hint="eastAsia" w:ascii="仿宋_GB2312" w:eastAsia="仿宋_GB2312"/>
          <w:color w:val="000000"/>
          <w:sz w:val="32"/>
          <w:szCs w:val="32"/>
          <w:lang w:val="en-US" w:eastAsia="zh-CN"/>
        </w:rPr>
        <w:t>追减网格化服务管理费用。</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389.51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188.68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eastAsia="仿宋_GB2312"/>
          <w:color w:val="000000"/>
          <w:sz w:val="32"/>
          <w:szCs w:val="32"/>
          <w:lang w:val="en-US" w:eastAsia="zh-CN"/>
        </w:rPr>
        <w:t>追减网格化服务管理费用。</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389.51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_GB2312" w:eastAsia="仿宋_GB2312"/>
          <w:color w:val="000000"/>
          <w:sz w:val="32"/>
          <w:szCs w:val="32"/>
        </w:rPr>
        <w:t>一般公共服务支出</w:t>
      </w:r>
      <w:r>
        <w:rPr>
          <w:rFonts w:hint="eastAsia" w:ascii="仿宋_GB2312" w:eastAsia="仿宋_GB2312"/>
          <w:color w:val="000000"/>
          <w:sz w:val="32"/>
          <w:szCs w:val="32"/>
          <w:lang w:val="en-US" w:eastAsia="zh-CN"/>
        </w:rPr>
        <w:t>302.87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77.76</w:t>
      </w:r>
      <w:r>
        <w:rPr>
          <w:rFonts w:hint="eastAsia" w:ascii="仿宋_GB2312" w:eastAsia="仿宋_GB2312"/>
          <w:color w:val="000000"/>
          <w:sz w:val="32"/>
          <w:szCs w:val="32"/>
        </w:rPr>
        <w:t>%；公共安全支出</w:t>
      </w:r>
      <w:r>
        <w:rPr>
          <w:rFonts w:hint="eastAsia" w:ascii="仿宋_GB2312" w:eastAsia="仿宋_GB2312"/>
          <w:color w:val="000000"/>
          <w:sz w:val="32"/>
          <w:szCs w:val="32"/>
          <w:lang w:val="en-US" w:eastAsia="zh-CN"/>
        </w:rPr>
        <w:t>53.32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13.69</w:t>
      </w:r>
      <w:r>
        <w:rPr>
          <w:rFonts w:hint="eastAsia" w:ascii="仿宋_GB2312" w:eastAsia="仿宋_GB2312"/>
          <w:color w:val="000000"/>
          <w:sz w:val="32"/>
          <w:szCs w:val="32"/>
        </w:rPr>
        <w:t>%，社会保障和就业支出1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万元，占3.</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6.86</w:t>
      </w:r>
      <w:r>
        <w:rPr>
          <w:rFonts w:hint="eastAsia" w:ascii="仿宋_GB2312" w:eastAsia="仿宋_GB2312"/>
          <w:color w:val="000000"/>
          <w:sz w:val="32"/>
          <w:szCs w:val="32"/>
        </w:rPr>
        <w:t>万元，占1.</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%；住房保障支出1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万元，占2.</w:t>
      </w:r>
      <w:r>
        <w:rPr>
          <w:rFonts w:hint="eastAsia" w:ascii="仿宋_GB2312" w:eastAsia="仿宋_GB2312"/>
          <w:color w:val="000000"/>
          <w:sz w:val="32"/>
          <w:szCs w:val="32"/>
          <w:lang w:val="en-US" w:eastAsia="zh-CN"/>
        </w:rPr>
        <w:t>82</w:t>
      </w:r>
      <w:r>
        <w:rPr>
          <w:rFonts w:hint="eastAsia" w:ascii="仿宋_GB2312" w:eastAsia="仿宋_GB2312"/>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389.51</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90.31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_GB2312" w:hAnsi="宋体" w:eastAsia="仿宋_GB2312" w:cs="仿宋_GB2312"/>
          <w:color w:val="000000"/>
          <w:kern w:val="2"/>
          <w:sz w:val="32"/>
          <w:szCs w:val="32"/>
          <w:lang w:val="en-US" w:eastAsia="zh-CN" w:bidi="ar"/>
        </w:rPr>
        <w:t>一般公共服务（类）党委办公厅（室）及相关机构事务（款）行政运行（项）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302.87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99.28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val="en-US" w:eastAsia="zh-CN"/>
        </w:rPr>
        <w:t>2019年经费结算未完成</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lang w:eastAsia="zh-CN"/>
        </w:rPr>
        <w:t>公共安全</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公安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一般行政管理事务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27.92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65.72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val="en-US" w:eastAsia="zh-CN"/>
        </w:rPr>
        <w:t>2019年经费结算未完成</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lang w:eastAsia="zh-CN"/>
        </w:rPr>
        <w:t>公共安全</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公安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其他公安支出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25.41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50.82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val="en-US" w:eastAsia="zh-CN"/>
        </w:rPr>
        <w:t>2019年经费结算未完成</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_GB2312" w:hAnsi="宋体" w:eastAsia="仿宋_GB2312" w:cs="仿宋_GB2312"/>
          <w:color w:val="000000"/>
          <w:kern w:val="2"/>
          <w:sz w:val="32"/>
          <w:szCs w:val="32"/>
          <w:lang w:val="en-US" w:eastAsia="zh-CN" w:bidi="ar"/>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15.48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6.85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lang w:eastAsia="zh-CN"/>
        </w:rPr>
        <w:t>住房保障支出</w:t>
      </w:r>
      <w:r>
        <w:rPr>
          <w:rStyle w:val="15"/>
          <w:rFonts w:hint="eastAsia" w:ascii="仿宋_GB2312" w:hAnsi="宋体" w:eastAsia="仿宋_GB2312" w:cs="仿宋_GB2312"/>
          <w:color w:val="000000"/>
          <w:kern w:val="2"/>
          <w:sz w:val="32"/>
          <w:szCs w:val="32"/>
          <w:lang w:val="en-US" w:eastAsia="zh-CN" w:bidi="ar"/>
        </w:rPr>
        <w:t>（类）住房改革支出（款）住房公积金（项）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10.98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，决算数等于预算数的主要原因是</w:t>
      </w:r>
      <w:r>
        <w:rPr>
          <w:rStyle w:val="15"/>
          <w:rFonts w:hint="eastAsia" w:ascii="仿宋" w:hAnsi="仿宋" w:eastAsia="仿宋"/>
          <w:b w:val="0"/>
          <w:bCs/>
          <w:color w:val="000000"/>
          <w:sz w:val="32"/>
          <w:szCs w:val="32"/>
          <w:lang w:eastAsia="zh-CN"/>
        </w:rPr>
        <w:t>完成预算</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389.51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181.85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207.65</w:t>
      </w:r>
      <w:r>
        <w:rPr>
          <w:rFonts w:hint="eastAsia" w:ascii="仿宋" w:hAnsi="仿宋" w:eastAsia="仿宋"/>
          <w:color w:val="000000"/>
          <w:sz w:val="32"/>
          <w:szCs w:val="32"/>
        </w:rPr>
        <w:t>万元，主要包括：办公费、印刷费、咨询费、手续费、水费、电费、邮电费、差旅费、因公出国（境）费用、维修（护）费、租赁费、会议费、培训费、公务接待费、劳务费、委托业务费、工会经费、其他交通费、税金及附加费用、其他商品和服务支出、办公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b/>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15.63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117.52</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大于</w:t>
      </w:r>
      <w:r>
        <w:rPr>
          <w:rFonts w:hint="eastAsia" w:ascii="仿宋" w:hAnsi="仿宋" w:eastAsia="仿宋"/>
          <w:color w:val="000000"/>
          <w:sz w:val="32"/>
          <w:szCs w:val="32"/>
        </w:rPr>
        <w:t>预算数的主要原因是</w:t>
      </w:r>
      <w:r>
        <w:rPr>
          <w:rFonts w:hint="eastAsia" w:ascii="仿宋" w:hAnsi="仿宋" w:eastAsia="仿宋"/>
          <w:color w:val="000000"/>
          <w:sz w:val="32"/>
          <w:szCs w:val="32"/>
          <w:lang w:eastAsia="zh-CN"/>
        </w:rPr>
        <w:t>增加了</w:t>
      </w:r>
      <w:r>
        <w:rPr>
          <w:rFonts w:hint="eastAsia" w:ascii="仿宋_GB2312" w:eastAsia="仿宋_GB2312"/>
          <w:color w:val="000000"/>
          <w:sz w:val="32"/>
          <w:szCs w:val="32"/>
          <w:lang w:eastAsia="zh-CN"/>
        </w:rPr>
        <w:t>区委常委、政法委书记朱永国因公付德国、波兰开展经贸、交通物流和自然资源管理考察交流费用</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4.95</w:t>
      </w:r>
      <w:r>
        <w:rPr>
          <w:rFonts w:hint="eastAsia" w:ascii="仿宋" w:hAnsi="仿宋" w:eastAsia="仿宋"/>
          <w:color w:val="000000"/>
          <w:sz w:val="32"/>
          <w:szCs w:val="32"/>
        </w:rPr>
        <w:t>万元，占</w:t>
      </w:r>
      <w:r>
        <w:rPr>
          <w:rFonts w:hint="eastAsia" w:ascii="仿宋_GB2312" w:eastAsia="仿宋_GB2312"/>
          <w:color w:val="000000"/>
          <w:sz w:val="32"/>
          <w:szCs w:val="32"/>
          <w:lang w:val="en-US" w:eastAsia="zh-CN"/>
        </w:rPr>
        <w:t>31.67</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_GB2312" w:eastAsia="仿宋_GB2312"/>
          <w:color w:val="000000"/>
          <w:sz w:val="32"/>
          <w:szCs w:val="32"/>
        </w:rPr>
        <w:t>10.</w:t>
      </w:r>
      <w:r>
        <w:rPr>
          <w:rFonts w:hint="eastAsia" w:ascii="仿宋_GB2312" w:eastAsia="仿宋_GB2312"/>
          <w:color w:val="000000"/>
          <w:sz w:val="32"/>
          <w:szCs w:val="32"/>
          <w:lang w:val="en-US" w:eastAsia="zh-CN"/>
        </w:rPr>
        <w:t>68</w:t>
      </w:r>
      <w:r>
        <w:rPr>
          <w:rFonts w:hint="eastAsia" w:ascii="仿宋" w:hAnsi="仿宋" w:eastAsia="仿宋"/>
          <w:color w:val="000000"/>
          <w:sz w:val="32"/>
          <w:szCs w:val="32"/>
        </w:rPr>
        <w:t>万元，占</w:t>
      </w:r>
      <w:r>
        <w:rPr>
          <w:rFonts w:hint="eastAsia" w:ascii="仿宋_GB2312" w:eastAsia="仿宋_GB2312"/>
          <w:color w:val="000000"/>
          <w:sz w:val="32"/>
          <w:szCs w:val="32"/>
          <w:lang w:val="en-US" w:eastAsia="zh-CN"/>
        </w:rPr>
        <w:t>68.33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default" w:ascii="仿宋_GB2312" w:eastAsia="仿宋_GB2312"/>
          <w:b/>
          <w:color w:val="000000"/>
          <w:sz w:val="32"/>
          <w:szCs w:val="32"/>
          <w:lang w:val="en-US"/>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4.95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4.95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增加了</w:t>
      </w:r>
      <w:r>
        <w:rPr>
          <w:rFonts w:hint="eastAsia" w:ascii="仿宋_GB2312" w:eastAsia="仿宋_GB2312"/>
          <w:color w:val="000000"/>
          <w:sz w:val="32"/>
          <w:szCs w:val="32"/>
          <w:lang w:eastAsia="zh-CN"/>
        </w:rPr>
        <w:t>区委常委、政法委书记朱永国因公付德国、波兰开展经贸、产业、交通物流和自然资源管理考察交流费用</w:t>
      </w:r>
      <w:r>
        <w:rPr>
          <w:rFonts w:hint="eastAsia" w:ascii="仿宋_GB2312" w:eastAsia="仿宋_GB2312"/>
          <w:color w:val="000000"/>
          <w:sz w:val="32"/>
          <w:szCs w:val="32"/>
          <w:lang w:val="en-US" w:eastAsia="zh-CN"/>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广元市赴德国、奥地利、波兰开展经贸交流合作团组、出访了德国、波兰，取得了突出的成效，开拓了眼界，增长了见识，达到了考察的预期目标，考察人员得到了很好的锻炼和提升，为下一步开展经贸、产业、交通物流和自然资源管理提供了参考，学习了国外的先进经验，提升了考察人员的管理水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10.68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80.3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0.24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hAnsi="仿宋_GB2312" w:eastAsia="仿宋_GB2312" w:cs="仿宋_GB2312"/>
          <w:kern w:val="2"/>
          <w:sz w:val="32"/>
          <w:szCs w:val="32"/>
          <w:lang w:val="en-US" w:eastAsia="zh-CN" w:bidi="ar"/>
        </w:rPr>
        <w:t>脱贫攻坚、扫黑除恶专项斗争、维稳督导等工作需要接待。</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10.68</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219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1424</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10.68</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区委政法委</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207.65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174.65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45.68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sz w:val="32"/>
          <w:szCs w:val="32"/>
          <w:lang w:val="en-US" w:eastAsia="zh-CN"/>
        </w:rPr>
        <w:t>预算调整，追减网格经服务管理经费。</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区委政法委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综治中心网格化服务、雪亮工程。</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区委政法委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铁路护路</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600" w:lineRule="exact"/>
        <w:ind w:firstLine="640"/>
        <w:rPr>
          <w:rFonts w:hint="eastAsia" w:ascii="仿宋" w:hAnsi="仿宋" w:eastAsia="仿宋" w:cs="仿宋_GB2312"/>
          <w:color w:val="000000"/>
          <w:sz w:val="32"/>
          <w:szCs w:val="32"/>
          <w:lang w:val="en-US"/>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val="en-US" w:eastAsia="zh-CN"/>
        </w:rPr>
        <w:t>本单位2018年财务支出符合国家财经法规和财务管理制度规定以及有关专项资金管理办法的规定，资金的拨付有完整的审批过程和手续，支出基本符合部门预算批复的用途，资金使用无截</w:t>
      </w:r>
      <w:r>
        <w:rPr>
          <w:rFonts w:hint="eastAsia" w:ascii="仿宋" w:hAnsi="仿宋" w:eastAsia="仿宋" w:cs="仿宋_GB2312"/>
          <w:color w:val="000000"/>
          <w:kern w:val="2"/>
          <w:sz w:val="32"/>
          <w:szCs w:val="32"/>
          <w:lang w:val="en-US" w:eastAsia="zh-CN" w:bidi="ar"/>
        </w:rPr>
        <w:t>留、挤占、挪用、虚列支出等情况。根据区政府绩效考核文件精神，绩效目标在2019年基本完成，在保障机关运转、履行职能职责上整体情况良好。综合评价结果为良级。</w:t>
      </w:r>
    </w:p>
    <w:p>
      <w:pPr>
        <w:spacing w:line="580" w:lineRule="exact"/>
        <w:ind w:firstLine="640" w:firstLineChars="200"/>
        <w:rPr>
          <w:rFonts w:ascii="仿宋_GB2312" w:hAnsi="仿宋_GB2312" w:eastAsia="仿宋_GB2312" w:cs="仿宋_GB2312"/>
          <w:sz w:val="32"/>
          <w:szCs w:val="32"/>
        </w:rPr>
      </w:pP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铁路护路联防</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22.92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（含上年结转</w:t>
      </w:r>
      <w:r>
        <w:rPr>
          <w:rFonts w:hint="eastAsia" w:ascii="仿宋_GB2312" w:hAnsi="仿宋_GB2312" w:eastAsia="仿宋_GB2312" w:cs="仿宋_GB2312"/>
          <w:sz w:val="32"/>
          <w:szCs w:val="32"/>
          <w:lang w:val="en-US" w:eastAsia="zh-CN"/>
        </w:rPr>
        <w:t>0.44万元）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22.92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铁护路联防工作顺利开展，广巴铁路昭化区段连续 14 年、兰渝铁路昭化区段连续 3 年被命名为“省级平安铁道线”。</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铁路护路联防</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中共广元市昭化区委政法委员会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22.92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22.92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1、全力维护辖区铁路的平安稳定运行；</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2、铁路沿线群众护路意识不断提升；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3、联防队员业务提升；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4、铁路沿线27村创“九无”平安铁路示范村；</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5、资金使用规范。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1、全力维护辖区铁路的平安稳定运行；</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2、铁路沿线群众护路意识不断提升；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3、联防队员业务提升；</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4、铁路沿线27村创“九无”平安铁路示范村；</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5、资金使用规范。</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保证铁路平安稳定运行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3条铁路线路54.835公里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3条铁路线平安稳定运行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护路队员培训和护路宣传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培训2次，护路宣传4次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开展培训</w:t>
            </w:r>
            <w:r>
              <w:rPr>
                <w:rFonts w:hint="eastAsia" w:ascii="宋体" w:hAnsi="宋体" w:cs="宋体"/>
                <w:color w:val="000000"/>
                <w:sz w:val="24"/>
                <w:highlight w:val="none"/>
                <w:lang w:val="en-US" w:eastAsia="zh-CN"/>
              </w:rPr>
              <w:t>2次，护路宣传5次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省级平安铁道线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昭化区区段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被评为省级平安铁道线</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“九无”平安铁路示范村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27个村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27个被评为</w:t>
            </w:r>
            <w:r>
              <w:rPr>
                <w:rFonts w:hint="default" w:ascii="宋体" w:hAnsi="宋体" w:cs="宋体"/>
                <w:color w:val="000000"/>
                <w:sz w:val="24"/>
                <w:highlight w:val="none"/>
              </w:rPr>
              <w:t>“九无”平安铁路示范村</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201</w:t>
            </w:r>
            <w:r>
              <w:rPr>
                <w:rFonts w:hint="eastAsia" w:ascii="宋体" w:hAnsi="宋体" w:cs="宋体"/>
                <w:color w:val="000000"/>
                <w:sz w:val="24"/>
                <w:highlight w:val="none"/>
                <w:lang w:val="en-US" w:eastAsia="zh-CN"/>
              </w:rPr>
              <w:t>8</w:t>
            </w:r>
            <w:r>
              <w:rPr>
                <w:rFonts w:hint="default" w:ascii="宋体" w:hAnsi="宋体" w:cs="宋体"/>
                <w:color w:val="000000"/>
                <w:sz w:val="24"/>
                <w:highlight w:val="none"/>
              </w:rPr>
              <w:t>年底计划完成率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全面完成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护路队员补助标准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highlight w:val="none"/>
              </w:rPr>
            </w:pPr>
            <w:r>
              <w:rPr>
                <w:rFonts w:hint="default" w:ascii="宋体" w:hAnsi="宋体" w:cs="宋体"/>
                <w:color w:val="000000"/>
                <w:sz w:val="24"/>
                <w:highlight w:val="none"/>
              </w:rPr>
              <w:t>干线标准3855元/公里/年；</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支线标准2400元/公里/年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全部兑现，支付到铁路护路队员个人。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打防结合，确保安全畅通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长期保持</w:t>
            </w:r>
            <w:r>
              <w:rPr>
                <w:rFonts w:hint="eastAsia" w:ascii="宋体" w:hAnsi="宋体" w:cs="宋体"/>
                <w:color w:val="000000"/>
                <w:sz w:val="24"/>
                <w:highlight w:val="none"/>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确保了安全畅通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社会稳定水平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长期保持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确保了社会稳定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铁路安全运行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确保了铁路安全运行</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highlight w:val="none"/>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群众满意度在</w:t>
            </w:r>
            <w:r>
              <w:rPr>
                <w:rFonts w:hint="eastAsia" w:ascii="宋体" w:hAnsi="宋体" w:cs="宋体"/>
                <w:color w:val="000000"/>
                <w:sz w:val="24"/>
                <w:highlight w:val="none"/>
                <w:lang w:val="en-US" w:eastAsia="zh-CN"/>
              </w:rPr>
              <w:t>95%以上</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区委政法委</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铁路护路</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铁路护路</w:t>
      </w:r>
      <w:r>
        <w:rPr>
          <w:rFonts w:hint="eastAsia" w:ascii="仿宋_GB2312" w:hAnsi="仿宋_GB2312" w:eastAsia="仿宋_GB2312" w:cs="仿宋_GB2312"/>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区委政法委</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区委政法委下设设办公室（统筹督查股）、政治安全维稳和反邪教指导股、综治督导股、政治处4个机构和区政法宣传指导中心、区法学会机关两个事业机构。区</w:t>
      </w:r>
      <w:r>
        <w:rPr>
          <w:rFonts w:hint="eastAsia" w:ascii="仿宋_GB2312" w:hAnsi="宋体" w:eastAsia="仿宋_GB2312" w:cs="宋体"/>
          <w:color w:val="000000"/>
          <w:kern w:val="0"/>
          <w:sz w:val="32"/>
          <w:szCs w:val="32"/>
          <w:shd w:val="clear" w:color="auto" w:fill="FFFFFF"/>
          <w:lang w:val="zh-CN" w:eastAsia="zh-CN"/>
        </w:rPr>
        <w:t>扫黑办挂设在区委政法委。</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600" w:lineRule="exact"/>
        <w:ind w:firstLine="640" w:firstLineChars="200"/>
        <w:rPr>
          <w:rFonts w:hint="eastAsia" w:ascii="仿宋_GB2312"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1</w:t>
      </w:r>
      <w:r>
        <w:rPr>
          <w:rFonts w:eastAsia="仿宋_GB2312"/>
          <w:color w:val="000000"/>
          <w:sz w:val="32"/>
          <w:szCs w:val="32"/>
        </w:rPr>
        <w:t>）</w:t>
      </w:r>
      <w:r>
        <w:rPr>
          <w:rFonts w:hint="eastAsia" w:ascii="仿宋_GB2312" w:eastAsia="仿宋_GB2312"/>
          <w:color w:val="000000"/>
          <w:sz w:val="32"/>
          <w:szCs w:val="32"/>
        </w:rPr>
        <w:t>深入贯彻执行党的路线方针政策和决策部署，统一政法单位思想和行动，坚持党对政法工作的绝对领导，坚决维护党中央权威和集中统一领导。</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2</w:t>
      </w:r>
      <w:r>
        <w:rPr>
          <w:rFonts w:eastAsia="仿宋_GB2312"/>
          <w:color w:val="000000"/>
          <w:sz w:val="32"/>
          <w:szCs w:val="32"/>
        </w:rPr>
        <w:t>）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3</w:t>
      </w:r>
      <w:r>
        <w:rPr>
          <w:rFonts w:eastAsia="仿宋_GB2312"/>
          <w:color w:val="000000"/>
          <w:sz w:val="32"/>
          <w:szCs w:val="32"/>
        </w:rPr>
        <w:t>）了解掌握和分析研判全区政治安全、反邪教形势动态，协调和指导政法单位、相关部门和乡镇（街道）做好政治安全、反邪教工作。</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4</w:t>
      </w:r>
      <w:r>
        <w:rPr>
          <w:rFonts w:eastAsia="仿宋_GB2312"/>
          <w:color w:val="000000"/>
          <w:sz w:val="32"/>
          <w:szCs w:val="32"/>
        </w:rPr>
        <w:t>）了解掌握和分析研判全区社会稳定形势，协调指导政法单位、相关部门和乡镇（街道）开展社会稳定风险评估，协调推动预防、化解影响稳定</w:t>
      </w:r>
      <w:r>
        <w:rPr>
          <w:rFonts w:hint="eastAsia" w:eastAsia="仿宋_GB2312"/>
          <w:color w:val="000000"/>
          <w:sz w:val="32"/>
          <w:szCs w:val="32"/>
        </w:rPr>
        <w:t>的</w:t>
      </w:r>
      <w:r>
        <w:rPr>
          <w:rFonts w:eastAsia="仿宋_GB2312"/>
          <w:color w:val="000000"/>
          <w:sz w:val="32"/>
          <w:szCs w:val="32"/>
        </w:rPr>
        <w:t>各类风险，协调应对和完善处置重大突发事件。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5</w:t>
      </w:r>
      <w:r>
        <w:rPr>
          <w:rFonts w:eastAsia="仿宋_GB2312"/>
          <w:color w:val="000000"/>
          <w:sz w:val="32"/>
          <w:szCs w:val="32"/>
        </w:rPr>
        <w:t>）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spacing w:line="600" w:lineRule="exact"/>
        <w:ind w:firstLine="640" w:firstLineChars="200"/>
        <w:rPr>
          <w:rFonts w:hint="eastAsia" w:ascii="仿宋_GB2312"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6</w:t>
      </w:r>
      <w:r>
        <w:rPr>
          <w:rFonts w:eastAsia="仿宋_GB2312"/>
          <w:color w:val="000000"/>
          <w:sz w:val="32"/>
          <w:szCs w:val="32"/>
        </w:rPr>
        <w:t>）</w:t>
      </w:r>
      <w:r>
        <w:rPr>
          <w:rFonts w:hint="eastAsia" w:ascii="仿宋_GB2312" w:eastAsia="仿宋_GB2312"/>
          <w:color w:val="000000"/>
          <w:sz w:val="32"/>
          <w:szCs w:val="32"/>
        </w:rPr>
        <w:t>加强对政法工作的督查，统筹协调全区维护政治安全、社会治安综合治理、维护社会稳定、反邪教有关法律法规政策的实施工作。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8</w:t>
      </w:r>
      <w:r>
        <w:rPr>
          <w:rFonts w:eastAsia="仿宋_GB2312"/>
          <w:color w:val="000000"/>
          <w:sz w:val="32"/>
          <w:szCs w:val="32"/>
        </w:rPr>
        <w:t>）掌握分析政法舆情动态，指导协调政法单位媒体网络宣传工作，指导政法单位做好涉及政法工作的重大宣传和舆论引导工作，指导政法单位网络安全和智能化建设工作，统筹政法宣传和舆情引导工作。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）组织开展政法领域调查研究，研究拟定全区政法工作的政策措施，及时向区委提出建议；组织研究政法改革中带有方向性、倾向性和普遍性的重大问题，深化政法改革。</w:t>
      </w:r>
    </w:p>
    <w:p>
      <w:pPr>
        <w:spacing w:line="600" w:lineRule="exact"/>
        <w:ind w:firstLine="640" w:firstLineChars="200"/>
        <w:rPr>
          <w:rFonts w:hint="eastAsia"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10</w:t>
      </w:r>
      <w:r>
        <w:rPr>
          <w:rFonts w:eastAsia="仿宋_GB2312"/>
          <w:color w:val="000000"/>
          <w:sz w:val="32"/>
          <w:szCs w:val="32"/>
        </w:rPr>
        <w:t>）指导推动政法</w:t>
      </w:r>
      <w:r>
        <w:rPr>
          <w:rFonts w:hint="eastAsia" w:eastAsia="仿宋_GB2312"/>
          <w:color w:val="000000"/>
          <w:sz w:val="32"/>
          <w:szCs w:val="32"/>
        </w:rPr>
        <w:t>系统</w:t>
      </w:r>
      <w:r>
        <w:rPr>
          <w:rFonts w:eastAsia="仿宋_GB2312"/>
          <w:color w:val="000000"/>
          <w:sz w:val="32"/>
          <w:szCs w:val="32"/>
        </w:rPr>
        <w:t>党的建设和政法队伍建设，协助</w:t>
      </w:r>
      <w:r>
        <w:rPr>
          <w:rFonts w:hint="eastAsia" w:eastAsia="仿宋_GB2312"/>
          <w:color w:val="000000"/>
          <w:sz w:val="32"/>
          <w:szCs w:val="32"/>
        </w:rPr>
        <w:t>区级</w:t>
      </w:r>
      <w:r>
        <w:rPr>
          <w:rFonts w:eastAsia="仿宋_GB2312"/>
          <w:color w:val="000000"/>
          <w:sz w:val="32"/>
          <w:szCs w:val="32"/>
        </w:rPr>
        <w:t>有关职能部门</w:t>
      </w:r>
      <w:r>
        <w:rPr>
          <w:rFonts w:hint="eastAsia" w:eastAsia="仿宋_GB2312"/>
          <w:color w:val="000000"/>
          <w:sz w:val="32"/>
          <w:szCs w:val="32"/>
        </w:rPr>
        <w:t>管理监督政法领导干部，</w:t>
      </w:r>
      <w:r>
        <w:rPr>
          <w:rFonts w:eastAsia="仿宋_GB2312"/>
          <w:color w:val="000000"/>
          <w:sz w:val="32"/>
          <w:szCs w:val="32"/>
        </w:rPr>
        <w:t>代管广元市昭化区法学会。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）完成区委交办的其他任务。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eastAsia="仿宋_GB2312"/>
          <w:sz w:val="32"/>
          <w:szCs w:val="32"/>
        </w:rPr>
        <w:t>区委政法委共有编制</w:t>
      </w:r>
      <w:r>
        <w:rPr>
          <w:rFonts w:hint="eastAsia" w:eastAsia="仿宋_GB2312"/>
          <w:sz w:val="32"/>
          <w:szCs w:val="32"/>
          <w:lang w:val="en-US" w:eastAsia="zh-CN"/>
        </w:rPr>
        <w:t>15</w:t>
      </w:r>
      <w:r>
        <w:rPr>
          <w:rFonts w:eastAsia="仿宋_GB2312"/>
          <w:sz w:val="32"/>
          <w:szCs w:val="32"/>
        </w:rPr>
        <w:t>名，其中：行政编制</w:t>
      </w:r>
      <w:r>
        <w:rPr>
          <w:rFonts w:hint="eastAsia" w:eastAsia="仿宋_GB2312"/>
          <w:sz w:val="32"/>
          <w:szCs w:val="32"/>
          <w:lang w:val="en-US" w:eastAsia="zh-CN"/>
        </w:rPr>
        <w:t>8</w:t>
      </w:r>
      <w:r>
        <w:rPr>
          <w:rFonts w:eastAsia="仿宋_GB2312"/>
          <w:sz w:val="32"/>
          <w:szCs w:val="32"/>
        </w:rPr>
        <w:t>人，事业编制7人。</w:t>
      </w:r>
      <w:r>
        <w:rPr>
          <w:rFonts w:hint="eastAsia" w:eastAsia="仿宋_GB2312"/>
          <w:sz w:val="32"/>
          <w:szCs w:val="32"/>
          <w:lang w:eastAsia="zh-CN"/>
        </w:rPr>
        <w:t>因机构改革，人员编制增加行政编制</w:t>
      </w:r>
      <w:r>
        <w:rPr>
          <w:rFonts w:hint="eastAsia" w:eastAsia="仿宋_GB2312"/>
          <w:sz w:val="32"/>
          <w:szCs w:val="32"/>
          <w:lang w:val="en-US" w:eastAsia="zh-CN"/>
        </w:rPr>
        <w:t>2名。</w:t>
      </w: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lang w:eastAsia="zh-CN"/>
        </w:rPr>
        <w:t>决算</w:t>
      </w:r>
      <w:r>
        <w:rPr>
          <w:rFonts w:eastAsia="仿宋_GB2312"/>
          <w:sz w:val="32"/>
          <w:szCs w:val="32"/>
        </w:rPr>
        <w:t>实有在职编制内人员1</w:t>
      </w:r>
      <w:r>
        <w:rPr>
          <w:rFonts w:hint="eastAsia" w:eastAsia="仿宋_GB2312"/>
          <w:sz w:val="32"/>
          <w:szCs w:val="32"/>
          <w:lang w:val="en-US" w:eastAsia="zh-CN"/>
        </w:rPr>
        <w:t>3</w:t>
      </w:r>
      <w:r>
        <w:rPr>
          <w:rFonts w:eastAsia="仿宋_GB2312"/>
          <w:sz w:val="32"/>
          <w:szCs w:val="32"/>
        </w:rPr>
        <w:t>人，较去年1</w:t>
      </w:r>
      <w:r>
        <w:rPr>
          <w:rFonts w:hint="eastAsia" w:eastAsia="仿宋_GB2312"/>
          <w:sz w:val="32"/>
          <w:szCs w:val="32"/>
          <w:lang w:val="en-US" w:eastAsia="zh-CN"/>
        </w:rPr>
        <w:t>4</w:t>
      </w:r>
      <w:r>
        <w:rPr>
          <w:rFonts w:eastAsia="仿宋_GB2312"/>
          <w:sz w:val="32"/>
          <w:szCs w:val="32"/>
        </w:rPr>
        <w:t>人</w:t>
      </w:r>
      <w:r>
        <w:rPr>
          <w:rFonts w:hint="eastAsia" w:eastAsia="仿宋_GB2312"/>
          <w:sz w:val="32"/>
          <w:szCs w:val="32"/>
        </w:rPr>
        <w:t>减少</w:t>
      </w:r>
      <w:r>
        <w:rPr>
          <w:rFonts w:eastAsia="仿宋_GB2312"/>
          <w:sz w:val="32"/>
          <w:szCs w:val="32"/>
        </w:rPr>
        <w:t>了</w:t>
      </w:r>
      <w:r>
        <w:rPr>
          <w:rFonts w:hint="eastAsia" w:eastAsia="仿宋_GB2312"/>
          <w:sz w:val="32"/>
          <w:szCs w:val="32"/>
        </w:rPr>
        <w:t>1</w:t>
      </w:r>
      <w:r>
        <w:rPr>
          <w:rFonts w:eastAsia="仿宋_GB2312"/>
          <w:sz w:val="32"/>
          <w:szCs w:val="32"/>
        </w:rPr>
        <w:t>人，其中：行政人员</w:t>
      </w:r>
      <w:r>
        <w:rPr>
          <w:rFonts w:hint="eastAsia" w:eastAsia="仿宋_GB2312"/>
          <w:sz w:val="32"/>
          <w:szCs w:val="32"/>
          <w:lang w:val="en-US" w:eastAsia="zh-CN"/>
        </w:rPr>
        <w:t>7</w:t>
      </w:r>
      <w:r>
        <w:rPr>
          <w:rFonts w:eastAsia="仿宋_GB2312"/>
          <w:sz w:val="32"/>
          <w:szCs w:val="32"/>
        </w:rPr>
        <w:t>人，事业人员6人。按财政供给率分，财政全额供给</w:t>
      </w:r>
      <w:r>
        <w:rPr>
          <w:rFonts w:hint="eastAsia" w:eastAsia="仿宋_GB2312"/>
          <w:sz w:val="32"/>
          <w:szCs w:val="32"/>
          <w:lang w:val="en-US" w:eastAsia="zh-CN"/>
        </w:rPr>
        <w:t>13</w:t>
      </w:r>
      <w:r>
        <w:rPr>
          <w:rFonts w:eastAsia="仿宋_GB2312"/>
          <w:sz w:val="32"/>
          <w:szCs w:val="32"/>
        </w:rPr>
        <w:t>人。退休</w:t>
      </w:r>
      <w:r>
        <w:rPr>
          <w:rFonts w:hint="eastAsia" w:eastAsia="仿宋_GB2312"/>
          <w:sz w:val="32"/>
          <w:szCs w:val="32"/>
        </w:rPr>
        <w:t>人员</w:t>
      </w:r>
      <w:r>
        <w:rPr>
          <w:rFonts w:eastAsia="仿宋_GB2312"/>
          <w:sz w:val="32"/>
          <w:szCs w:val="32"/>
        </w:rPr>
        <w:t>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431.31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0.44万元）</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431.31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389.51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389.51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widowControl w:val="0"/>
        <w:suppressLineNumbers w:val="0"/>
        <w:spacing w:before="0" w:beforeAutospacing="0" w:after="0" w:afterAutospacing="0" w:line="556" w:lineRule="exact"/>
        <w:ind w:left="0" w:right="0" w:firstLine="640" w:firstLineChars="200"/>
        <w:jc w:val="both"/>
        <w:rPr>
          <w:rFonts w:hint="eastAsia" w:ascii="仿宋" w:hAnsi="仿宋" w:eastAsia="仿宋" w:cs="楷体_GB2312"/>
          <w:color w:val="000000"/>
          <w:sz w:val="32"/>
          <w:szCs w:val="32"/>
          <w:lang w:val="en-US"/>
        </w:rPr>
      </w:pPr>
      <w:r>
        <w:rPr>
          <w:rFonts w:hint="eastAsia" w:ascii="仿宋" w:hAnsi="仿宋" w:eastAsia="仿宋" w:cs="楷体_GB2312"/>
          <w:color w:val="000000"/>
          <w:kern w:val="2"/>
          <w:sz w:val="32"/>
          <w:szCs w:val="32"/>
          <w:lang w:val="en-US" w:eastAsia="zh-CN" w:bidi="ar"/>
        </w:rPr>
        <w:t>1、部门预算编制情况。</w:t>
      </w:r>
      <w:r>
        <w:rPr>
          <w:rFonts w:hint="eastAsia" w:ascii="仿宋_GB2312" w:hAnsi="仿宋" w:eastAsia="仿宋_GB2312" w:cs="Times New Roman"/>
          <w:kern w:val="2"/>
          <w:sz w:val="32"/>
          <w:szCs w:val="32"/>
          <w:lang w:val="en-US" w:eastAsia="zh-CN" w:bidi="ar"/>
        </w:rPr>
        <w:t>本单位2018年严格财务管理，</w:t>
      </w:r>
      <w:r>
        <w:rPr>
          <w:rFonts w:hint="eastAsia" w:ascii="仿宋" w:hAnsi="仿宋" w:eastAsia="仿宋" w:cs="楷体_GB2312"/>
          <w:color w:val="000000"/>
          <w:kern w:val="2"/>
          <w:sz w:val="32"/>
          <w:szCs w:val="32"/>
          <w:lang w:val="en-US" w:eastAsia="zh-CN" w:bidi="ar"/>
        </w:rPr>
        <w:t>严格按照</w:t>
      </w:r>
      <w:r>
        <w:rPr>
          <w:rFonts w:hint="eastAsia" w:ascii="仿宋_GB2312" w:hAnsi="仿宋" w:eastAsia="仿宋_GB2312" w:cs="Times New Roman"/>
          <w:kern w:val="2"/>
          <w:sz w:val="32"/>
          <w:szCs w:val="32"/>
          <w:lang w:val="en-US" w:eastAsia="zh-CN" w:bidi="ar"/>
        </w:rPr>
        <w:t>执行八项规定和绩效管理、决算组织、编报、审核等相关</w:t>
      </w:r>
      <w:r>
        <w:rPr>
          <w:rFonts w:hint="eastAsia" w:ascii="仿宋" w:hAnsi="仿宋" w:eastAsia="仿宋" w:cs="楷体_GB2312"/>
          <w:color w:val="000000"/>
          <w:kern w:val="2"/>
          <w:sz w:val="32"/>
          <w:szCs w:val="32"/>
          <w:lang w:val="en-US" w:eastAsia="zh-CN" w:bidi="ar"/>
        </w:rPr>
        <w:t>规定编制收入预算、支出预算（含基本支出、项目支出）、三公经费预算等。编制准确，正确使用功能科目和经济科目、准确编列资金性质和资金级次、按政府审定的方案规范编制项目支出，不漏报、错报，及时报送区财政局。2019年，我委预算收入</w:t>
      </w:r>
      <w:r>
        <w:rPr>
          <w:rFonts w:hint="eastAsia" w:ascii="仿宋" w:hAnsi="仿宋" w:eastAsia="仿宋" w:cs="仿宋"/>
          <w:color w:val="000000"/>
          <w:kern w:val="2"/>
          <w:sz w:val="32"/>
          <w:szCs w:val="32"/>
          <w:lang w:val="en-US" w:eastAsia="zh-CN" w:bidi="ar"/>
        </w:rPr>
        <w:t>431.31</w:t>
      </w:r>
      <w:r>
        <w:rPr>
          <w:rFonts w:hint="eastAsia" w:ascii="仿宋" w:hAnsi="仿宋" w:eastAsia="仿宋" w:cs="楷体_GB2312"/>
          <w:color w:val="000000"/>
          <w:kern w:val="2"/>
          <w:sz w:val="32"/>
          <w:szCs w:val="32"/>
          <w:lang w:val="en-US" w:eastAsia="zh-CN" w:bidi="ar"/>
        </w:rPr>
        <w:t xml:space="preserve">万元,支出389.51万元。 </w:t>
      </w:r>
    </w:p>
    <w:p>
      <w:pPr>
        <w:keepNext w:val="0"/>
        <w:keepLines w:val="0"/>
        <w:widowControl w:val="0"/>
        <w:suppressLineNumbers w:val="0"/>
        <w:spacing w:before="0" w:beforeAutospacing="0" w:after="0" w:afterAutospacing="0" w:line="556" w:lineRule="exact"/>
        <w:ind w:left="0" w:right="0"/>
        <w:jc w:val="both"/>
        <w:rPr>
          <w:rFonts w:hint="eastAsia" w:ascii="仿宋" w:hAnsi="仿宋" w:eastAsia="仿宋" w:cs="楷体_GB2312"/>
          <w:color w:val="000000"/>
          <w:sz w:val="32"/>
          <w:szCs w:val="32"/>
          <w:lang w:val="en-US"/>
        </w:rPr>
      </w:pPr>
      <w:r>
        <w:rPr>
          <w:rFonts w:hint="eastAsia" w:ascii="仿宋" w:hAnsi="仿宋" w:eastAsia="仿宋" w:cs="楷体_GB2312"/>
          <w:color w:val="000000"/>
          <w:kern w:val="2"/>
          <w:sz w:val="32"/>
          <w:szCs w:val="32"/>
          <w:lang w:val="en-US" w:eastAsia="zh-CN" w:bidi="ar"/>
        </w:rPr>
        <w:t xml:space="preserve">    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楷体_GB2312"/>
          <w:color w:val="000000"/>
          <w:kern w:val="2"/>
          <w:sz w:val="32"/>
          <w:szCs w:val="32"/>
          <w:lang w:val="en-US" w:eastAsia="zh-CN" w:bidi="ar"/>
        </w:rPr>
        <w:t>评价结果作为年终部门评优及推选先进集体和公务员考核的依据。</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bCs/>
          <w:sz w:val="32"/>
          <w:szCs w:val="32"/>
          <w:lang w:val="en-US"/>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 w:hAnsi="仿宋" w:eastAsia="仿宋" w:cs="仿宋"/>
          <w:bCs/>
          <w:kern w:val="2"/>
          <w:sz w:val="32"/>
          <w:szCs w:val="32"/>
          <w:lang w:val="en-US" w:eastAsia="zh-CN" w:bidi="ar"/>
        </w:rPr>
        <w:t>本部门完成了2019年目标管理任务。</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（二）存在问题。在</w:t>
      </w:r>
      <w:r>
        <w:rPr>
          <w:rFonts w:hint="eastAsia" w:ascii="仿宋_GB2312" w:hAnsi="仿宋" w:eastAsia="仿宋_GB2312" w:cs="仿宋_GB2312"/>
          <w:kern w:val="2"/>
          <w:sz w:val="32"/>
          <w:szCs w:val="32"/>
          <w:lang w:val="en-US" w:eastAsia="zh-CN" w:bidi="ar"/>
        </w:rPr>
        <w:t>预算执行还没有完全到位，公务卡刷卡比例较低动态监控做的还不够好。</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_GB2312" w:hAnsi="仿宋" w:eastAsia="仿宋_GB2312" w:cs="仿宋_GB2312"/>
          <w:kern w:val="2"/>
          <w:sz w:val="32"/>
          <w:szCs w:val="32"/>
          <w:lang w:val="en-US" w:eastAsia="zh-CN" w:bidi="ar"/>
        </w:rPr>
        <w:t>强化预算绩效管理，做好预算执行，严格公务卡使用。</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铁路护路联防</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spacing w:line="58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昭化区境内铁路护路联防工作职能职责原为区护路办，机构改革后职能职责并入区委政法委，职能职责为铁路护路联防。</w:t>
      </w:r>
    </w:p>
    <w:p>
      <w:pPr>
        <w:numPr>
          <w:ilvl w:val="0"/>
          <w:numId w:val="3"/>
        </w:numPr>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numPr>
          <w:ilvl w:val="0"/>
          <w:numId w:val="0"/>
        </w:numPr>
        <w:spacing w:line="58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省委政法委、财政厅《关于印发&lt;四川省省级铁路护路联防专项资金管理办法&gt;的通知》（川财行[201</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217</w:t>
      </w:r>
      <w:r>
        <w:rPr>
          <w:rFonts w:hint="eastAsia" w:ascii="仿宋_GB2312" w:hAnsi="宋体" w:eastAsia="仿宋_GB2312"/>
          <w:sz w:val="32"/>
          <w:szCs w:val="32"/>
          <w:lang w:eastAsia="zh-CN"/>
        </w:rPr>
        <w:t>号）要求落实铁路护路工作经费，主要用于铁路护路队员误工补助，爱路护路宣传，排查整治安全隐患，保障铁路运行安全。</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铁路护路联防经费是铁路护路联防工作保障所必须经费，有利于铁路护路联防工作开展，项目申报内容与具体实施内容相符、申报目标合理可行。</w:t>
      </w:r>
    </w:p>
    <w:p>
      <w:pPr>
        <w:numPr>
          <w:ilvl w:val="0"/>
          <w:numId w:val="7"/>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eastAsia="zh-CN"/>
        </w:rPr>
        <w:t>基层一线护路队员误工</w:t>
      </w:r>
      <w:r>
        <w:rPr>
          <w:rFonts w:hint="eastAsia" w:ascii="仿宋_GB2312" w:hAnsi="宋体" w:eastAsia="仿宋_GB2312" w:cs="Times New Roman"/>
          <w:sz w:val="32"/>
          <w:szCs w:val="32"/>
          <w:lang w:eastAsia="zh-CN"/>
        </w:rPr>
        <w:t>补助标准为（干线标准3855元/公里/年，支线标准2400元/公里/年）</w:t>
      </w:r>
      <w:r>
        <w:rPr>
          <w:rFonts w:hint="eastAsia" w:ascii="仿宋_GB2312" w:hAnsi="宋体" w:eastAsia="仿宋_GB2312" w:cs="Times New Roman"/>
          <w:sz w:val="32"/>
          <w:szCs w:val="32"/>
          <w:lang w:val="en-US" w:eastAsia="zh-CN"/>
        </w:rPr>
        <w:t>。护路联防队员误工补助原则上为每半年通过银行卡转账支付一</w:t>
      </w:r>
      <w:r>
        <w:rPr>
          <w:rFonts w:hint="eastAsia" w:ascii="仿宋_GB2312" w:hAnsi="宋体" w:eastAsia="仿宋_GB2312"/>
          <w:sz w:val="32"/>
          <w:szCs w:val="32"/>
          <w:lang w:val="en-US" w:eastAsia="zh-CN"/>
        </w:rPr>
        <w:t>次。护路联防队员误工补助支付标准为护路实际里程支付，（兰渝铁路多为隧道，按照护路队员总数平均支付）。</w:t>
      </w:r>
    </w:p>
    <w:p>
      <w:pPr>
        <w:numPr>
          <w:ilvl w:val="0"/>
          <w:numId w:val="0"/>
        </w:numPr>
        <w:adjustRightInd w:val="0"/>
        <w:snapToGrid w:val="0"/>
        <w:spacing w:line="600" w:lineRule="exact"/>
        <w:ind w:firstLine="643" w:firstLineChars="200"/>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（二）项目绩效目标。</w:t>
      </w:r>
    </w:p>
    <w:p>
      <w:pPr>
        <w:numPr>
          <w:ilvl w:val="0"/>
          <w:numId w:val="0"/>
        </w:numPr>
        <w:adjustRightInd w:val="0"/>
        <w:snapToGrid w:val="0"/>
        <w:spacing w:line="60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1．项目主要内容。</w:t>
      </w:r>
    </w:p>
    <w:p>
      <w:pPr>
        <w:numPr>
          <w:ilvl w:val="0"/>
          <w:numId w:val="0"/>
        </w:numPr>
        <w:adjustRightInd w:val="0"/>
        <w:snapToGrid w:val="0"/>
        <w:spacing w:line="60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①</w:t>
      </w:r>
      <w:r>
        <w:rPr>
          <w:rFonts w:hint="default" w:ascii="仿宋_GB2312" w:hAnsi="宋体" w:eastAsia="仿宋_GB2312" w:cs="Times New Roman"/>
          <w:sz w:val="32"/>
          <w:szCs w:val="32"/>
          <w:lang w:val="en-US" w:eastAsia="zh-CN"/>
        </w:rPr>
        <w:t>全力维护辖区铁路的平安稳定运行；</w:t>
      </w:r>
    </w:p>
    <w:p>
      <w:pPr>
        <w:numPr>
          <w:ilvl w:val="0"/>
          <w:numId w:val="0"/>
        </w:numPr>
        <w:adjustRightInd w:val="0"/>
        <w:snapToGrid w:val="0"/>
        <w:spacing w:line="60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②</w:t>
      </w:r>
      <w:r>
        <w:rPr>
          <w:rFonts w:hint="default" w:ascii="仿宋_GB2312" w:hAnsi="宋体" w:eastAsia="仿宋_GB2312" w:cs="Times New Roman"/>
          <w:sz w:val="32"/>
          <w:szCs w:val="32"/>
          <w:lang w:val="en-US" w:eastAsia="zh-CN"/>
        </w:rPr>
        <w:t>铁路沿线群众护路意识不断提升；</w:t>
      </w:r>
    </w:p>
    <w:p>
      <w:pPr>
        <w:numPr>
          <w:ilvl w:val="0"/>
          <w:numId w:val="0"/>
        </w:numPr>
        <w:adjustRightInd w:val="0"/>
        <w:snapToGrid w:val="0"/>
        <w:spacing w:line="60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③</w:t>
      </w:r>
      <w:r>
        <w:rPr>
          <w:rFonts w:hint="default" w:ascii="仿宋_GB2312" w:hAnsi="宋体" w:eastAsia="仿宋_GB2312" w:cs="Times New Roman"/>
          <w:sz w:val="32"/>
          <w:szCs w:val="32"/>
          <w:lang w:val="en-US" w:eastAsia="zh-CN"/>
        </w:rPr>
        <w:t>联防队员业务提升；</w:t>
      </w:r>
    </w:p>
    <w:p>
      <w:pPr>
        <w:numPr>
          <w:ilvl w:val="0"/>
          <w:numId w:val="0"/>
        </w:numPr>
        <w:adjustRightInd w:val="0"/>
        <w:snapToGrid w:val="0"/>
        <w:spacing w:line="60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④</w:t>
      </w:r>
      <w:r>
        <w:rPr>
          <w:rFonts w:hint="default" w:ascii="仿宋_GB2312" w:hAnsi="宋体" w:eastAsia="仿宋_GB2312" w:cs="Times New Roman"/>
          <w:sz w:val="32"/>
          <w:szCs w:val="32"/>
          <w:lang w:val="en-US" w:eastAsia="zh-CN"/>
        </w:rPr>
        <w:t>铁路沿线27村创“九无”平安铁路示范村；</w:t>
      </w:r>
    </w:p>
    <w:p>
      <w:pPr>
        <w:numPr>
          <w:ilvl w:val="0"/>
          <w:numId w:val="0"/>
        </w:numPr>
        <w:adjustRightInd w:val="0"/>
        <w:snapToGrid w:val="0"/>
        <w:spacing w:line="60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⑤</w:t>
      </w:r>
      <w:r>
        <w:rPr>
          <w:rFonts w:hint="default" w:ascii="仿宋_GB2312" w:hAnsi="宋体" w:eastAsia="仿宋_GB2312" w:cs="Times New Roman"/>
          <w:sz w:val="32"/>
          <w:szCs w:val="32"/>
          <w:lang w:val="en-US" w:eastAsia="zh-CN"/>
        </w:rPr>
        <w:t>资金使用规范。</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cs="Times New Roman"/>
          <w:sz w:val="32"/>
          <w:szCs w:val="32"/>
          <w:lang w:val="en-US" w:eastAsia="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default" w:ascii="仿宋_GB2312" w:hAnsi="宋体" w:eastAsia="仿宋_GB2312" w:cs="Times New Roman"/>
          <w:sz w:val="32"/>
          <w:szCs w:val="32"/>
          <w:lang w:val="zh-CN"/>
        </w:rPr>
        <w:t>保证3条铁路线路54.835公里</w:t>
      </w:r>
      <w:r>
        <w:rPr>
          <w:rFonts w:hint="eastAsia" w:ascii="仿宋_GB2312" w:hAnsi="宋体" w:eastAsia="仿宋_GB2312" w:cs="Times New Roman"/>
          <w:sz w:val="32"/>
          <w:szCs w:val="32"/>
          <w:lang w:val="en-US" w:eastAsia="zh-CN"/>
        </w:rPr>
        <w:t>平安稳定运行，开展</w:t>
      </w:r>
      <w:r>
        <w:rPr>
          <w:rFonts w:hint="default" w:ascii="仿宋_GB2312" w:hAnsi="宋体" w:eastAsia="仿宋_GB2312" w:cs="Times New Roman"/>
          <w:sz w:val="32"/>
          <w:szCs w:val="32"/>
          <w:lang w:val="zh-CN"/>
        </w:rPr>
        <w:t>护路队员培训2次和护路宣传4次</w:t>
      </w:r>
      <w:r>
        <w:rPr>
          <w:rFonts w:hint="eastAsia" w:ascii="仿宋_GB2312" w:hAnsi="宋体" w:eastAsia="仿宋_GB2312" w:cs="Times New Roman"/>
          <w:sz w:val="32"/>
          <w:szCs w:val="32"/>
          <w:lang w:val="zh-CN" w:eastAsia="zh-CN"/>
        </w:rPr>
        <w:t>，</w:t>
      </w:r>
      <w:r>
        <w:rPr>
          <w:rFonts w:hint="default" w:ascii="仿宋_GB2312" w:hAnsi="宋体" w:eastAsia="仿宋_GB2312" w:cs="Times New Roman"/>
          <w:sz w:val="32"/>
          <w:szCs w:val="32"/>
          <w:lang w:val="zh-CN"/>
        </w:rPr>
        <w:t>昭化区区段</w:t>
      </w:r>
      <w:r>
        <w:rPr>
          <w:rFonts w:hint="eastAsia" w:ascii="仿宋_GB2312" w:hAnsi="宋体" w:eastAsia="仿宋_GB2312" w:cs="Times New Roman"/>
          <w:sz w:val="32"/>
          <w:szCs w:val="32"/>
          <w:lang w:val="zh-CN" w:eastAsia="zh-CN"/>
        </w:rPr>
        <w:t>被评为省级平安铁道线，</w:t>
      </w:r>
      <w:r>
        <w:rPr>
          <w:rFonts w:hint="eastAsia" w:ascii="仿宋_GB2312" w:hAnsi="宋体" w:eastAsia="仿宋_GB2312" w:cs="Times New Roman"/>
          <w:sz w:val="32"/>
          <w:szCs w:val="32"/>
          <w:lang w:val="en-US" w:eastAsia="zh-CN"/>
        </w:rPr>
        <w:t>27个村被评为</w:t>
      </w:r>
      <w:r>
        <w:rPr>
          <w:rFonts w:hint="default" w:ascii="仿宋_GB2312" w:hAnsi="宋体" w:eastAsia="仿宋_GB2312" w:cs="Times New Roman"/>
          <w:sz w:val="32"/>
          <w:szCs w:val="32"/>
          <w:lang w:val="zh-CN"/>
        </w:rPr>
        <w:t>“九无”平安铁路示范村</w:t>
      </w:r>
      <w:r>
        <w:rPr>
          <w:rFonts w:hint="eastAsia" w:ascii="仿宋_GB2312" w:hAnsi="宋体" w:eastAsia="仿宋_GB2312" w:cs="Times New Roman"/>
          <w:sz w:val="32"/>
          <w:szCs w:val="32"/>
          <w:lang w:val="zh-CN" w:eastAsia="zh-CN"/>
        </w:rPr>
        <w:t>，</w:t>
      </w:r>
      <w:r>
        <w:rPr>
          <w:rFonts w:hint="default" w:ascii="仿宋_GB2312" w:hAnsi="宋体" w:eastAsia="仿宋_GB2312" w:cs="Times New Roman"/>
          <w:sz w:val="32"/>
          <w:szCs w:val="32"/>
          <w:lang w:val="zh-CN"/>
        </w:rPr>
        <w:t>护路队员补助</w:t>
      </w:r>
      <w:r>
        <w:rPr>
          <w:rFonts w:hint="eastAsia" w:ascii="仿宋_GB2312" w:hAnsi="宋体" w:eastAsia="仿宋_GB2312" w:cs="Times New Roman"/>
          <w:sz w:val="32"/>
          <w:szCs w:val="32"/>
          <w:lang w:val="zh-CN" w:eastAsia="zh-CN"/>
        </w:rPr>
        <w:t>全部兑现，支付到铁路护路队员个人。</w:t>
      </w:r>
      <w:r>
        <w:rPr>
          <w:rFonts w:hint="default" w:ascii="仿宋_GB2312" w:hAnsi="宋体" w:eastAsia="仿宋_GB2312" w:cs="Times New Roman"/>
          <w:sz w:val="32"/>
          <w:szCs w:val="32"/>
          <w:lang w:val="zh-CN"/>
        </w:rPr>
        <w:t>打防结合，确保安全畅通</w:t>
      </w:r>
      <w:r>
        <w:rPr>
          <w:rFonts w:hint="eastAsia" w:ascii="仿宋_GB2312" w:hAnsi="宋体" w:eastAsia="仿宋_GB2312" w:cs="Times New Roman"/>
          <w:sz w:val="32"/>
          <w:szCs w:val="32"/>
          <w:lang w:val="zh-CN" w:eastAsia="zh-CN"/>
        </w:rPr>
        <w:t>，确保社会稳定、铁路安全运行，群众满意度在</w:t>
      </w:r>
      <w:r>
        <w:rPr>
          <w:rFonts w:hint="eastAsia" w:ascii="仿宋_GB2312" w:hAnsi="宋体" w:eastAsia="仿宋_GB2312" w:cs="Times New Roman"/>
          <w:sz w:val="32"/>
          <w:szCs w:val="32"/>
          <w:lang w:val="en-US" w:eastAsia="zh-CN"/>
        </w:rPr>
        <w:t>95%以上，全面完成年度目标。</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ind w:firstLine="640" w:firstLineChars="200"/>
        <w:rPr>
          <w:rFonts w:ascii="仿宋_GB2312" w:hAnsi="宋体" w:eastAsia="仿宋_GB2312"/>
          <w:sz w:val="32"/>
          <w:szCs w:val="32"/>
          <w:lang w:val="zh-CN"/>
        </w:rPr>
      </w:pPr>
      <w:r>
        <w:rPr>
          <w:rFonts w:hint="eastAsia" w:ascii="仿宋" w:hAnsi="仿宋" w:eastAsia="仿宋" w:cs="仿宋"/>
          <w:b w:val="0"/>
          <w:bCs/>
          <w:sz w:val="32"/>
          <w:szCs w:val="32"/>
          <w:lang w:val="zh-CN"/>
        </w:rPr>
        <w:t>统计年初绩效目标数据，确保数据真实，开展自评分析。</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720"/>
        <w:rPr>
          <w:rFonts w:ascii="仿宋_GB2312" w:hAnsi="仿宋" w:eastAsia="仿宋_GB2312" w:cs="仿宋"/>
          <w:bCs/>
          <w:sz w:val="32"/>
          <w:szCs w:val="32"/>
        </w:rPr>
      </w:pPr>
      <w:r>
        <w:rPr>
          <w:rFonts w:hint="eastAsia" w:ascii="仿宋_GB2312" w:hAnsi="宋体" w:eastAsia="仿宋_GB2312"/>
          <w:sz w:val="32"/>
          <w:szCs w:val="32"/>
          <w:lang w:eastAsia="zh-CN"/>
        </w:rPr>
        <w:t>铁路护路联防</w:t>
      </w:r>
      <w:r>
        <w:rPr>
          <w:rFonts w:hint="eastAsia" w:ascii="仿宋_GB2312" w:hAnsi="仿宋" w:eastAsia="仿宋_GB2312" w:cs="仿宋"/>
          <w:bCs/>
          <w:sz w:val="32"/>
          <w:szCs w:val="32"/>
          <w:lang w:val="zh-CN"/>
        </w:rPr>
        <w:t>项目于</w:t>
      </w:r>
      <w:r>
        <w:rPr>
          <w:rFonts w:hint="eastAsia" w:ascii="仿宋_GB2312" w:hAnsi="仿宋" w:eastAsia="仿宋_GB2312" w:cs="仿宋"/>
          <w:bCs/>
          <w:sz w:val="32"/>
          <w:szCs w:val="32"/>
        </w:rPr>
        <w:t>201</w:t>
      </w:r>
      <w:r>
        <w:rPr>
          <w:rFonts w:hint="eastAsia" w:ascii="仿宋_GB2312" w:hAnsi="仿宋" w:eastAsia="仿宋_GB2312" w:cs="仿宋"/>
          <w:bCs/>
          <w:sz w:val="32"/>
          <w:szCs w:val="32"/>
          <w:lang w:val="en-US" w:eastAsia="zh-CN"/>
        </w:rPr>
        <w:t>9</w:t>
      </w:r>
      <w:r>
        <w:rPr>
          <w:rFonts w:hint="eastAsia" w:ascii="仿宋_GB2312" w:hAnsi="仿宋" w:eastAsia="仿宋_GB2312" w:cs="仿宋"/>
          <w:bCs/>
          <w:sz w:val="32"/>
          <w:szCs w:val="32"/>
        </w:rPr>
        <w:t>年年初通过预算申报，由财政预算下达指标，共计</w:t>
      </w:r>
      <w:r>
        <w:rPr>
          <w:rFonts w:hint="eastAsia" w:ascii="仿宋_GB2312" w:hAnsi="仿宋" w:eastAsia="仿宋_GB2312" w:cs="仿宋"/>
          <w:bCs/>
          <w:sz w:val="32"/>
          <w:szCs w:val="32"/>
          <w:lang w:val="en-US" w:eastAsia="zh-CN"/>
        </w:rPr>
        <w:t>22.48</w:t>
      </w:r>
      <w:r>
        <w:rPr>
          <w:rFonts w:hint="eastAsia" w:ascii="仿宋_GB2312" w:hAnsi="仿宋" w:eastAsia="仿宋_GB2312" w:cs="仿宋"/>
          <w:bCs/>
          <w:sz w:val="32"/>
          <w:szCs w:val="32"/>
        </w:rPr>
        <w:t>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s="Times New Roman"/>
          <w:bCs/>
          <w:sz w:val="32"/>
          <w:szCs w:val="32"/>
          <w:lang w:eastAsia="zh-CN"/>
        </w:rPr>
      </w:pPr>
      <w:r>
        <w:rPr>
          <w:rFonts w:hint="eastAsia" w:ascii="楷体_GB2312" w:hAnsi="宋体" w:eastAsia="楷体_GB2312"/>
          <w:sz w:val="32"/>
          <w:szCs w:val="32"/>
          <w:lang w:val="zh-CN"/>
        </w:rPr>
        <w:t>1．资金计划。</w:t>
      </w:r>
      <w:r>
        <w:rPr>
          <w:rFonts w:hint="eastAsia" w:ascii="仿宋_GB2312" w:hAnsi="宋体" w:eastAsia="仿宋_GB2312" w:cs="Times New Roman"/>
          <w:bCs/>
          <w:sz w:val="32"/>
          <w:szCs w:val="32"/>
          <w:lang w:val="zh-CN"/>
        </w:rPr>
        <w:t>铁路护路联防</w:t>
      </w:r>
      <w:r>
        <w:rPr>
          <w:rFonts w:hint="eastAsia" w:ascii="仿宋_GB2312" w:hAnsi="宋体" w:eastAsia="仿宋_GB2312" w:cs="Times New Roman"/>
          <w:bCs/>
          <w:sz w:val="32"/>
          <w:szCs w:val="32"/>
        </w:rPr>
        <w:t>经费</w:t>
      </w:r>
      <w:r>
        <w:rPr>
          <w:rFonts w:hint="eastAsia" w:ascii="仿宋_GB2312" w:hAnsi="宋体" w:eastAsia="仿宋_GB2312" w:cs="Times New Roman"/>
          <w:bCs/>
          <w:sz w:val="32"/>
          <w:szCs w:val="32"/>
          <w:lang w:eastAsia="zh-CN"/>
        </w:rPr>
        <w:t>总计</w:t>
      </w:r>
      <w:r>
        <w:rPr>
          <w:rFonts w:hint="eastAsia" w:ascii="仿宋_GB2312" w:hAnsi="宋体" w:eastAsia="仿宋_GB2312" w:cs="Times New Roman"/>
          <w:bCs/>
          <w:sz w:val="32"/>
          <w:szCs w:val="32"/>
          <w:lang w:val="en-US" w:eastAsia="zh-CN"/>
        </w:rPr>
        <w:t>22.48万元</w:t>
      </w:r>
      <w:r>
        <w:rPr>
          <w:rFonts w:hint="eastAsia" w:ascii="仿宋_GB2312" w:hAnsi="宋体" w:eastAsia="仿宋_GB2312" w:cs="Times New Roman"/>
          <w:bCs/>
          <w:sz w:val="32"/>
          <w:szCs w:val="32"/>
          <w:lang w:val="zh-CN"/>
        </w:rPr>
        <w:t>于</w:t>
      </w:r>
      <w:r>
        <w:rPr>
          <w:rFonts w:hint="eastAsia" w:ascii="仿宋_GB2312" w:hAnsi="宋体" w:eastAsia="仿宋_GB2312" w:cs="Times New Roman"/>
          <w:bCs/>
          <w:sz w:val="32"/>
          <w:szCs w:val="32"/>
        </w:rPr>
        <w:t>201</w:t>
      </w:r>
      <w:r>
        <w:rPr>
          <w:rFonts w:hint="eastAsia" w:ascii="仿宋_GB2312" w:hAnsi="宋体" w:eastAsia="仿宋_GB2312" w:cs="Times New Roman"/>
          <w:bCs/>
          <w:sz w:val="32"/>
          <w:szCs w:val="32"/>
          <w:lang w:val="en-US" w:eastAsia="zh-CN"/>
        </w:rPr>
        <w:t>9</w:t>
      </w:r>
      <w:r>
        <w:rPr>
          <w:rFonts w:hint="eastAsia" w:ascii="仿宋_GB2312" w:hAnsi="宋体" w:eastAsia="仿宋_GB2312" w:cs="Times New Roman"/>
          <w:bCs/>
          <w:sz w:val="32"/>
          <w:szCs w:val="32"/>
        </w:rPr>
        <w:t>年</w:t>
      </w:r>
      <w:r>
        <w:rPr>
          <w:rFonts w:hint="eastAsia" w:ascii="仿宋_GB2312" w:hAnsi="宋体" w:eastAsia="仿宋_GB2312" w:cs="Times New Roman"/>
          <w:bCs/>
          <w:sz w:val="32"/>
          <w:szCs w:val="32"/>
          <w:lang w:eastAsia="zh-CN"/>
        </w:rPr>
        <w:t>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cs="Times New Roman"/>
          <w:bCs/>
          <w:sz w:val="32"/>
          <w:szCs w:val="32"/>
          <w:lang w:val="zh-CN"/>
        </w:rPr>
        <w:t>铁路护路联防</w:t>
      </w:r>
      <w:r>
        <w:rPr>
          <w:rFonts w:hint="eastAsia" w:ascii="仿宋_GB2312" w:hAnsi="宋体" w:eastAsia="仿宋_GB2312" w:cs="Times New Roman"/>
          <w:bCs/>
          <w:sz w:val="32"/>
          <w:szCs w:val="32"/>
        </w:rPr>
        <w:t>经费</w:t>
      </w:r>
      <w:r>
        <w:rPr>
          <w:rFonts w:hint="eastAsia" w:ascii="仿宋_GB2312" w:hAnsi="宋体" w:eastAsia="仿宋_GB2312" w:cs="Times New Roman"/>
          <w:bCs/>
          <w:sz w:val="32"/>
          <w:szCs w:val="32"/>
          <w:lang w:val="en-US" w:eastAsia="zh-CN"/>
        </w:rPr>
        <w:t>22.48万元</w:t>
      </w:r>
      <w:r>
        <w:rPr>
          <w:rFonts w:hint="eastAsia" w:ascii="仿宋_GB2312" w:hAnsi="宋体" w:eastAsia="仿宋_GB2312" w:cs="Times New Roman"/>
          <w:bCs/>
          <w:sz w:val="32"/>
          <w:szCs w:val="32"/>
        </w:rPr>
        <w:t>全部及时到位，到位率100%，全部由区财政全额预算</w:t>
      </w:r>
      <w:r>
        <w:rPr>
          <w:rFonts w:hint="eastAsia" w:ascii="仿宋_GB2312" w:hAnsi="宋体" w:eastAsia="仿宋_GB2312"/>
          <w:bCs/>
          <w:sz w:val="32"/>
          <w:szCs w:val="32"/>
          <w:lang w:val="zh-CN"/>
        </w:rPr>
        <w:t>。</w:t>
      </w: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3．资金使用。</w:t>
      </w:r>
    </w:p>
    <w:p>
      <w:pPr>
        <w:adjustRightInd w:val="0"/>
        <w:snapToGrid w:val="0"/>
        <w:spacing w:line="600" w:lineRule="exact"/>
        <w:ind w:firstLine="720"/>
        <w:rPr>
          <w:rFonts w:hint="eastAsia" w:ascii="楷体_GB2312" w:hAnsi="宋体" w:eastAsia="楷体_GB2312"/>
          <w:sz w:val="32"/>
          <w:szCs w:val="32"/>
          <w:lang w:val="zh-CN"/>
        </w:rPr>
      </w:pPr>
      <w:r>
        <w:rPr>
          <w:rFonts w:hint="eastAsia" w:ascii="仿宋_GB2312" w:hAnsi="宋体" w:eastAsia="仿宋_GB2312"/>
          <w:sz w:val="32"/>
          <w:szCs w:val="32"/>
          <w:lang w:eastAsia="zh-CN"/>
        </w:rPr>
        <w:t>铁路护路</w:t>
      </w:r>
      <w:r>
        <w:rPr>
          <w:rFonts w:hint="eastAsia" w:ascii="仿宋_GB2312" w:hAnsi="宋体" w:eastAsia="仿宋_GB2312"/>
          <w:sz w:val="32"/>
          <w:szCs w:val="32"/>
        </w:rPr>
        <w:t>经费</w:t>
      </w:r>
      <w:r>
        <w:rPr>
          <w:rFonts w:hint="eastAsia" w:ascii="仿宋_GB2312" w:hAnsi="宋体" w:eastAsia="仿宋_GB2312"/>
          <w:bCs/>
          <w:sz w:val="32"/>
          <w:szCs w:val="32"/>
        </w:rPr>
        <w:t>实际支出2</w:t>
      </w:r>
      <w:r>
        <w:rPr>
          <w:rFonts w:hint="eastAsia" w:ascii="仿宋_GB2312" w:hAnsi="宋体" w:eastAsia="仿宋_GB2312"/>
          <w:bCs/>
          <w:sz w:val="32"/>
          <w:szCs w:val="32"/>
          <w:lang w:val="en-US" w:eastAsia="zh-CN"/>
        </w:rPr>
        <w:t>2.48</w:t>
      </w:r>
      <w:r>
        <w:rPr>
          <w:rFonts w:hint="eastAsia" w:ascii="仿宋_GB2312" w:hAnsi="宋体" w:eastAsia="仿宋_GB2312"/>
          <w:bCs/>
          <w:sz w:val="32"/>
          <w:szCs w:val="32"/>
        </w:rPr>
        <w:t>万元</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zh-CN"/>
        </w:rPr>
        <w:t>资金开支范围：</w:t>
      </w:r>
      <w:r>
        <w:rPr>
          <w:rFonts w:hint="eastAsia" w:ascii="仿宋_GB2312" w:hAnsi="宋体" w:eastAsia="仿宋_GB2312" w:cs="Times New Roman"/>
          <w:sz w:val="32"/>
          <w:szCs w:val="32"/>
        </w:rPr>
        <w:t>一线护路队员补助189800元（干线标准3855元/公里/年，支线标准2400元/公里/年），公用经费35000元，用于县区、乡镇（街道）护路办开展铁路护路联联工作所产生的办公费、差旅费、交通费等日常公务支出。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项目财务管理制度执行财务管理制度，未设置项目管理机构，会计核算及账务处理统一纳入委机关管理核算。对照项目资金管理办法，项目严格执行了财务管理制度、财务处理及时、会计核算规范。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pStyle w:val="2"/>
        <w:numPr>
          <w:ilvl w:val="0"/>
          <w:numId w:val="0"/>
        </w:numPr>
        <w:ind w:firstLine="643" w:firstLineChars="200"/>
        <w:rPr>
          <w:rFonts w:hint="eastAsia" w:ascii="仿宋" w:hAnsi="仿宋" w:eastAsia="仿宋" w:cs="仿宋"/>
          <w:sz w:val="32"/>
          <w:szCs w:val="32"/>
          <w:lang w:val="en-US" w:eastAsia="zh-CN"/>
        </w:rPr>
      </w:pPr>
      <w:r>
        <w:rPr>
          <w:rFonts w:hint="eastAsia" w:ascii="楷体_GB2312" w:hAnsi="宋体" w:eastAsia="楷体_GB2312"/>
          <w:b/>
          <w:sz w:val="32"/>
          <w:szCs w:val="32"/>
          <w:lang w:val="zh-CN"/>
        </w:rPr>
        <w:t>（一）项目组织架构及实施流程。</w:t>
      </w:r>
      <w:r>
        <w:rPr>
          <w:rFonts w:hint="eastAsia" w:ascii="仿宋" w:hAnsi="仿宋" w:eastAsia="仿宋" w:cs="仿宋"/>
          <w:b w:val="0"/>
          <w:bCs/>
          <w:sz w:val="32"/>
          <w:szCs w:val="32"/>
          <w:lang w:val="zh-CN"/>
        </w:rPr>
        <w:t>对于项目资金的使用</w:t>
      </w:r>
      <w:r>
        <w:rPr>
          <w:rFonts w:hint="eastAsia" w:ascii="仿宋" w:hAnsi="仿宋" w:eastAsia="仿宋" w:cs="仿宋"/>
          <w:sz w:val="32"/>
          <w:szCs w:val="32"/>
          <w:lang w:val="en-US" w:eastAsia="zh-CN"/>
        </w:rPr>
        <w:t>先审请，后审批，并加强事后监管。</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cs="仿宋"/>
          <w:b w:val="0"/>
          <w:bCs/>
          <w:sz w:val="32"/>
          <w:szCs w:val="32"/>
          <w:lang w:val="zh-CN"/>
        </w:rPr>
        <w:t>我委对于铁路护路联防资金设立了严格的管理审批制度，严格程序和范围使用。</w:t>
      </w:r>
    </w:p>
    <w:p>
      <w:pPr>
        <w:pStyle w:val="2"/>
        <w:numPr>
          <w:ilvl w:val="0"/>
          <w:numId w:val="0"/>
        </w:numPr>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cs="仿宋"/>
          <w:sz w:val="32"/>
          <w:szCs w:val="32"/>
          <w:lang w:val="zh-CN"/>
        </w:rPr>
        <w:t>我委对于</w:t>
      </w:r>
      <w:r>
        <w:rPr>
          <w:rFonts w:hint="eastAsia" w:ascii="仿宋" w:hAnsi="仿宋" w:eastAsia="仿宋" w:cs="仿宋"/>
          <w:b w:val="0"/>
          <w:bCs/>
          <w:sz w:val="32"/>
          <w:szCs w:val="32"/>
          <w:lang w:val="zh-CN"/>
        </w:rPr>
        <w:t>铁路护路联防资金资金的使用审批程序严格，监管及时到位。</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截止</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年12月31日</w:t>
      </w:r>
      <w:r>
        <w:rPr>
          <w:rFonts w:hint="eastAsia" w:ascii="仿宋" w:hAnsi="仿宋" w:eastAsia="仿宋" w:cs="仿宋"/>
          <w:sz w:val="32"/>
          <w:szCs w:val="32"/>
          <w:lang w:val="zh-CN"/>
        </w:rPr>
        <w:t>实际完成额</w:t>
      </w:r>
      <w:r>
        <w:rPr>
          <w:rFonts w:hint="eastAsia" w:ascii="仿宋" w:hAnsi="仿宋" w:eastAsia="仿宋" w:cs="仿宋"/>
          <w:sz w:val="32"/>
          <w:szCs w:val="32"/>
          <w:lang w:val="en-US" w:eastAsia="zh-CN"/>
        </w:rPr>
        <w:t>22.48</w:t>
      </w:r>
      <w:r>
        <w:rPr>
          <w:rFonts w:hint="eastAsia" w:ascii="仿宋" w:hAnsi="仿宋" w:eastAsia="仿宋" w:cs="仿宋"/>
          <w:sz w:val="32"/>
          <w:szCs w:val="32"/>
        </w:rPr>
        <w:t>万元，并全部完成绩效目标</w:t>
      </w:r>
      <w:r>
        <w:rPr>
          <w:rFonts w:hint="eastAsia" w:ascii="仿宋" w:hAnsi="仿宋" w:eastAsia="仿宋" w:cs="仿宋"/>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5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通过</w:t>
      </w:r>
      <w:r>
        <w:rPr>
          <w:rFonts w:hint="eastAsia" w:ascii="仿宋_GB2312" w:eastAsia="仿宋_GB2312"/>
          <w:bCs/>
          <w:color w:val="000000"/>
          <w:sz w:val="32"/>
          <w:szCs w:val="32"/>
          <w:lang w:eastAsia="zh-CN"/>
        </w:rPr>
        <w:t>项目</w:t>
      </w:r>
      <w:r>
        <w:rPr>
          <w:rFonts w:hint="eastAsia" w:ascii="仿宋_GB2312" w:eastAsia="仿宋_GB2312"/>
          <w:bCs/>
          <w:color w:val="000000"/>
          <w:sz w:val="32"/>
          <w:szCs w:val="32"/>
        </w:rPr>
        <w:t>资金支持，切实解决了</w:t>
      </w:r>
      <w:r>
        <w:rPr>
          <w:rFonts w:hint="eastAsia" w:ascii="仿宋_GB2312" w:eastAsia="仿宋_GB2312"/>
          <w:bCs/>
          <w:color w:val="000000"/>
          <w:sz w:val="32"/>
          <w:szCs w:val="32"/>
          <w:lang w:eastAsia="zh-CN"/>
        </w:rPr>
        <w:t>护路队员补助，办公、差旅、护路宣传</w:t>
      </w:r>
      <w:r>
        <w:rPr>
          <w:rFonts w:hint="eastAsia" w:ascii="仿宋_GB2312" w:eastAsia="仿宋_GB2312"/>
          <w:bCs/>
          <w:color w:val="000000"/>
          <w:sz w:val="32"/>
          <w:szCs w:val="32"/>
        </w:rPr>
        <w:t>等实际困难，充分保障了我</w:t>
      </w:r>
      <w:r>
        <w:rPr>
          <w:rFonts w:hint="eastAsia" w:ascii="仿宋_GB2312" w:eastAsia="仿宋_GB2312"/>
          <w:bCs/>
          <w:color w:val="000000"/>
          <w:sz w:val="32"/>
          <w:szCs w:val="32"/>
          <w:lang w:eastAsia="zh-CN"/>
        </w:rPr>
        <w:t>区铁路护路联防</w:t>
      </w:r>
      <w:r>
        <w:rPr>
          <w:rFonts w:hint="eastAsia" w:ascii="仿宋_GB2312" w:eastAsia="仿宋_GB2312"/>
          <w:bCs/>
          <w:color w:val="000000"/>
          <w:sz w:val="32"/>
          <w:szCs w:val="32"/>
        </w:rPr>
        <w:t>工作开展，为昭化经济社会健康发展提供了强有力的支撑。</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结合项目自身特点、评价重点及管理办法等要求，围绕专项项目支出绩效评价指标体系对项目进行了总体评价，达到了项目预期目标。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60" w:lineRule="exact"/>
        <w:ind w:firstLine="720"/>
        <w:rPr>
          <w:rFonts w:ascii="仿宋_GB2312" w:hAnsi="宋体" w:eastAsia="仿宋_GB2312"/>
          <w:b/>
          <w:sz w:val="32"/>
          <w:szCs w:val="32"/>
          <w:lang w:val="zh-CN"/>
        </w:rPr>
      </w:pP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lang w:val="zh-CN"/>
        </w:rPr>
        <w:t>进一步加强项目资金管理，明确项目资金使用范围及界限。</w:t>
      </w:r>
      <w:r>
        <w:rPr>
          <w:rFonts w:hint="eastAsia" w:ascii="仿宋_GB2312" w:hAnsi="仿宋" w:eastAsia="仿宋_GB2312" w:cs="仿宋"/>
          <w:bCs/>
          <w:sz w:val="32"/>
          <w:szCs w:val="32"/>
          <w:lang w:val="en-US" w:eastAsia="zh-CN"/>
        </w:rPr>
        <w:t>2.提供经济发展，适当增加项目资金</w:t>
      </w:r>
      <w:r>
        <w:rPr>
          <w:rFonts w:hint="eastAsia" w:ascii="仿宋_GB2312" w:hAnsi="宋体" w:eastAsia="仿宋_GB2312"/>
          <w:sz w:val="32"/>
          <w:szCs w:val="32"/>
          <w:lang w:val="zh-CN"/>
        </w:rPr>
        <w:t>。</w:t>
      </w: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C046B"/>
    <w:multiLevelType w:val="singleLevel"/>
    <w:tmpl w:val="841C046B"/>
    <w:lvl w:ilvl="0" w:tentative="0">
      <w:start w:val="2"/>
      <w:numFmt w:val="chineseCounting"/>
      <w:suff w:val="nothing"/>
      <w:lvlText w:val="（%1）"/>
      <w:lvlJc w:val="left"/>
      <w:rPr>
        <w:rFonts w:hint="eastAsia"/>
      </w:rPr>
    </w:lvl>
  </w:abstractNum>
  <w:abstractNum w:abstractNumId="1">
    <w:nsid w:val="C5C18E6B"/>
    <w:multiLevelType w:val="singleLevel"/>
    <w:tmpl w:val="C5C18E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9C6C8A8"/>
    <w:multiLevelType w:val="singleLevel"/>
    <w:tmpl w:val="29C6C8A8"/>
    <w:lvl w:ilvl="0" w:tentative="0">
      <w:start w:val="1"/>
      <w:numFmt w:val="decimal"/>
      <w:suff w:val="nothing"/>
      <w:lvlText w:val="（%1）"/>
      <w:lvlJc w:val="left"/>
    </w:lvl>
  </w:abstractNum>
  <w:abstractNum w:abstractNumId="6">
    <w:nsid w:val="4E490D12"/>
    <w:multiLevelType w:val="singleLevel"/>
    <w:tmpl w:val="4E490D12"/>
    <w:lvl w:ilvl="0" w:tentative="0">
      <w:start w:val="4"/>
      <w:numFmt w:val="decimal"/>
      <w:lvlText w:val="%1."/>
      <w:lvlJc w:val="left"/>
      <w:pPr>
        <w:tabs>
          <w:tab w:val="left" w:pos="312"/>
        </w:tabs>
      </w:p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E2468F"/>
    <w:rsid w:val="0B2B1BED"/>
    <w:rsid w:val="10C055FF"/>
    <w:rsid w:val="14F729BC"/>
    <w:rsid w:val="16BB723D"/>
    <w:rsid w:val="216E06A6"/>
    <w:rsid w:val="240371BF"/>
    <w:rsid w:val="29FD04D3"/>
    <w:rsid w:val="2B395F6E"/>
    <w:rsid w:val="319F7F4E"/>
    <w:rsid w:val="4D3919A5"/>
    <w:rsid w:val="4D9C7F3E"/>
    <w:rsid w:val="4ECE2238"/>
    <w:rsid w:val="55AD278D"/>
    <w:rsid w:val="64C66037"/>
    <w:rsid w:val="72734D90"/>
    <w:rsid w:val="76D459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99"/>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7</TotalTime>
  <ScaleCrop>false</ScaleCrop>
  <LinksUpToDate>false</LinksUpToDate>
  <CharactersWithSpaces>8536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生生不息</cp:lastModifiedBy>
  <cp:lastPrinted>2020-07-23T02:58:00Z</cp:lastPrinted>
  <dcterms:modified xsi:type="dcterms:W3CDTF">2022-01-10T06:07:39Z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1E7F6236B7A24361892B597CE817EDFA</vt:lpwstr>
  </property>
</Properties>
</file>