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360" w:lineRule="auto"/>
        <w:jc w:val="center"/>
        <w:textAlignment w:val="baseline"/>
        <w:rPr>
          <w:rStyle w:val="9"/>
          <w:rFonts w:ascii="黑体" w:hAnsi="黑体" w:eastAsia="黑体"/>
          <w:b w:val="0"/>
          <w:i w:val="0"/>
          <w:caps w:val="0"/>
          <w:color w:val="000000"/>
          <w:spacing w:val="0"/>
          <w:w w:val="100"/>
          <w:kern w:val="2"/>
          <w:sz w:val="72"/>
          <w:szCs w:val="72"/>
          <w:lang w:val="en-US" w:eastAsia="zh-CN" w:bidi="ar-SA"/>
        </w:rPr>
      </w:pPr>
    </w:p>
    <w:p>
      <w:pPr>
        <w:pStyle w:val="21"/>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1440" w:firstLineChars="200"/>
        <w:jc w:val="both"/>
        <w:textAlignment w:val="baseline"/>
        <w:rPr>
          <w:rStyle w:val="9"/>
          <w:rFonts w:ascii="黑体" w:hAnsi="黑体" w:eastAsia="黑体"/>
          <w:b w:val="0"/>
          <w:i w:val="0"/>
          <w:caps w:val="0"/>
          <w:spacing w:val="0"/>
          <w:w w:val="100"/>
          <w:sz w:val="72"/>
          <w:szCs w:val="72"/>
        </w:rPr>
      </w:pPr>
    </w:p>
    <w:p>
      <w:pPr>
        <w:pStyle w:val="21"/>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1440" w:firstLineChars="200"/>
        <w:jc w:val="both"/>
        <w:textAlignment w:val="baseline"/>
        <w:rPr>
          <w:rStyle w:val="9"/>
          <w:rFonts w:ascii="黑体" w:hAnsi="黑体" w:eastAsia="黑体"/>
          <w:b w:val="0"/>
          <w:i w:val="0"/>
          <w:caps w:val="0"/>
          <w:spacing w:val="0"/>
          <w:w w:val="100"/>
          <w:sz w:val="72"/>
          <w:szCs w:val="72"/>
        </w:rPr>
      </w:pPr>
    </w:p>
    <w:p>
      <w:pPr>
        <w:pStyle w:val="21"/>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1440" w:firstLineChars="200"/>
        <w:jc w:val="both"/>
        <w:textAlignment w:val="baseline"/>
        <w:rPr>
          <w:rStyle w:val="9"/>
          <w:rFonts w:ascii="黑体" w:hAnsi="黑体" w:eastAsia="黑体"/>
          <w:b w:val="0"/>
          <w:i w:val="0"/>
          <w:caps w:val="0"/>
          <w:spacing w:val="0"/>
          <w:w w:val="100"/>
          <w:sz w:val="72"/>
          <w:szCs w:val="72"/>
        </w:rPr>
      </w:pPr>
    </w:p>
    <w:p>
      <w:pPr>
        <w:snapToGrid w:val="0"/>
        <w:spacing w:before="0" w:beforeAutospacing="0" w:after="0" w:afterAutospacing="0" w:line="360" w:lineRule="auto"/>
        <w:jc w:val="center"/>
        <w:textAlignment w:val="baseline"/>
        <w:rPr>
          <w:rStyle w:val="9"/>
          <w:rFonts w:ascii="方正小标宋简体" w:hAnsi="宋体" w:eastAsia="方正小标宋简体"/>
          <w:b w:val="0"/>
          <w:i w:val="0"/>
          <w:caps w:val="0"/>
          <w:color w:val="000000"/>
          <w:spacing w:val="0"/>
          <w:w w:val="100"/>
          <w:kern w:val="2"/>
          <w:sz w:val="72"/>
          <w:szCs w:val="72"/>
          <w:lang w:val="en-US" w:eastAsia="zh-CN" w:bidi="ar-SA"/>
        </w:rPr>
      </w:pPr>
      <w:r>
        <w:rPr>
          <w:rStyle w:val="9"/>
          <w:rFonts w:ascii="黑体" w:hAnsi="黑体" w:eastAsia="黑体"/>
          <w:b w:val="0"/>
          <w:i w:val="0"/>
          <w:caps w:val="0"/>
          <w:color w:val="000000"/>
          <w:spacing w:val="0"/>
          <w:w w:val="100"/>
          <w:kern w:val="2"/>
          <w:sz w:val="72"/>
          <w:szCs w:val="72"/>
          <w:lang w:val="en-US" w:eastAsia="zh-CN" w:bidi="ar-SA"/>
        </w:rPr>
        <w:t>2020</w:t>
      </w:r>
      <w:r>
        <w:rPr>
          <w:rStyle w:val="9"/>
          <w:rFonts w:ascii="方正小标宋简体" w:hAnsi="宋体" w:eastAsia="方正小标宋简体"/>
          <w:b w:val="0"/>
          <w:i w:val="0"/>
          <w:caps w:val="0"/>
          <w:color w:val="000000"/>
          <w:spacing w:val="0"/>
          <w:w w:val="100"/>
          <w:kern w:val="2"/>
          <w:sz w:val="72"/>
          <w:szCs w:val="72"/>
          <w:lang w:val="en-US" w:eastAsia="zh-CN" w:bidi="ar-SA"/>
        </w:rPr>
        <w:t>年度</w:t>
      </w:r>
    </w:p>
    <w:p>
      <w:pPr>
        <w:snapToGrid w:val="0"/>
        <w:spacing w:before="0" w:beforeAutospacing="0" w:after="0" w:afterAutospacing="0" w:line="360" w:lineRule="auto"/>
        <w:jc w:val="center"/>
        <w:textAlignment w:val="baseline"/>
        <w:outlineLvl w:val="0"/>
        <w:rPr>
          <w:rStyle w:val="9"/>
          <w:rFonts w:ascii="方正小标宋简体" w:hAnsi="宋体" w:eastAsia="方正小标宋简体"/>
          <w:b w:val="0"/>
          <w:i w:val="0"/>
          <w:caps w:val="0"/>
          <w:color w:val="000000"/>
          <w:spacing w:val="0"/>
          <w:w w:val="100"/>
          <w:kern w:val="2"/>
          <w:sz w:val="72"/>
          <w:szCs w:val="72"/>
          <w:lang w:val="en-US" w:eastAsia="zh-CN" w:bidi="ar-SA"/>
        </w:rPr>
      </w:pPr>
      <w:bookmarkStart w:id="0" w:name="_Toc21855"/>
      <w:r>
        <w:rPr>
          <w:rStyle w:val="9"/>
          <w:rFonts w:ascii="方正小标宋简体" w:hAnsi="宋体" w:eastAsia="方正小标宋简体"/>
          <w:b w:val="0"/>
          <w:i w:val="0"/>
          <w:caps w:val="0"/>
          <w:color w:val="000000"/>
          <w:spacing w:val="0"/>
          <w:w w:val="100"/>
          <w:kern w:val="2"/>
          <w:sz w:val="72"/>
          <w:szCs w:val="72"/>
          <w:lang w:val="en-US" w:eastAsia="zh-CN" w:bidi="ar-SA"/>
        </w:rPr>
        <w:t>四川省广元市昭化区张家乡卫生院</w:t>
      </w:r>
      <w:r>
        <w:rPr>
          <w:rStyle w:val="9"/>
          <w:rFonts w:hint="eastAsia" w:ascii="方正小标宋简体" w:hAnsi="宋体" w:eastAsia="方正小标宋简体"/>
          <w:b w:val="0"/>
          <w:i w:val="0"/>
          <w:caps w:val="0"/>
          <w:color w:val="000000"/>
          <w:spacing w:val="0"/>
          <w:w w:val="100"/>
          <w:kern w:val="2"/>
          <w:sz w:val="72"/>
          <w:szCs w:val="72"/>
          <w:lang w:val="en-US" w:eastAsia="zh-CN" w:bidi="ar-SA"/>
        </w:rPr>
        <w:t>单位</w:t>
      </w:r>
      <w:bookmarkStart w:id="24" w:name="_GoBack"/>
      <w:bookmarkEnd w:id="24"/>
      <w:r>
        <w:rPr>
          <w:rStyle w:val="9"/>
          <w:rFonts w:ascii="方正小标宋简体" w:hAnsi="宋体" w:eastAsia="方正小标宋简体"/>
          <w:b w:val="0"/>
          <w:i w:val="0"/>
          <w:caps w:val="0"/>
          <w:color w:val="000000"/>
          <w:spacing w:val="0"/>
          <w:w w:val="100"/>
          <w:kern w:val="2"/>
          <w:sz w:val="72"/>
          <w:szCs w:val="72"/>
          <w:lang w:val="en-US" w:eastAsia="zh-CN" w:bidi="ar-SA"/>
        </w:rPr>
        <w:t>决算</w:t>
      </w:r>
      <w:bookmarkEnd w:id="0"/>
    </w:p>
    <w:p>
      <w:pPr>
        <w:widowControl/>
        <w:snapToGrid/>
        <w:spacing w:before="0" w:beforeAutospacing="0" w:after="0" w:afterAutospacing="0" w:line="240" w:lineRule="auto"/>
        <w:jc w:val="center"/>
        <w:textAlignment w:val="baseline"/>
        <w:rPr>
          <w:rStyle w:val="9"/>
          <w:rFonts w:ascii="黑体" w:hAnsi="黑体" w:eastAsia="黑体"/>
          <w:b w:val="0"/>
          <w:i w:val="0"/>
          <w:caps w:val="0"/>
          <w:color w:val="000000"/>
          <w:spacing w:val="0"/>
          <w:w w:val="100"/>
          <w:kern w:val="2"/>
          <w:sz w:val="48"/>
          <w:szCs w:val="48"/>
          <w:lang w:val="en-US" w:eastAsia="zh-CN" w:bidi="ar-SA"/>
        </w:rPr>
        <w:sectPr>
          <w:headerReference r:id="rId3" w:type="default"/>
          <w:footerReference r:id="rId5" w:type="default"/>
          <w:headerReference r:id="rId4" w:type="even"/>
          <w:footerReference r:id="rId6" w:type="even"/>
          <w:pgSz w:w="11906" w:h="16838"/>
          <w:pgMar w:top="1440" w:right="1800" w:bottom="1440" w:left="1800" w:header="851" w:footer="992" w:gutter="0"/>
          <w:lnNumType w:countBy="0"/>
          <w:pgNumType w:start="1"/>
          <w:cols w:space="425" w:num="1"/>
          <w:titlePg/>
          <w:vAlign w:val="top"/>
          <w:docGrid w:type="lines" w:linePitch="312" w:charSpace="0"/>
        </w:sectPr>
      </w:pPr>
    </w:p>
    <w:p>
      <w:pPr>
        <w:widowControl/>
        <w:snapToGrid/>
        <w:spacing w:before="0" w:beforeAutospacing="0" w:after="0" w:afterAutospacing="0" w:line="240" w:lineRule="auto"/>
        <w:jc w:val="center"/>
        <w:textAlignment w:val="baseline"/>
        <w:rPr>
          <w:rStyle w:val="9"/>
          <w:rFonts w:ascii="黑体" w:hAnsi="黑体" w:eastAsia="黑体"/>
          <w:b w:val="0"/>
          <w:i w:val="0"/>
          <w:caps w:val="0"/>
          <w:color w:val="000000"/>
          <w:spacing w:val="0"/>
          <w:w w:val="100"/>
          <w:kern w:val="2"/>
          <w:sz w:val="48"/>
          <w:szCs w:val="48"/>
          <w:lang w:val="en-US" w:eastAsia="zh-CN" w:bidi="ar-SA"/>
        </w:rPr>
      </w:pPr>
      <w:r>
        <w:rPr>
          <w:rStyle w:val="9"/>
          <w:rFonts w:ascii="黑体" w:hAnsi="黑体" w:eastAsia="黑体"/>
          <w:b w:val="0"/>
          <w:i w:val="0"/>
          <w:caps w:val="0"/>
          <w:color w:val="000000"/>
          <w:spacing w:val="0"/>
          <w:w w:val="100"/>
          <w:kern w:val="2"/>
          <w:sz w:val="48"/>
          <w:szCs w:val="48"/>
          <w:lang w:val="en-US" w:eastAsia="zh-CN" w:bidi="ar-SA"/>
        </w:rPr>
        <w:t>目录</w:t>
      </w:r>
    </w:p>
    <w:p>
      <w:pPr>
        <w:pStyle w:val="27"/>
        <w:widowControl/>
        <w:snapToGrid/>
        <w:spacing w:before="93" w:beforeAutospacing="0" w:after="0" w:afterAutospacing="0" w:line="240" w:lineRule="auto"/>
        <w:jc w:val="center"/>
        <w:textAlignment w:val="baseline"/>
        <w:rPr>
          <w:rStyle w:val="9"/>
          <w:rFonts w:ascii="仿宋" w:hAnsi="仿宋" w:eastAsia="仿宋" w:cs="Times New Roman"/>
          <w:b w:val="0"/>
          <w:bCs/>
          <w:i w:val="0"/>
          <w:caps w:val="0"/>
          <w:spacing w:val="0"/>
          <w:w w:val="100"/>
          <w:kern w:val="44"/>
          <w:sz w:val="24"/>
          <w:szCs w:val="24"/>
          <w:lang w:val="en-US" w:eastAsia="zh-CN" w:bidi="ar-SA"/>
        </w:rPr>
      </w:pPr>
      <w:r>
        <w:rPr>
          <w:rStyle w:val="9"/>
          <w:rFonts w:ascii="仿宋" w:hAnsi="仿宋" w:eastAsia="仿宋"/>
          <w:b w:val="0"/>
          <w:i w:val="0"/>
          <w:caps w:val="0"/>
          <w:spacing w:val="0"/>
          <w:w w:val="100"/>
          <w:kern w:val="2"/>
          <w:sz w:val="28"/>
          <w:szCs w:val="28"/>
          <w:lang w:val="en-US" w:eastAsia="zh-CN" w:bidi="ar-SA"/>
        </w:rPr>
        <w:t>公开时间：2021年 9月30 日</w:t>
      </w:r>
    </w:p>
    <w:sdt>
      <w:sdtPr>
        <w:rPr>
          <w:rFonts w:ascii="宋体" w:hAnsi="宋体" w:eastAsia="宋体" w:cstheme="minorBidi"/>
          <w:kern w:val="2"/>
          <w:sz w:val="21"/>
          <w:szCs w:val="24"/>
          <w:lang w:val="en-US" w:eastAsia="zh-CN" w:bidi="ar-SA"/>
        </w:rPr>
        <w:id w:val="147464732"/>
        <w15:color w:val="DBDBDB"/>
        <w:docPartObj>
          <w:docPartGallery w:val="Table of Contents"/>
          <w:docPartUnique/>
        </w:docPartObj>
      </w:sdtPr>
      <w:sdtEndPr>
        <w:rPr>
          <w:rFonts w:hint="eastAsia" w:ascii="仿宋" w:hAnsi="仿宋" w:eastAsia="仿宋" w:cs="仿宋"/>
          <w:b/>
          <w:i w:val="0"/>
          <w:caps w:val="0"/>
          <w:color w:val="000000"/>
          <w:spacing w:val="0"/>
          <w:w w:val="100"/>
          <w:kern w:val="2"/>
          <w:position w:val="0"/>
          <w:sz w:val="28"/>
          <w:szCs w:val="28"/>
          <w:lang w:val="en-US" w:eastAsia="zh-CN" w:bidi="ar-SA"/>
        </w:rPr>
      </w:sdtEndPr>
      <w:sdtContent>
        <w:p>
          <w:pPr>
            <w:spacing w:before="0" w:beforeLines="0" w:after="0" w:afterLines="0" w:line="240" w:lineRule="auto"/>
            <w:ind w:left="0" w:leftChars="0" w:right="0" w:rightChars="0" w:firstLine="0" w:firstLineChars="0"/>
            <w:jc w:val="center"/>
          </w:pPr>
        </w:p>
        <w:p>
          <w:pPr>
            <w:pStyle w:val="41"/>
            <w:tabs>
              <w:tab w:val="right" w:leader="dot" w:pos="8306"/>
            </w:tabs>
            <w:rPr>
              <w:rFonts w:hint="eastAsia" w:ascii="仿宋" w:hAnsi="仿宋" w:eastAsia="仿宋" w:cs="仿宋"/>
              <w:b/>
              <w:sz w:val="28"/>
              <w:szCs w:val="28"/>
            </w:rPr>
          </w:pPr>
          <w:r>
            <w:rPr>
              <w:rStyle w:val="9"/>
              <w:rFonts w:hint="eastAsia" w:ascii="仿宋" w:hAnsi="仿宋" w:eastAsia="仿宋" w:cs="仿宋"/>
              <w:b w:val="0"/>
              <w:i w:val="0"/>
              <w:caps w:val="0"/>
              <w:spacing w:val="0"/>
              <w:w w:val="100"/>
              <w:sz w:val="28"/>
              <w:szCs w:val="28"/>
            </w:rPr>
            <w:fldChar w:fldCharType="begin"/>
          </w:r>
          <w:r>
            <w:rPr>
              <w:rStyle w:val="9"/>
              <w:rFonts w:hint="eastAsia" w:ascii="仿宋" w:hAnsi="仿宋" w:eastAsia="仿宋" w:cs="仿宋"/>
              <w:b w:val="0"/>
              <w:i w:val="0"/>
              <w:caps w:val="0"/>
              <w:spacing w:val="0"/>
              <w:w w:val="100"/>
              <w:sz w:val="28"/>
              <w:szCs w:val="28"/>
            </w:rPr>
            <w:instrText xml:space="preserve">TOC \o "1-2" \h \u </w:instrText>
          </w:r>
          <w:r>
            <w:rPr>
              <w:rStyle w:val="9"/>
              <w:rFonts w:hint="eastAsia" w:ascii="仿宋" w:hAnsi="仿宋" w:eastAsia="仿宋" w:cs="仿宋"/>
              <w:b w:val="0"/>
              <w:i w:val="0"/>
              <w:caps w:val="0"/>
              <w:spacing w:val="0"/>
              <w:w w:val="100"/>
              <w:sz w:val="28"/>
              <w:szCs w:val="28"/>
            </w:rPr>
            <w:fldChar w:fldCharType="separate"/>
          </w:r>
          <w:r>
            <w:rPr>
              <w:rFonts w:hint="eastAsia" w:ascii="仿宋" w:hAnsi="仿宋" w:eastAsia="仿宋" w:cs="仿宋"/>
              <w:b/>
              <w:i w:val="0"/>
              <w:caps w:val="0"/>
              <w:spacing w:val="0"/>
              <w:w w:val="100"/>
              <w:sz w:val="28"/>
              <w:szCs w:val="28"/>
            </w:rPr>
            <w:fldChar w:fldCharType="begin"/>
          </w:r>
          <w:r>
            <w:rPr>
              <w:rFonts w:hint="eastAsia" w:ascii="仿宋" w:hAnsi="仿宋" w:eastAsia="仿宋" w:cs="仿宋"/>
              <w:b/>
              <w:i w:val="0"/>
              <w:caps w:val="0"/>
              <w:spacing w:val="0"/>
              <w:w w:val="100"/>
              <w:sz w:val="28"/>
              <w:szCs w:val="28"/>
            </w:rPr>
            <w:instrText xml:space="preserve"> HYPERLINK \l _Toc12683 </w:instrText>
          </w:r>
          <w:r>
            <w:rPr>
              <w:rFonts w:hint="eastAsia" w:ascii="仿宋" w:hAnsi="仿宋" w:eastAsia="仿宋" w:cs="仿宋"/>
              <w:b/>
              <w:i w:val="0"/>
              <w:caps w:val="0"/>
              <w:spacing w:val="0"/>
              <w:w w:val="100"/>
              <w:sz w:val="28"/>
              <w:szCs w:val="28"/>
            </w:rPr>
            <w:fldChar w:fldCharType="separate"/>
          </w:r>
          <w:r>
            <w:rPr>
              <w:rFonts w:hint="eastAsia" w:ascii="仿宋" w:hAnsi="仿宋" w:eastAsia="仿宋" w:cs="仿宋"/>
              <w:b/>
              <w:bCs/>
              <w:i w:val="0"/>
              <w:caps w:val="0"/>
              <w:spacing w:val="0"/>
              <w:w w:val="100"/>
              <w:kern w:val="44"/>
              <w:sz w:val="28"/>
              <w:szCs w:val="28"/>
              <w:lang w:val="en-US" w:eastAsia="zh-CN" w:bidi="ar-SA"/>
            </w:rPr>
            <w:t xml:space="preserve">第一部分 </w:t>
          </w:r>
          <w:r>
            <w:rPr>
              <w:rFonts w:hint="eastAsia" w:ascii="仿宋" w:hAnsi="仿宋" w:eastAsia="仿宋" w:cs="仿宋"/>
              <w:b/>
              <w:bCs w:val="0"/>
              <w:i w:val="0"/>
              <w:caps w:val="0"/>
              <w:spacing w:val="0"/>
              <w:w w:val="100"/>
              <w:kern w:val="44"/>
              <w:sz w:val="28"/>
              <w:szCs w:val="28"/>
              <w:lang w:val="en-US" w:eastAsia="zh-CN" w:bidi="ar-SA"/>
            </w:rPr>
            <w:t>单位概况</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_Toc12683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w:t>
          </w:r>
          <w:r>
            <w:rPr>
              <w:rFonts w:hint="eastAsia" w:ascii="仿宋" w:hAnsi="仿宋" w:eastAsia="仿宋" w:cs="仿宋"/>
              <w:b/>
              <w:sz w:val="28"/>
              <w:szCs w:val="28"/>
            </w:rPr>
            <w:fldChar w:fldCharType="end"/>
          </w:r>
          <w:r>
            <w:rPr>
              <w:rFonts w:hint="eastAsia" w:ascii="仿宋" w:hAnsi="仿宋" w:eastAsia="仿宋" w:cs="仿宋"/>
              <w:b/>
              <w:i w:val="0"/>
              <w:caps w:val="0"/>
              <w:spacing w:val="0"/>
              <w:w w:val="100"/>
              <w:sz w:val="28"/>
              <w:szCs w:val="28"/>
            </w:rPr>
            <w:fldChar w:fldCharType="end"/>
          </w:r>
        </w:p>
        <w:p>
          <w:pPr>
            <w:pStyle w:val="42"/>
            <w:tabs>
              <w:tab w:val="right" w:leader="dot" w:pos="8306"/>
            </w:tabs>
            <w:rPr>
              <w:rFonts w:hint="eastAsia" w:ascii="仿宋" w:hAnsi="仿宋" w:eastAsia="仿宋" w:cs="仿宋"/>
              <w:sz w:val="28"/>
              <w:szCs w:val="28"/>
            </w:rPr>
          </w:pPr>
          <w:r>
            <w:rPr>
              <w:rFonts w:hint="eastAsia" w:ascii="仿宋" w:hAnsi="仿宋" w:eastAsia="仿宋" w:cs="仿宋"/>
              <w:i w:val="0"/>
              <w:caps w:val="0"/>
              <w:spacing w:val="0"/>
              <w:w w:val="100"/>
              <w:sz w:val="28"/>
              <w:szCs w:val="28"/>
            </w:rPr>
            <w:fldChar w:fldCharType="begin"/>
          </w:r>
          <w:r>
            <w:rPr>
              <w:rFonts w:hint="eastAsia" w:ascii="仿宋" w:hAnsi="仿宋" w:eastAsia="仿宋" w:cs="仿宋"/>
              <w:i w:val="0"/>
              <w:caps w:val="0"/>
              <w:spacing w:val="0"/>
              <w:w w:val="100"/>
              <w:sz w:val="28"/>
              <w:szCs w:val="28"/>
            </w:rPr>
            <w:instrText xml:space="preserve"> HYPERLINK \l _Toc31809 </w:instrText>
          </w:r>
          <w:r>
            <w:rPr>
              <w:rFonts w:hint="eastAsia" w:ascii="仿宋" w:hAnsi="仿宋" w:eastAsia="仿宋" w:cs="仿宋"/>
              <w:i w:val="0"/>
              <w:caps w:val="0"/>
              <w:spacing w:val="0"/>
              <w:w w:val="100"/>
              <w:sz w:val="28"/>
              <w:szCs w:val="28"/>
            </w:rPr>
            <w:fldChar w:fldCharType="separate"/>
          </w:r>
          <w:r>
            <w:rPr>
              <w:rFonts w:hint="eastAsia" w:ascii="仿宋" w:hAnsi="仿宋" w:eastAsia="仿宋" w:cs="仿宋"/>
              <w:bCs/>
              <w:i w:val="0"/>
              <w:caps w:val="0"/>
              <w:spacing w:val="0"/>
              <w:w w:val="100"/>
              <w:kern w:val="0"/>
              <w:sz w:val="28"/>
              <w:szCs w:val="28"/>
              <w:lang w:val="en-US" w:eastAsia="zh-CN" w:bidi="ar-SA"/>
            </w:rPr>
            <w:t>一、基本职能及主要工作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_Toc31809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i w:val="0"/>
              <w:caps w:val="0"/>
              <w:spacing w:val="0"/>
              <w:w w:val="100"/>
              <w:sz w:val="28"/>
              <w:szCs w:val="28"/>
            </w:rPr>
            <w:fldChar w:fldCharType="end"/>
          </w:r>
        </w:p>
        <w:p>
          <w:pPr>
            <w:pStyle w:val="42"/>
            <w:tabs>
              <w:tab w:val="right" w:leader="dot" w:pos="8306"/>
            </w:tabs>
            <w:rPr>
              <w:rFonts w:hint="eastAsia" w:ascii="仿宋" w:hAnsi="仿宋" w:eastAsia="仿宋" w:cs="仿宋"/>
              <w:sz w:val="28"/>
              <w:szCs w:val="28"/>
            </w:rPr>
          </w:pPr>
          <w:r>
            <w:rPr>
              <w:rFonts w:hint="eastAsia" w:ascii="仿宋" w:hAnsi="仿宋" w:eastAsia="仿宋" w:cs="仿宋"/>
              <w:i w:val="0"/>
              <w:caps w:val="0"/>
              <w:spacing w:val="0"/>
              <w:w w:val="100"/>
              <w:sz w:val="28"/>
              <w:szCs w:val="28"/>
            </w:rPr>
            <w:fldChar w:fldCharType="begin"/>
          </w:r>
          <w:r>
            <w:rPr>
              <w:rFonts w:hint="eastAsia" w:ascii="仿宋" w:hAnsi="仿宋" w:eastAsia="仿宋" w:cs="仿宋"/>
              <w:i w:val="0"/>
              <w:caps w:val="0"/>
              <w:spacing w:val="0"/>
              <w:w w:val="100"/>
              <w:sz w:val="28"/>
              <w:szCs w:val="28"/>
            </w:rPr>
            <w:instrText xml:space="preserve"> HYPERLINK \l _Toc21186 </w:instrText>
          </w:r>
          <w:r>
            <w:rPr>
              <w:rFonts w:hint="eastAsia" w:ascii="仿宋" w:hAnsi="仿宋" w:eastAsia="仿宋" w:cs="仿宋"/>
              <w:i w:val="0"/>
              <w:caps w:val="0"/>
              <w:spacing w:val="0"/>
              <w:w w:val="100"/>
              <w:sz w:val="28"/>
              <w:szCs w:val="28"/>
            </w:rPr>
            <w:fldChar w:fldCharType="separate"/>
          </w:r>
          <w:r>
            <w:rPr>
              <w:rFonts w:hint="eastAsia" w:ascii="仿宋" w:hAnsi="仿宋" w:eastAsia="仿宋" w:cs="仿宋"/>
              <w:bCs w:val="0"/>
              <w:i w:val="0"/>
              <w:caps w:val="0"/>
              <w:spacing w:val="0"/>
              <w:w w:val="100"/>
              <w:kern w:val="2"/>
              <w:sz w:val="28"/>
              <w:szCs w:val="28"/>
              <w:lang w:val="en-US" w:eastAsia="zh-CN" w:bidi="ar-SA"/>
            </w:rPr>
            <w:t xml:space="preserve">二、 </w:t>
          </w:r>
          <w:r>
            <w:rPr>
              <w:rFonts w:hint="eastAsia" w:ascii="仿宋" w:hAnsi="仿宋" w:eastAsia="仿宋" w:cs="仿宋"/>
              <w:bCs/>
              <w:i w:val="0"/>
              <w:caps w:val="0"/>
              <w:spacing w:val="0"/>
              <w:w w:val="100"/>
              <w:kern w:val="2"/>
              <w:sz w:val="28"/>
              <w:szCs w:val="28"/>
              <w:lang w:val="en-US" w:eastAsia="zh-CN" w:bidi="ar-SA"/>
            </w:rPr>
            <w:t>机</w:t>
          </w:r>
          <w:r>
            <w:rPr>
              <w:rFonts w:hint="eastAsia" w:ascii="仿宋" w:hAnsi="仿宋" w:eastAsia="仿宋" w:cs="仿宋"/>
              <w:bCs w:val="0"/>
              <w:i w:val="0"/>
              <w:caps w:val="0"/>
              <w:spacing w:val="0"/>
              <w:w w:val="100"/>
              <w:kern w:val="2"/>
              <w:sz w:val="28"/>
              <w:szCs w:val="28"/>
              <w:lang w:val="en-US" w:eastAsia="zh-CN" w:bidi="ar-SA"/>
            </w:rPr>
            <w:t>构设置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_Toc21186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i w:val="0"/>
              <w:caps w:val="0"/>
              <w:spacing w:val="0"/>
              <w:w w:val="100"/>
              <w:sz w:val="28"/>
              <w:szCs w:val="28"/>
            </w:rPr>
            <w:fldChar w:fldCharType="end"/>
          </w:r>
        </w:p>
        <w:p>
          <w:pPr>
            <w:pStyle w:val="41"/>
            <w:tabs>
              <w:tab w:val="right" w:leader="dot" w:pos="8306"/>
            </w:tabs>
            <w:rPr>
              <w:rFonts w:hint="eastAsia" w:ascii="仿宋" w:hAnsi="仿宋" w:eastAsia="仿宋" w:cs="仿宋"/>
              <w:b/>
              <w:sz w:val="28"/>
              <w:szCs w:val="28"/>
            </w:rPr>
          </w:pPr>
          <w:r>
            <w:rPr>
              <w:rFonts w:hint="eastAsia" w:ascii="仿宋" w:hAnsi="仿宋" w:eastAsia="仿宋" w:cs="仿宋"/>
              <w:b/>
              <w:i w:val="0"/>
              <w:caps w:val="0"/>
              <w:spacing w:val="0"/>
              <w:w w:val="100"/>
              <w:sz w:val="28"/>
              <w:szCs w:val="28"/>
            </w:rPr>
            <w:fldChar w:fldCharType="begin"/>
          </w:r>
          <w:r>
            <w:rPr>
              <w:rFonts w:hint="eastAsia" w:ascii="仿宋" w:hAnsi="仿宋" w:eastAsia="仿宋" w:cs="仿宋"/>
              <w:b/>
              <w:i w:val="0"/>
              <w:caps w:val="0"/>
              <w:spacing w:val="0"/>
              <w:w w:val="100"/>
              <w:sz w:val="28"/>
              <w:szCs w:val="28"/>
            </w:rPr>
            <w:instrText xml:space="preserve"> HYPERLINK \l _Toc10499 </w:instrText>
          </w:r>
          <w:r>
            <w:rPr>
              <w:rFonts w:hint="eastAsia" w:ascii="仿宋" w:hAnsi="仿宋" w:eastAsia="仿宋" w:cs="仿宋"/>
              <w:b/>
              <w:i w:val="0"/>
              <w:caps w:val="0"/>
              <w:spacing w:val="0"/>
              <w:w w:val="100"/>
              <w:sz w:val="28"/>
              <w:szCs w:val="28"/>
            </w:rPr>
            <w:fldChar w:fldCharType="separate"/>
          </w:r>
          <w:r>
            <w:rPr>
              <w:rFonts w:hint="eastAsia" w:ascii="仿宋" w:hAnsi="仿宋" w:eastAsia="仿宋" w:cs="仿宋"/>
              <w:b/>
              <w:bCs/>
              <w:i w:val="0"/>
              <w:caps w:val="0"/>
              <w:spacing w:val="0"/>
              <w:w w:val="100"/>
              <w:kern w:val="44"/>
              <w:sz w:val="28"/>
              <w:szCs w:val="28"/>
              <w:lang w:val="en-US" w:eastAsia="zh-CN" w:bidi="ar-SA"/>
            </w:rPr>
            <w:t xml:space="preserve">第二部分 </w:t>
          </w:r>
          <w:r>
            <w:rPr>
              <w:rFonts w:hint="eastAsia" w:ascii="仿宋" w:hAnsi="仿宋" w:eastAsia="仿宋" w:cs="仿宋"/>
              <w:b/>
              <w:bCs w:val="0"/>
              <w:i w:val="0"/>
              <w:caps w:val="0"/>
              <w:spacing w:val="0"/>
              <w:w w:val="100"/>
              <w:kern w:val="44"/>
              <w:sz w:val="28"/>
              <w:szCs w:val="28"/>
              <w:lang w:val="en-US" w:eastAsia="zh-CN" w:bidi="ar-SA"/>
            </w:rPr>
            <w:t>2020年度单位决算情况说明</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_Toc10499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4</w:t>
          </w:r>
          <w:r>
            <w:rPr>
              <w:rFonts w:hint="eastAsia" w:ascii="仿宋" w:hAnsi="仿宋" w:eastAsia="仿宋" w:cs="仿宋"/>
              <w:b/>
              <w:sz w:val="28"/>
              <w:szCs w:val="28"/>
            </w:rPr>
            <w:fldChar w:fldCharType="end"/>
          </w:r>
          <w:r>
            <w:rPr>
              <w:rFonts w:hint="eastAsia" w:ascii="仿宋" w:hAnsi="仿宋" w:eastAsia="仿宋" w:cs="仿宋"/>
              <w:b/>
              <w:i w:val="0"/>
              <w:caps w:val="0"/>
              <w:spacing w:val="0"/>
              <w:w w:val="100"/>
              <w:sz w:val="28"/>
              <w:szCs w:val="28"/>
            </w:rPr>
            <w:fldChar w:fldCharType="end"/>
          </w:r>
        </w:p>
        <w:p>
          <w:pPr>
            <w:pStyle w:val="42"/>
            <w:tabs>
              <w:tab w:val="right" w:leader="dot" w:pos="8306"/>
            </w:tabs>
            <w:rPr>
              <w:rFonts w:hint="eastAsia" w:ascii="仿宋" w:hAnsi="仿宋" w:eastAsia="仿宋" w:cs="仿宋"/>
              <w:sz w:val="28"/>
              <w:szCs w:val="28"/>
            </w:rPr>
          </w:pPr>
          <w:r>
            <w:rPr>
              <w:rFonts w:hint="eastAsia" w:ascii="仿宋" w:hAnsi="仿宋" w:eastAsia="仿宋" w:cs="仿宋"/>
              <w:i w:val="0"/>
              <w:caps w:val="0"/>
              <w:spacing w:val="0"/>
              <w:w w:val="100"/>
              <w:sz w:val="28"/>
              <w:szCs w:val="28"/>
            </w:rPr>
            <w:fldChar w:fldCharType="begin"/>
          </w:r>
          <w:r>
            <w:rPr>
              <w:rFonts w:hint="eastAsia" w:ascii="仿宋" w:hAnsi="仿宋" w:eastAsia="仿宋" w:cs="仿宋"/>
              <w:i w:val="0"/>
              <w:caps w:val="0"/>
              <w:spacing w:val="0"/>
              <w:w w:val="100"/>
              <w:sz w:val="28"/>
              <w:szCs w:val="28"/>
            </w:rPr>
            <w:instrText xml:space="preserve"> HYPERLINK \l _Toc24545 </w:instrText>
          </w:r>
          <w:r>
            <w:rPr>
              <w:rFonts w:hint="eastAsia" w:ascii="仿宋" w:hAnsi="仿宋" w:eastAsia="仿宋" w:cs="仿宋"/>
              <w:i w:val="0"/>
              <w:caps w:val="0"/>
              <w:spacing w:val="0"/>
              <w:w w:val="100"/>
              <w:sz w:val="28"/>
              <w:szCs w:val="28"/>
            </w:rPr>
            <w:fldChar w:fldCharType="separate"/>
          </w:r>
          <w:r>
            <w:rPr>
              <w:rFonts w:hint="eastAsia" w:ascii="仿宋" w:hAnsi="仿宋" w:eastAsia="仿宋" w:cs="仿宋"/>
              <w:bCs/>
              <w:i w:val="0"/>
              <w:caps w:val="0"/>
              <w:spacing w:val="0"/>
              <w:w w:val="100"/>
              <w:kern w:val="2"/>
              <w:sz w:val="28"/>
              <w:szCs w:val="28"/>
            </w:rPr>
            <w:t xml:space="preserve">一、 </w:t>
          </w:r>
          <w:r>
            <w:rPr>
              <w:rFonts w:hint="eastAsia" w:ascii="仿宋" w:hAnsi="仿宋" w:eastAsia="仿宋" w:cs="仿宋"/>
              <w:i w:val="0"/>
              <w:caps w:val="0"/>
              <w:spacing w:val="0"/>
              <w:w w:val="100"/>
              <w:sz w:val="28"/>
              <w:szCs w:val="28"/>
            </w:rPr>
            <w:t>收</w:t>
          </w:r>
          <w:r>
            <w:rPr>
              <w:rFonts w:hint="eastAsia" w:ascii="仿宋" w:hAnsi="仿宋" w:eastAsia="仿宋" w:cs="仿宋"/>
              <w:bCs/>
              <w:i w:val="0"/>
              <w:caps w:val="0"/>
              <w:spacing w:val="0"/>
              <w:w w:val="100"/>
              <w:kern w:val="2"/>
              <w:sz w:val="28"/>
              <w:szCs w:val="28"/>
            </w:rPr>
            <w:t>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_Toc24545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i w:val="0"/>
              <w:caps w:val="0"/>
              <w:spacing w:val="0"/>
              <w:w w:val="100"/>
              <w:sz w:val="28"/>
              <w:szCs w:val="28"/>
            </w:rPr>
            <w:fldChar w:fldCharType="end"/>
          </w:r>
        </w:p>
        <w:p>
          <w:pPr>
            <w:pStyle w:val="42"/>
            <w:tabs>
              <w:tab w:val="right" w:leader="dot" w:pos="8306"/>
            </w:tabs>
            <w:rPr>
              <w:rFonts w:hint="eastAsia" w:ascii="仿宋" w:hAnsi="仿宋" w:eastAsia="仿宋" w:cs="仿宋"/>
              <w:sz w:val="28"/>
              <w:szCs w:val="28"/>
            </w:rPr>
          </w:pPr>
          <w:r>
            <w:rPr>
              <w:rFonts w:hint="eastAsia" w:ascii="仿宋" w:hAnsi="仿宋" w:eastAsia="仿宋" w:cs="仿宋"/>
              <w:i w:val="0"/>
              <w:caps w:val="0"/>
              <w:spacing w:val="0"/>
              <w:w w:val="100"/>
              <w:sz w:val="28"/>
              <w:szCs w:val="28"/>
            </w:rPr>
            <w:fldChar w:fldCharType="begin"/>
          </w:r>
          <w:r>
            <w:rPr>
              <w:rFonts w:hint="eastAsia" w:ascii="仿宋" w:hAnsi="仿宋" w:eastAsia="仿宋" w:cs="仿宋"/>
              <w:i w:val="0"/>
              <w:caps w:val="0"/>
              <w:spacing w:val="0"/>
              <w:w w:val="100"/>
              <w:sz w:val="28"/>
              <w:szCs w:val="28"/>
            </w:rPr>
            <w:instrText xml:space="preserve"> HYPERLINK \l _Toc31124 </w:instrText>
          </w:r>
          <w:r>
            <w:rPr>
              <w:rFonts w:hint="eastAsia" w:ascii="仿宋" w:hAnsi="仿宋" w:eastAsia="仿宋" w:cs="仿宋"/>
              <w:i w:val="0"/>
              <w:caps w:val="0"/>
              <w:spacing w:val="0"/>
              <w:w w:val="100"/>
              <w:sz w:val="28"/>
              <w:szCs w:val="28"/>
            </w:rPr>
            <w:fldChar w:fldCharType="separate"/>
          </w:r>
          <w:r>
            <w:rPr>
              <w:rFonts w:hint="eastAsia" w:ascii="仿宋" w:hAnsi="仿宋" w:eastAsia="仿宋" w:cs="仿宋"/>
              <w:bCs/>
              <w:i w:val="0"/>
              <w:caps w:val="0"/>
              <w:spacing w:val="0"/>
              <w:w w:val="100"/>
              <w:kern w:val="2"/>
              <w:sz w:val="28"/>
              <w:szCs w:val="28"/>
            </w:rPr>
            <w:t xml:space="preserve">二、 </w:t>
          </w:r>
          <w:r>
            <w:rPr>
              <w:rFonts w:hint="eastAsia" w:ascii="仿宋" w:hAnsi="仿宋" w:eastAsia="仿宋" w:cs="仿宋"/>
              <w:i w:val="0"/>
              <w:caps w:val="0"/>
              <w:spacing w:val="0"/>
              <w:w w:val="100"/>
              <w:sz w:val="28"/>
              <w:szCs w:val="28"/>
            </w:rPr>
            <w:t>收</w:t>
          </w:r>
          <w:r>
            <w:rPr>
              <w:rFonts w:hint="eastAsia" w:ascii="仿宋" w:hAnsi="仿宋" w:eastAsia="仿宋" w:cs="仿宋"/>
              <w:bCs/>
              <w:i w:val="0"/>
              <w:caps w:val="0"/>
              <w:spacing w:val="0"/>
              <w:w w:val="100"/>
              <w:kern w:val="2"/>
              <w:sz w:val="28"/>
              <w:szCs w:val="28"/>
            </w:rPr>
            <w:t>入决算情况说明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_Toc31124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i w:val="0"/>
              <w:caps w:val="0"/>
              <w:spacing w:val="0"/>
              <w:w w:val="100"/>
              <w:sz w:val="28"/>
              <w:szCs w:val="28"/>
            </w:rPr>
            <w:fldChar w:fldCharType="end"/>
          </w:r>
        </w:p>
        <w:p>
          <w:pPr>
            <w:pStyle w:val="42"/>
            <w:tabs>
              <w:tab w:val="right" w:leader="dot" w:pos="8306"/>
            </w:tabs>
            <w:rPr>
              <w:rFonts w:hint="eastAsia" w:ascii="仿宋" w:hAnsi="仿宋" w:eastAsia="仿宋" w:cs="仿宋"/>
              <w:sz w:val="28"/>
              <w:szCs w:val="28"/>
            </w:rPr>
          </w:pPr>
          <w:r>
            <w:rPr>
              <w:rFonts w:hint="eastAsia" w:ascii="仿宋" w:hAnsi="仿宋" w:eastAsia="仿宋" w:cs="仿宋"/>
              <w:i w:val="0"/>
              <w:caps w:val="0"/>
              <w:spacing w:val="0"/>
              <w:w w:val="100"/>
              <w:sz w:val="28"/>
              <w:szCs w:val="28"/>
            </w:rPr>
            <w:fldChar w:fldCharType="begin"/>
          </w:r>
          <w:r>
            <w:rPr>
              <w:rFonts w:hint="eastAsia" w:ascii="仿宋" w:hAnsi="仿宋" w:eastAsia="仿宋" w:cs="仿宋"/>
              <w:i w:val="0"/>
              <w:caps w:val="0"/>
              <w:spacing w:val="0"/>
              <w:w w:val="100"/>
              <w:sz w:val="28"/>
              <w:szCs w:val="28"/>
            </w:rPr>
            <w:instrText xml:space="preserve"> HYPERLINK \l _Toc28677 </w:instrText>
          </w:r>
          <w:r>
            <w:rPr>
              <w:rFonts w:hint="eastAsia" w:ascii="仿宋" w:hAnsi="仿宋" w:eastAsia="仿宋" w:cs="仿宋"/>
              <w:i w:val="0"/>
              <w:caps w:val="0"/>
              <w:spacing w:val="0"/>
              <w:w w:val="100"/>
              <w:sz w:val="28"/>
              <w:szCs w:val="28"/>
            </w:rPr>
            <w:fldChar w:fldCharType="separate"/>
          </w:r>
          <w:r>
            <w:rPr>
              <w:rFonts w:hint="eastAsia" w:ascii="仿宋" w:hAnsi="仿宋" w:eastAsia="仿宋" w:cs="仿宋"/>
              <w:bCs/>
              <w:i w:val="0"/>
              <w:caps w:val="0"/>
              <w:spacing w:val="0"/>
              <w:w w:val="100"/>
              <w:kern w:val="2"/>
              <w:sz w:val="28"/>
              <w:szCs w:val="28"/>
            </w:rPr>
            <w:t xml:space="preserve">三、 </w:t>
          </w:r>
          <w:r>
            <w:rPr>
              <w:rFonts w:hint="eastAsia" w:ascii="仿宋" w:hAnsi="仿宋" w:eastAsia="仿宋" w:cs="仿宋"/>
              <w:i w:val="0"/>
              <w:caps w:val="0"/>
              <w:spacing w:val="0"/>
              <w:w w:val="100"/>
              <w:sz w:val="28"/>
              <w:szCs w:val="28"/>
            </w:rPr>
            <w:t>支</w:t>
          </w:r>
          <w:r>
            <w:rPr>
              <w:rFonts w:hint="eastAsia" w:ascii="仿宋" w:hAnsi="仿宋" w:eastAsia="仿宋" w:cs="仿宋"/>
              <w:bCs/>
              <w:i w:val="0"/>
              <w:caps w:val="0"/>
              <w:spacing w:val="0"/>
              <w:w w:val="100"/>
              <w:kern w:val="2"/>
              <w:sz w:val="28"/>
              <w:szCs w:val="28"/>
            </w:rPr>
            <w:t>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_Toc28677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i w:val="0"/>
              <w:caps w:val="0"/>
              <w:spacing w:val="0"/>
              <w:w w:val="100"/>
              <w:sz w:val="28"/>
              <w:szCs w:val="28"/>
            </w:rPr>
            <w:fldChar w:fldCharType="end"/>
          </w:r>
        </w:p>
        <w:p>
          <w:pPr>
            <w:pStyle w:val="42"/>
            <w:tabs>
              <w:tab w:val="right" w:leader="dot" w:pos="8306"/>
            </w:tabs>
            <w:rPr>
              <w:rFonts w:hint="eastAsia" w:ascii="仿宋" w:hAnsi="仿宋" w:eastAsia="仿宋" w:cs="仿宋"/>
              <w:sz w:val="28"/>
              <w:szCs w:val="28"/>
            </w:rPr>
          </w:pPr>
          <w:r>
            <w:rPr>
              <w:rFonts w:hint="eastAsia" w:ascii="仿宋" w:hAnsi="仿宋" w:eastAsia="仿宋" w:cs="仿宋"/>
              <w:i w:val="0"/>
              <w:caps w:val="0"/>
              <w:spacing w:val="0"/>
              <w:w w:val="100"/>
              <w:sz w:val="28"/>
              <w:szCs w:val="28"/>
            </w:rPr>
            <w:fldChar w:fldCharType="begin"/>
          </w:r>
          <w:r>
            <w:rPr>
              <w:rFonts w:hint="eastAsia" w:ascii="仿宋" w:hAnsi="仿宋" w:eastAsia="仿宋" w:cs="仿宋"/>
              <w:i w:val="0"/>
              <w:caps w:val="0"/>
              <w:spacing w:val="0"/>
              <w:w w:val="100"/>
              <w:sz w:val="28"/>
              <w:szCs w:val="28"/>
            </w:rPr>
            <w:instrText xml:space="preserve"> HYPERLINK \l _Toc1732 </w:instrText>
          </w:r>
          <w:r>
            <w:rPr>
              <w:rFonts w:hint="eastAsia" w:ascii="仿宋" w:hAnsi="仿宋" w:eastAsia="仿宋" w:cs="仿宋"/>
              <w:i w:val="0"/>
              <w:caps w:val="0"/>
              <w:spacing w:val="0"/>
              <w:w w:val="100"/>
              <w:sz w:val="28"/>
              <w:szCs w:val="28"/>
            </w:rPr>
            <w:fldChar w:fldCharType="separate"/>
          </w:r>
          <w:r>
            <w:rPr>
              <w:rFonts w:hint="eastAsia" w:ascii="仿宋" w:hAnsi="仿宋" w:eastAsia="仿宋" w:cs="仿宋"/>
              <w:i w:val="0"/>
              <w:caps w:val="0"/>
              <w:spacing w:val="0"/>
              <w:w w:val="100"/>
              <w:kern w:val="2"/>
              <w:sz w:val="28"/>
              <w:szCs w:val="28"/>
              <w:lang w:val="en-US" w:eastAsia="zh-CN" w:bidi="ar-SA"/>
            </w:rPr>
            <w:t>四、财</w:t>
          </w:r>
          <w:r>
            <w:rPr>
              <w:rFonts w:hint="eastAsia" w:ascii="仿宋" w:hAnsi="仿宋" w:eastAsia="仿宋" w:cs="仿宋"/>
              <w:bCs/>
              <w:i w:val="0"/>
              <w:caps w:val="0"/>
              <w:spacing w:val="0"/>
              <w:w w:val="100"/>
              <w:kern w:val="2"/>
              <w:sz w:val="28"/>
              <w:szCs w:val="28"/>
              <w:lang w:val="en-US" w:eastAsia="zh-CN" w:bidi="ar-SA"/>
            </w:rPr>
            <w:t>政拨款收入支出决算总体情况说明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_Toc1732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i w:val="0"/>
              <w:caps w:val="0"/>
              <w:spacing w:val="0"/>
              <w:w w:val="100"/>
              <w:sz w:val="28"/>
              <w:szCs w:val="28"/>
            </w:rPr>
            <w:fldChar w:fldCharType="end"/>
          </w:r>
        </w:p>
        <w:p>
          <w:pPr>
            <w:pStyle w:val="42"/>
            <w:tabs>
              <w:tab w:val="right" w:leader="dot" w:pos="8306"/>
            </w:tabs>
            <w:rPr>
              <w:rFonts w:hint="eastAsia" w:ascii="仿宋" w:hAnsi="仿宋" w:eastAsia="仿宋" w:cs="仿宋"/>
              <w:sz w:val="28"/>
              <w:szCs w:val="28"/>
            </w:rPr>
          </w:pPr>
          <w:r>
            <w:rPr>
              <w:rFonts w:hint="eastAsia" w:ascii="仿宋" w:hAnsi="仿宋" w:eastAsia="仿宋" w:cs="仿宋"/>
              <w:i w:val="0"/>
              <w:caps w:val="0"/>
              <w:spacing w:val="0"/>
              <w:w w:val="100"/>
              <w:sz w:val="28"/>
              <w:szCs w:val="28"/>
            </w:rPr>
            <w:fldChar w:fldCharType="begin"/>
          </w:r>
          <w:r>
            <w:rPr>
              <w:rFonts w:hint="eastAsia" w:ascii="仿宋" w:hAnsi="仿宋" w:eastAsia="仿宋" w:cs="仿宋"/>
              <w:i w:val="0"/>
              <w:caps w:val="0"/>
              <w:spacing w:val="0"/>
              <w:w w:val="100"/>
              <w:sz w:val="28"/>
              <w:szCs w:val="28"/>
            </w:rPr>
            <w:instrText xml:space="preserve"> HYPERLINK \l _Toc17980 </w:instrText>
          </w:r>
          <w:r>
            <w:rPr>
              <w:rFonts w:hint="eastAsia" w:ascii="仿宋" w:hAnsi="仿宋" w:eastAsia="仿宋" w:cs="仿宋"/>
              <w:i w:val="0"/>
              <w:caps w:val="0"/>
              <w:spacing w:val="0"/>
              <w:w w:val="100"/>
              <w:sz w:val="28"/>
              <w:szCs w:val="28"/>
            </w:rPr>
            <w:fldChar w:fldCharType="separate"/>
          </w:r>
          <w:r>
            <w:rPr>
              <w:rFonts w:hint="eastAsia" w:ascii="仿宋" w:hAnsi="仿宋" w:eastAsia="仿宋" w:cs="仿宋"/>
              <w:i w:val="0"/>
              <w:caps w:val="0"/>
              <w:spacing w:val="0"/>
              <w:w w:val="100"/>
              <w:kern w:val="2"/>
              <w:sz w:val="28"/>
              <w:szCs w:val="28"/>
              <w:lang w:val="en-US" w:eastAsia="zh-CN" w:bidi="ar-SA"/>
            </w:rPr>
            <w:t>五、一</w:t>
          </w:r>
          <w:r>
            <w:rPr>
              <w:rFonts w:hint="eastAsia" w:ascii="仿宋" w:hAnsi="仿宋" w:eastAsia="仿宋" w:cs="仿宋"/>
              <w:bCs/>
              <w:i w:val="0"/>
              <w:caps w:val="0"/>
              <w:spacing w:val="0"/>
              <w:w w:val="100"/>
              <w:kern w:val="2"/>
              <w:sz w:val="28"/>
              <w:szCs w:val="28"/>
              <w:lang w:val="en-US" w:eastAsia="zh-CN" w:bidi="ar-SA"/>
            </w:rPr>
            <w:t>般公共预算财政拨款支出决算情况说明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_Toc17980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i w:val="0"/>
              <w:caps w:val="0"/>
              <w:spacing w:val="0"/>
              <w:w w:val="100"/>
              <w:sz w:val="28"/>
              <w:szCs w:val="28"/>
            </w:rPr>
            <w:fldChar w:fldCharType="end"/>
          </w:r>
        </w:p>
        <w:p>
          <w:pPr>
            <w:pStyle w:val="42"/>
            <w:tabs>
              <w:tab w:val="right" w:leader="dot" w:pos="8306"/>
            </w:tabs>
            <w:rPr>
              <w:rFonts w:hint="eastAsia" w:ascii="仿宋" w:hAnsi="仿宋" w:eastAsia="仿宋" w:cs="仿宋"/>
              <w:sz w:val="28"/>
              <w:szCs w:val="28"/>
            </w:rPr>
          </w:pPr>
          <w:r>
            <w:rPr>
              <w:rFonts w:hint="eastAsia" w:ascii="仿宋" w:hAnsi="仿宋" w:eastAsia="仿宋" w:cs="仿宋"/>
              <w:i w:val="0"/>
              <w:caps w:val="0"/>
              <w:spacing w:val="0"/>
              <w:w w:val="100"/>
              <w:sz w:val="28"/>
              <w:szCs w:val="28"/>
            </w:rPr>
            <w:fldChar w:fldCharType="begin"/>
          </w:r>
          <w:r>
            <w:rPr>
              <w:rFonts w:hint="eastAsia" w:ascii="仿宋" w:hAnsi="仿宋" w:eastAsia="仿宋" w:cs="仿宋"/>
              <w:i w:val="0"/>
              <w:caps w:val="0"/>
              <w:spacing w:val="0"/>
              <w:w w:val="100"/>
              <w:sz w:val="28"/>
              <w:szCs w:val="28"/>
            </w:rPr>
            <w:instrText xml:space="preserve"> HYPERLINK \l _Toc26342 </w:instrText>
          </w:r>
          <w:r>
            <w:rPr>
              <w:rFonts w:hint="eastAsia" w:ascii="仿宋" w:hAnsi="仿宋" w:eastAsia="仿宋" w:cs="仿宋"/>
              <w:i w:val="0"/>
              <w:caps w:val="0"/>
              <w:spacing w:val="0"/>
              <w:w w:val="100"/>
              <w:sz w:val="28"/>
              <w:szCs w:val="28"/>
            </w:rPr>
            <w:fldChar w:fldCharType="separate"/>
          </w:r>
          <w:r>
            <w:rPr>
              <w:rFonts w:hint="eastAsia" w:ascii="仿宋" w:hAnsi="仿宋" w:eastAsia="仿宋" w:cs="仿宋"/>
              <w:i w:val="0"/>
              <w:caps w:val="0"/>
              <w:spacing w:val="0"/>
              <w:w w:val="100"/>
              <w:kern w:val="2"/>
              <w:sz w:val="28"/>
              <w:szCs w:val="28"/>
              <w:lang w:val="en-US" w:eastAsia="zh-CN" w:bidi="ar-SA"/>
            </w:rPr>
            <w:t>六、一</w:t>
          </w:r>
          <w:r>
            <w:rPr>
              <w:rFonts w:hint="eastAsia" w:ascii="仿宋" w:hAnsi="仿宋" w:eastAsia="仿宋" w:cs="仿宋"/>
              <w:bCs/>
              <w:i w:val="0"/>
              <w:caps w:val="0"/>
              <w:spacing w:val="0"/>
              <w:w w:val="100"/>
              <w:kern w:val="2"/>
              <w:sz w:val="28"/>
              <w:szCs w:val="28"/>
              <w:lang w:val="en-US" w:eastAsia="zh-CN" w:bidi="ar-SA"/>
            </w:rPr>
            <w:t>般公共预算财政拨款基本支出决算情况说明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_Toc26342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i w:val="0"/>
              <w:caps w:val="0"/>
              <w:spacing w:val="0"/>
              <w:w w:val="100"/>
              <w:sz w:val="28"/>
              <w:szCs w:val="28"/>
            </w:rPr>
            <w:fldChar w:fldCharType="end"/>
          </w:r>
        </w:p>
        <w:p>
          <w:pPr>
            <w:pStyle w:val="42"/>
            <w:tabs>
              <w:tab w:val="right" w:leader="dot" w:pos="8306"/>
            </w:tabs>
            <w:rPr>
              <w:rFonts w:hint="eastAsia" w:ascii="仿宋" w:hAnsi="仿宋" w:eastAsia="仿宋" w:cs="仿宋"/>
              <w:sz w:val="28"/>
              <w:szCs w:val="28"/>
            </w:rPr>
          </w:pPr>
          <w:r>
            <w:rPr>
              <w:rFonts w:hint="eastAsia" w:ascii="仿宋" w:hAnsi="仿宋" w:eastAsia="仿宋" w:cs="仿宋"/>
              <w:i w:val="0"/>
              <w:caps w:val="0"/>
              <w:spacing w:val="0"/>
              <w:w w:val="100"/>
              <w:sz w:val="28"/>
              <w:szCs w:val="28"/>
            </w:rPr>
            <w:fldChar w:fldCharType="begin"/>
          </w:r>
          <w:r>
            <w:rPr>
              <w:rFonts w:hint="eastAsia" w:ascii="仿宋" w:hAnsi="仿宋" w:eastAsia="仿宋" w:cs="仿宋"/>
              <w:i w:val="0"/>
              <w:caps w:val="0"/>
              <w:spacing w:val="0"/>
              <w:w w:val="100"/>
              <w:sz w:val="28"/>
              <w:szCs w:val="28"/>
            </w:rPr>
            <w:instrText xml:space="preserve"> HYPERLINK \l _Toc26916 </w:instrText>
          </w:r>
          <w:r>
            <w:rPr>
              <w:rFonts w:hint="eastAsia" w:ascii="仿宋" w:hAnsi="仿宋" w:eastAsia="仿宋" w:cs="仿宋"/>
              <w:i w:val="0"/>
              <w:caps w:val="0"/>
              <w:spacing w:val="0"/>
              <w:w w:val="100"/>
              <w:sz w:val="28"/>
              <w:szCs w:val="28"/>
            </w:rPr>
            <w:fldChar w:fldCharType="separate"/>
          </w:r>
          <w:r>
            <w:rPr>
              <w:rFonts w:hint="eastAsia" w:ascii="仿宋" w:hAnsi="仿宋" w:eastAsia="仿宋" w:cs="仿宋"/>
              <w:i w:val="0"/>
              <w:caps w:val="0"/>
              <w:spacing w:val="0"/>
              <w:w w:val="100"/>
              <w:kern w:val="2"/>
              <w:sz w:val="28"/>
              <w:szCs w:val="28"/>
              <w:lang w:val="en-US" w:eastAsia="zh-CN" w:bidi="ar-SA"/>
            </w:rPr>
            <w:t>七、</w:t>
          </w:r>
          <w:r>
            <w:rPr>
              <w:rFonts w:hint="eastAsia" w:ascii="仿宋" w:hAnsi="仿宋" w:eastAsia="仿宋" w:cs="仿宋"/>
              <w:bCs/>
              <w:i w:val="0"/>
              <w:caps w:val="0"/>
              <w:spacing w:val="0"/>
              <w:w w:val="100"/>
              <w:kern w:val="2"/>
              <w:sz w:val="28"/>
              <w:szCs w:val="28"/>
              <w:lang w:val="en-US" w:eastAsia="zh-CN" w:bidi="ar-SA"/>
            </w:rPr>
            <w:t>“三公”经费财政拨款支出决算情况说明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_Toc26916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i w:val="0"/>
              <w:caps w:val="0"/>
              <w:spacing w:val="0"/>
              <w:w w:val="100"/>
              <w:sz w:val="28"/>
              <w:szCs w:val="28"/>
            </w:rPr>
            <w:fldChar w:fldCharType="end"/>
          </w:r>
        </w:p>
        <w:p>
          <w:pPr>
            <w:pStyle w:val="42"/>
            <w:tabs>
              <w:tab w:val="right" w:leader="dot" w:pos="8306"/>
            </w:tabs>
            <w:rPr>
              <w:rFonts w:hint="eastAsia" w:ascii="仿宋" w:hAnsi="仿宋" w:eastAsia="仿宋" w:cs="仿宋"/>
              <w:sz w:val="28"/>
              <w:szCs w:val="28"/>
            </w:rPr>
          </w:pPr>
          <w:r>
            <w:rPr>
              <w:rFonts w:hint="eastAsia" w:ascii="仿宋" w:hAnsi="仿宋" w:eastAsia="仿宋" w:cs="仿宋"/>
              <w:i w:val="0"/>
              <w:caps w:val="0"/>
              <w:spacing w:val="0"/>
              <w:w w:val="100"/>
              <w:sz w:val="28"/>
              <w:szCs w:val="28"/>
            </w:rPr>
            <w:fldChar w:fldCharType="begin"/>
          </w:r>
          <w:r>
            <w:rPr>
              <w:rFonts w:hint="eastAsia" w:ascii="仿宋" w:hAnsi="仿宋" w:eastAsia="仿宋" w:cs="仿宋"/>
              <w:i w:val="0"/>
              <w:caps w:val="0"/>
              <w:spacing w:val="0"/>
              <w:w w:val="100"/>
              <w:sz w:val="28"/>
              <w:szCs w:val="28"/>
            </w:rPr>
            <w:instrText xml:space="preserve"> HYPERLINK \l _Toc29032 </w:instrText>
          </w:r>
          <w:r>
            <w:rPr>
              <w:rFonts w:hint="eastAsia" w:ascii="仿宋" w:hAnsi="仿宋" w:eastAsia="仿宋" w:cs="仿宋"/>
              <w:i w:val="0"/>
              <w:caps w:val="0"/>
              <w:spacing w:val="0"/>
              <w:w w:val="100"/>
              <w:sz w:val="28"/>
              <w:szCs w:val="28"/>
            </w:rPr>
            <w:fldChar w:fldCharType="separate"/>
          </w:r>
          <w:r>
            <w:rPr>
              <w:rFonts w:hint="eastAsia" w:ascii="仿宋" w:hAnsi="仿宋" w:eastAsia="仿宋" w:cs="仿宋"/>
              <w:i w:val="0"/>
              <w:caps w:val="0"/>
              <w:spacing w:val="0"/>
              <w:w w:val="100"/>
              <w:kern w:val="2"/>
              <w:sz w:val="28"/>
              <w:szCs w:val="28"/>
              <w:lang w:val="en-US" w:eastAsia="zh-CN" w:bidi="ar-SA"/>
            </w:rPr>
            <w:t>八、</w:t>
          </w:r>
          <w:r>
            <w:rPr>
              <w:rFonts w:hint="eastAsia" w:ascii="仿宋" w:hAnsi="仿宋" w:eastAsia="仿宋" w:cs="仿宋"/>
              <w:bCs/>
              <w:i w:val="0"/>
              <w:caps w:val="0"/>
              <w:spacing w:val="0"/>
              <w:w w:val="100"/>
              <w:kern w:val="2"/>
              <w:sz w:val="28"/>
              <w:szCs w:val="28"/>
              <w:lang w:val="en-US" w:eastAsia="zh-CN" w:bidi="ar-SA"/>
            </w:rPr>
            <w:t>政府性基金预算支出决算情况说明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_Toc29032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i w:val="0"/>
              <w:caps w:val="0"/>
              <w:spacing w:val="0"/>
              <w:w w:val="100"/>
              <w:sz w:val="28"/>
              <w:szCs w:val="28"/>
            </w:rPr>
            <w:fldChar w:fldCharType="end"/>
          </w:r>
        </w:p>
        <w:p>
          <w:pPr>
            <w:pStyle w:val="42"/>
            <w:tabs>
              <w:tab w:val="right" w:leader="dot" w:pos="8306"/>
            </w:tabs>
            <w:rPr>
              <w:rFonts w:hint="eastAsia" w:ascii="仿宋" w:hAnsi="仿宋" w:eastAsia="仿宋" w:cs="仿宋"/>
              <w:sz w:val="28"/>
              <w:szCs w:val="28"/>
            </w:rPr>
          </w:pPr>
          <w:r>
            <w:rPr>
              <w:rFonts w:hint="eastAsia" w:ascii="仿宋" w:hAnsi="仿宋" w:eastAsia="仿宋" w:cs="仿宋"/>
              <w:i w:val="0"/>
              <w:caps w:val="0"/>
              <w:spacing w:val="0"/>
              <w:w w:val="100"/>
              <w:sz w:val="28"/>
              <w:szCs w:val="28"/>
            </w:rPr>
            <w:fldChar w:fldCharType="begin"/>
          </w:r>
          <w:r>
            <w:rPr>
              <w:rFonts w:hint="eastAsia" w:ascii="仿宋" w:hAnsi="仿宋" w:eastAsia="仿宋" w:cs="仿宋"/>
              <w:i w:val="0"/>
              <w:caps w:val="0"/>
              <w:spacing w:val="0"/>
              <w:w w:val="100"/>
              <w:sz w:val="28"/>
              <w:szCs w:val="28"/>
            </w:rPr>
            <w:instrText xml:space="preserve"> HYPERLINK \l _Toc14482 </w:instrText>
          </w:r>
          <w:r>
            <w:rPr>
              <w:rFonts w:hint="eastAsia" w:ascii="仿宋" w:hAnsi="仿宋" w:eastAsia="仿宋" w:cs="仿宋"/>
              <w:i w:val="0"/>
              <w:caps w:val="0"/>
              <w:spacing w:val="0"/>
              <w:w w:val="100"/>
              <w:sz w:val="28"/>
              <w:szCs w:val="28"/>
            </w:rPr>
            <w:fldChar w:fldCharType="separate"/>
          </w:r>
          <w:r>
            <w:rPr>
              <w:rFonts w:hint="eastAsia" w:ascii="仿宋" w:hAnsi="仿宋" w:eastAsia="仿宋" w:cs="仿宋"/>
              <w:bCs/>
              <w:i w:val="0"/>
              <w:caps w:val="0"/>
              <w:spacing w:val="0"/>
              <w:w w:val="100"/>
              <w:kern w:val="2"/>
              <w:sz w:val="28"/>
              <w:szCs w:val="28"/>
              <w:lang w:val="en-US" w:eastAsia="zh-CN" w:bidi="ar-SA"/>
            </w:rPr>
            <w:t>九、 国有资本经营预算支出决算情况说明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_Toc14482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i w:val="0"/>
              <w:caps w:val="0"/>
              <w:spacing w:val="0"/>
              <w:w w:val="100"/>
              <w:sz w:val="28"/>
              <w:szCs w:val="28"/>
            </w:rPr>
            <w:fldChar w:fldCharType="end"/>
          </w:r>
        </w:p>
        <w:p>
          <w:pPr>
            <w:pStyle w:val="42"/>
            <w:tabs>
              <w:tab w:val="right" w:leader="dot" w:pos="8306"/>
            </w:tabs>
            <w:rPr>
              <w:rFonts w:hint="eastAsia" w:ascii="仿宋" w:hAnsi="仿宋" w:eastAsia="仿宋" w:cs="仿宋"/>
              <w:sz w:val="28"/>
              <w:szCs w:val="28"/>
            </w:rPr>
          </w:pPr>
          <w:r>
            <w:rPr>
              <w:rFonts w:hint="eastAsia" w:ascii="仿宋" w:hAnsi="仿宋" w:eastAsia="仿宋" w:cs="仿宋"/>
              <w:i w:val="0"/>
              <w:caps w:val="0"/>
              <w:spacing w:val="0"/>
              <w:w w:val="100"/>
              <w:sz w:val="28"/>
              <w:szCs w:val="28"/>
            </w:rPr>
            <w:fldChar w:fldCharType="begin"/>
          </w:r>
          <w:r>
            <w:rPr>
              <w:rFonts w:hint="eastAsia" w:ascii="仿宋" w:hAnsi="仿宋" w:eastAsia="仿宋" w:cs="仿宋"/>
              <w:i w:val="0"/>
              <w:caps w:val="0"/>
              <w:spacing w:val="0"/>
              <w:w w:val="100"/>
              <w:sz w:val="28"/>
              <w:szCs w:val="28"/>
            </w:rPr>
            <w:instrText xml:space="preserve"> HYPERLINK \l _Toc23654 </w:instrText>
          </w:r>
          <w:r>
            <w:rPr>
              <w:rFonts w:hint="eastAsia" w:ascii="仿宋" w:hAnsi="仿宋" w:eastAsia="仿宋" w:cs="仿宋"/>
              <w:i w:val="0"/>
              <w:caps w:val="0"/>
              <w:spacing w:val="0"/>
              <w:w w:val="100"/>
              <w:sz w:val="28"/>
              <w:szCs w:val="28"/>
            </w:rPr>
            <w:fldChar w:fldCharType="separate"/>
          </w:r>
          <w:r>
            <w:rPr>
              <w:rFonts w:hint="eastAsia" w:ascii="仿宋" w:hAnsi="仿宋" w:eastAsia="仿宋" w:cs="仿宋"/>
              <w:i w:val="0"/>
              <w:caps w:val="0"/>
              <w:spacing w:val="0"/>
              <w:w w:val="100"/>
              <w:kern w:val="2"/>
              <w:sz w:val="28"/>
              <w:szCs w:val="28"/>
              <w:lang w:val="en-US" w:eastAsia="zh-CN" w:bidi="ar-SA"/>
            </w:rPr>
            <w:t>十</w:t>
          </w:r>
          <w:r>
            <w:rPr>
              <w:rFonts w:hint="eastAsia" w:ascii="仿宋" w:hAnsi="仿宋" w:eastAsia="仿宋" w:cs="仿宋"/>
              <w:bCs/>
              <w:i w:val="0"/>
              <w:caps w:val="0"/>
              <w:spacing w:val="0"/>
              <w:w w:val="100"/>
              <w:kern w:val="2"/>
              <w:sz w:val="28"/>
              <w:szCs w:val="28"/>
              <w:lang w:val="en-US" w:eastAsia="zh-CN" w:bidi="ar-SA"/>
            </w:rPr>
            <w:t>、其他重要事项的情况说明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_Toc23654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i w:val="0"/>
              <w:caps w:val="0"/>
              <w:spacing w:val="0"/>
              <w:w w:val="100"/>
              <w:sz w:val="28"/>
              <w:szCs w:val="28"/>
            </w:rPr>
            <w:fldChar w:fldCharType="end"/>
          </w:r>
        </w:p>
        <w:p>
          <w:pPr>
            <w:pStyle w:val="41"/>
            <w:tabs>
              <w:tab w:val="right" w:leader="dot" w:pos="8306"/>
            </w:tabs>
            <w:rPr>
              <w:rFonts w:hint="eastAsia" w:ascii="仿宋" w:hAnsi="仿宋" w:eastAsia="仿宋" w:cs="仿宋"/>
              <w:b/>
              <w:sz w:val="28"/>
              <w:szCs w:val="28"/>
            </w:rPr>
          </w:pPr>
          <w:r>
            <w:rPr>
              <w:rFonts w:hint="eastAsia" w:ascii="仿宋" w:hAnsi="仿宋" w:eastAsia="仿宋" w:cs="仿宋"/>
              <w:b/>
              <w:i w:val="0"/>
              <w:caps w:val="0"/>
              <w:spacing w:val="0"/>
              <w:w w:val="100"/>
              <w:sz w:val="28"/>
              <w:szCs w:val="28"/>
            </w:rPr>
            <w:fldChar w:fldCharType="begin"/>
          </w:r>
          <w:r>
            <w:rPr>
              <w:rFonts w:hint="eastAsia" w:ascii="仿宋" w:hAnsi="仿宋" w:eastAsia="仿宋" w:cs="仿宋"/>
              <w:b/>
              <w:i w:val="0"/>
              <w:caps w:val="0"/>
              <w:spacing w:val="0"/>
              <w:w w:val="100"/>
              <w:sz w:val="28"/>
              <w:szCs w:val="28"/>
            </w:rPr>
            <w:instrText xml:space="preserve"> HYPERLINK \l _Toc31075 </w:instrText>
          </w:r>
          <w:r>
            <w:rPr>
              <w:rFonts w:hint="eastAsia" w:ascii="仿宋" w:hAnsi="仿宋" w:eastAsia="仿宋" w:cs="仿宋"/>
              <w:b/>
              <w:i w:val="0"/>
              <w:caps w:val="0"/>
              <w:spacing w:val="0"/>
              <w:w w:val="100"/>
              <w:sz w:val="28"/>
              <w:szCs w:val="28"/>
            </w:rPr>
            <w:fldChar w:fldCharType="separate"/>
          </w:r>
          <w:r>
            <w:rPr>
              <w:rFonts w:hint="eastAsia" w:ascii="仿宋" w:hAnsi="仿宋" w:eastAsia="仿宋" w:cs="仿宋"/>
              <w:b/>
              <w:bCs/>
              <w:i w:val="0"/>
              <w:caps w:val="0"/>
              <w:spacing w:val="0"/>
              <w:w w:val="100"/>
              <w:kern w:val="44"/>
              <w:sz w:val="28"/>
              <w:szCs w:val="28"/>
              <w:lang w:val="en-US" w:eastAsia="zh-CN" w:bidi="ar-SA"/>
            </w:rPr>
            <w:t xml:space="preserve">第三部分 </w:t>
          </w:r>
          <w:r>
            <w:rPr>
              <w:rFonts w:hint="eastAsia" w:ascii="仿宋" w:hAnsi="仿宋" w:eastAsia="仿宋" w:cs="仿宋"/>
              <w:b/>
              <w:i w:val="0"/>
              <w:caps w:val="0"/>
              <w:spacing w:val="0"/>
              <w:w w:val="100"/>
              <w:kern w:val="2"/>
              <w:sz w:val="28"/>
              <w:szCs w:val="28"/>
              <w:lang w:val="en-US" w:eastAsia="zh-CN" w:bidi="ar-SA"/>
            </w:rPr>
            <w:t>名</w:t>
          </w:r>
          <w:r>
            <w:rPr>
              <w:rFonts w:hint="eastAsia" w:ascii="仿宋" w:hAnsi="仿宋" w:eastAsia="仿宋" w:cs="仿宋"/>
              <w:b/>
              <w:bCs/>
              <w:i w:val="0"/>
              <w:caps w:val="0"/>
              <w:spacing w:val="0"/>
              <w:w w:val="100"/>
              <w:kern w:val="44"/>
              <w:sz w:val="28"/>
              <w:szCs w:val="28"/>
              <w:lang w:val="en-US" w:eastAsia="zh-CN" w:bidi="ar-SA"/>
            </w:rPr>
            <w:t>词解释</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_Toc31075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18</w:t>
          </w:r>
          <w:r>
            <w:rPr>
              <w:rFonts w:hint="eastAsia" w:ascii="仿宋" w:hAnsi="仿宋" w:eastAsia="仿宋" w:cs="仿宋"/>
              <w:b/>
              <w:sz w:val="28"/>
              <w:szCs w:val="28"/>
            </w:rPr>
            <w:fldChar w:fldCharType="end"/>
          </w:r>
          <w:r>
            <w:rPr>
              <w:rFonts w:hint="eastAsia" w:ascii="仿宋" w:hAnsi="仿宋" w:eastAsia="仿宋" w:cs="仿宋"/>
              <w:b/>
              <w:i w:val="0"/>
              <w:caps w:val="0"/>
              <w:spacing w:val="0"/>
              <w:w w:val="100"/>
              <w:sz w:val="28"/>
              <w:szCs w:val="28"/>
            </w:rPr>
            <w:fldChar w:fldCharType="end"/>
          </w:r>
        </w:p>
        <w:p>
          <w:pPr>
            <w:pStyle w:val="41"/>
            <w:tabs>
              <w:tab w:val="right" w:leader="dot" w:pos="8306"/>
            </w:tabs>
            <w:rPr>
              <w:rFonts w:hint="eastAsia" w:ascii="仿宋" w:hAnsi="仿宋" w:eastAsia="仿宋" w:cs="仿宋"/>
              <w:b/>
              <w:sz w:val="28"/>
              <w:szCs w:val="28"/>
            </w:rPr>
          </w:pPr>
          <w:r>
            <w:rPr>
              <w:rFonts w:hint="eastAsia" w:ascii="仿宋" w:hAnsi="仿宋" w:eastAsia="仿宋" w:cs="仿宋"/>
              <w:b/>
              <w:i w:val="0"/>
              <w:caps w:val="0"/>
              <w:spacing w:val="0"/>
              <w:w w:val="100"/>
              <w:sz w:val="28"/>
              <w:szCs w:val="28"/>
            </w:rPr>
            <w:fldChar w:fldCharType="begin"/>
          </w:r>
          <w:r>
            <w:rPr>
              <w:rFonts w:hint="eastAsia" w:ascii="仿宋" w:hAnsi="仿宋" w:eastAsia="仿宋" w:cs="仿宋"/>
              <w:b/>
              <w:i w:val="0"/>
              <w:caps w:val="0"/>
              <w:spacing w:val="0"/>
              <w:w w:val="100"/>
              <w:sz w:val="28"/>
              <w:szCs w:val="28"/>
            </w:rPr>
            <w:instrText xml:space="preserve"> HYPERLINK \l _Toc20709 </w:instrText>
          </w:r>
          <w:r>
            <w:rPr>
              <w:rFonts w:hint="eastAsia" w:ascii="仿宋" w:hAnsi="仿宋" w:eastAsia="仿宋" w:cs="仿宋"/>
              <w:b/>
              <w:i w:val="0"/>
              <w:caps w:val="0"/>
              <w:spacing w:val="0"/>
              <w:w w:val="100"/>
              <w:sz w:val="28"/>
              <w:szCs w:val="28"/>
            </w:rPr>
            <w:fldChar w:fldCharType="separate"/>
          </w:r>
          <w:r>
            <w:rPr>
              <w:rFonts w:hint="eastAsia" w:ascii="仿宋" w:hAnsi="仿宋" w:eastAsia="仿宋" w:cs="仿宋"/>
              <w:b/>
              <w:i w:val="0"/>
              <w:caps w:val="0"/>
              <w:spacing w:val="0"/>
              <w:w w:val="100"/>
              <w:kern w:val="2"/>
              <w:sz w:val="28"/>
              <w:szCs w:val="28"/>
              <w:lang w:val="en-US" w:eastAsia="zh-CN" w:bidi="ar-SA"/>
            </w:rPr>
            <w:t>第</w:t>
          </w:r>
          <w:r>
            <w:rPr>
              <w:rFonts w:hint="eastAsia" w:ascii="仿宋" w:hAnsi="仿宋" w:eastAsia="仿宋" w:cs="仿宋"/>
              <w:b/>
              <w:bCs/>
              <w:i w:val="0"/>
              <w:caps w:val="0"/>
              <w:spacing w:val="0"/>
              <w:w w:val="100"/>
              <w:kern w:val="44"/>
              <w:sz w:val="28"/>
              <w:szCs w:val="28"/>
              <w:lang w:val="en-US" w:eastAsia="zh-CN" w:bidi="ar-SA"/>
            </w:rPr>
            <w:t>四部分 附件</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_Toc20709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21</w:t>
          </w:r>
          <w:r>
            <w:rPr>
              <w:rFonts w:hint="eastAsia" w:ascii="仿宋" w:hAnsi="仿宋" w:eastAsia="仿宋" w:cs="仿宋"/>
              <w:b/>
              <w:sz w:val="28"/>
              <w:szCs w:val="28"/>
            </w:rPr>
            <w:fldChar w:fldCharType="end"/>
          </w:r>
          <w:r>
            <w:rPr>
              <w:rFonts w:hint="eastAsia" w:ascii="仿宋" w:hAnsi="仿宋" w:eastAsia="仿宋" w:cs="仿宋"/>
              <w:b/>
              <w:i w:val="0"/>
              <w:caps w:val="0"/>
              <w:spacing w:val="0"/>
              <w:w w:val="100"/>
              <w:sz w:val="28"/>
              <w:szCs w:val="28"/>
            </w:rPr>
            <w:fldChar w:fldCharType="end"/>
          </w:r>
        </w:p>
        <w:p>
          <w:pPr>
            <w:pStyle w:val="42"/>
            <w:tabs>
              <w:tab w:val="right" w:leader="dot" w:pos="8306"/>
            </w:tabs>
            <w:rPr>
              <w:rFonts w:hint="eastAsia" w:ascii="仿宋" w:hAnsi="仿宋" w:eastAsia="仿宋" w:cs="仿宋"/>
              <w:sz w:val="28"/>
              <w:szCs w:val="28"/>
            </w:rPr>
          </w:pPr>
          <w:r>
            <w:rPr>
              <w:rFonts w:hint="eastAsia" w:ascii="仿宋" w:hAnsi="仿宋" w:eastAsia="仿宋" w:cs="仿宋"/>
              <w:i w:val="0"/>
              <w:caps w:val="0"/>
              <w:spacing w:val="0"/>
              <w:w w:val="100"/>
              <w:sz w:val="28"/>
              <w:szCs w:val="28"/>
            </w:rPr>
            <w:fldChar w:fldCharType="begin"/>
          </w:r>
          <w:r>
            <w:rPr>
              <w:rFonts w:hint="eastAsia" w:ascii="仿宋" w:hAnsi="仿宋" w:eastAsia="仿宋" w:cs="仿宋"/>
              <w:i w:val="0"/>
              <w:caps w:val="0"/>
              <w:spacing w:val="0"/>
              <w:w w:val="100"/>
              <w:sz w:val="28"/>
              <w:szCs w:val="28"/>
            </w:rPr>
            <w:instrText xml:space="preserve"> HYPERLINK \l _Toc25883 </w:instrText>
          </w:r>
          <w:r>
            <w:rPr>
              <w:rFonts w:hint="eastAsia" w:ascii="仿宋" w:hAnsi="仿宋" w:eastAsia="仿宋" w:cs="仿宋"/>
              <w:i w:val="0"/>
              <w:caps w:val="0"/>
              <w:spacing w:val="0"/>
              <w:w w:val="100"/>
              <w:sz w:val="28"/>
              <w:szCs w:val="28"/>
            </w:rPr>
            <w:fldChar w:fldCharType="separate"/>
          </w:r>
          <w:r>
            <w:rPr>
              <w:rFonts w:hint="eastAsia" w:ascii="仿宋" w:hAnsi="仿宋" w:eastAsia="仿宋" w:cs="仿宋"/>
              <w:i w:val="0"/>
              <w:caps w:val="0"/>
              <w:spacing w:val="0"/>
              <w:w w:val="100"/>
              <w:kern w:val="2"/>
              <w:sz w:val="28"/>
              <w:szCs w:val="28"/>
              <w:lang w:val="en-US" w:eastAsia="zh-CN" w:bidi="ar-SA"/>
            </w:rPr>
            <w:t>附件1</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_Toc25883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i w:val="0"/>
              <w:caps w:val="0"/>
              <w:spacing w:val="0"/>
              <w:w w:val="100"/>
              <w:sz w:val="28"/>
              <w:szCs w:val="28"/>
            </w:rPr>
            <w:fldChar w:fldCharType="end"/>
          </w:r>
        </w:p>
        <w:p>
          <w:pPr>
            <w:pStyle w:val="42"/>
            <w:tabs>
              <w:tab w:val="right" w:leader="dot" w:pos="8306"/>
            </w:tabs>
            <w:rPr>
              <w:rFonts w:hint="eastAsia" w:ascii="仿宋" w:hAnsi="仿宋" w:eastAsia="仿宋" w:cs="仿宋"/>
              <w:sz w:val="28"/>
              <w:szCs w:val="28"/>
            </w:rPr>
          </w:pPr>
          <w:r>
            <w:rPr>
              <w:rFonts w:hint="eastAsia" w:ascii="仿宋" w:hAnsi="仿宋" w:eastAsia="仿宋" w:cs="仿宋"/>
              <w:i w:val="0"/>
              <w:caps w:val="0"/>
              <w:spacing w:val="0"/>
              <w:w w:val="100"/>
              <w:sz w:val="28"/>
              <w:szCs w:val="28"/>
            </w:rPr>
            <w:fldChar w:fldCharType="begin"/>
          </w:r>
          <w:r>
            <w:rPr>
              <w:rFonts w:hint="eastAsia" w:ascii="仿宋" w:hAnsi="仿宋" w:eastAsia="仿宋" w:cs="仿宋"/>
              <w:i w:val="0"/>
              <w:caps w:val="0"/>
              <w:spacing w:val="0"/>
              <w:w w:val="100"/>
              <w:sz w:val="28"/>
              <w:szCs w:val="28"/>
            </w:rPr>
            <w:instrText xml:space="preserve"> HYPERLINK \l _Toc13436 </w:instrText>
          </w:r>
          <w:r>
            <w:rPr>
              <w:rFonts w:hint="eastAsia" w:ascii="仿宋" w:hAnsi="仿宋" w:eastAsia="仿宋" w:cs="仿宋"/>
              <w:i w:val="0"/>
              <w:caps w:val="0"/>
              <w:spacing w:val="0"/>
              <w:w w:val="100"/>
              <w:sz w:val="28"/>
              <w:szCs w:val="28"/>
            </w:rPr>
            <w:fldChar w:fldCharType="separate"/>
          </w:r>
          <w:r>
            <w:rPr>
              <w:rFonts w:hint="eastAsia" w:ascii="仿宋" w:hAnsi="仿宋" w:eastAsia="仿宋" w:cs="仿宋"/>
              <w:i w:val="0"/>
              <w:caps w:val="0"/>
              <w:spacing w:val="0"/>
              <w:w w:val="100"/>
              <w:kern w:val="0"/>
              <w:sz w:val="28"/>
              <w:szCs w:val="28"/>
              <w:lang w:val="en-US" w:eastAsia="zh-CN" w:bidi="ar-SA"/>
            </w:rPr>
            <w:t>一、</w:t>
          </w:r>
          <w:r>
            <w:rPr>
              <w:rFonts w:hint="eastAsia" w:ascii="仿宋" w:hAnsi="仿宋" w:eastAsia="仿宋" w:cs="仿宋"/>
              <w:i w:val="0"/>
              <w:caps w:val="0"/>
              <w:spacing w:val="0"/>
              <w:w w:val="100"/>
              <w:kern w:val="0"/>
              <w:sz w:val="28"/>
              <w:szCs w:val="28"/>
              <w:lang w:val="zh-CN" w:eastAsia="zh-CN" w:bidi="ar-SA"/>
            </w:rPr>
            <w:t>单位概况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_Toc13436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i w:val="0"/>
              <w:caps w:val="0"/>
              <w:spacing w:val="0"/>
              <w:w w:val="100"/>
              <w:sz w:val="28"/>
              <w:szCs w:val="28"/>
            </w:rPr>
            <w:fldChar w:fldCharType="end"/>
          </w:r>
        </w:p>
        <w:p>
          <w:pPr>
            <w:pStyle w:val="42"/>
            <w:tabs>
              <w:tab w:val="right" w:leader="dot" w:pos="8306"/>
            </w:tabs>
            <w:rPr>
              <w:rFonts w:hint="eastAsia" w:ascii="仿宋" w:hAnsi="仿宋" w:eastAsia="仿宋" w:cs="仿宋"/>
              <w:sz w:val="28"/>
              <w:szCs w:val="28"/>
            </w:rPr>
          </w:pPr>
          <w:r>
            <w:rPr>
              <w:rFonts w:hint="eastAsia" w:ascii="仿宋" w:hAnsi="仿宋" w:eastAsia="仿宋" w:cs="仿宋"/>
              <w:i w:val="0"/>
              <w:caps w:val="0"/>
              <w:spacing w:val="0"/>
              <w:w w:val="100"/>
              <w:sz w:val="28"/>
              <w:szCs w:val="28"/>
            </w:rPr>
            <w:fldChar w:fldCharType="begin"/>
          </w:r>
          <w:r>
            <w:rPr>
              <w:rFonts w:hint="eastAsia" w:ascii="仿宋" w:hAnsi="仿宋" w:eastAsia="仿宋" w:cs="仿宋"/>
              <w:i w:val="0"/>
              <w:caps w:val="0"/>
              <w:spacing w:val="0"/>
              <w:w w:val="100"/>
              <w:sz w:val="28"/>
              <w:szCs w:val="28"/>
            </w:rPr>
            <w:instrText xml:space="preserve"> HYPERLINK \l _Toc23553 </w:instrText>
          </w:r>
          <w:r>
            <w:rPr>
              <w:rFonts w:hint="eastAsia" w:ascii="仿宋" w:hAnsi="仿宋" w:eastAsia="仿宋" w:cs="仿宋"/>
              <w:i w:val="0"/>
              <w:caps w:val="0"/>
              <w:spacing w:val="0"/>
              <w:w w:val="100"/>
              <w:sz w:val="28"/>
              <w:szCs w:val="28"/>
            </w:rPr>
            <w:fldChar w:fldCharType="separate"/>
          </w:r>
          <w:r>
            <w:rPr>
              <w:rFonts w:hint="eastAsia" w:ascii="仿宋" w:hAnsi="仿宋" w:eastAsia="仿宋" w:cs="仿宋"/>
              <w:i w:val="0"/>
              <w:caps w:val="0"/>
              <w:spacing w:val="0"/>
              <w:w w:val="100"/>
              <w:kern w:val="0"/>
              <w:sz w:val="28"/>
              <w:szCs w:val="28"/>
              <w:lang w:val="en-US" w:eastAsia="zh-CN" w:bidi="ar-SA"/>
            </w:rPr>
            <w:t>二、单位财政资金收支情况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_Toc23553 \h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i w:val="0"/>
              <w:caps w:val="0"/>
              <w:spacing w:val="0"/>
              <w:w w:val="100"/>
              <w:sz w:val="28"/>
              <w:szCs w:val="28"/>
            </w:rPr>
            <w:fldChar w:fldCharType="end"/>
          </w:r>
        </w:p>
        <w:p>
          <w:pPr>
            <w:pStyle w:val="42"/>
            <w:tabs>
              <w:tab w:val="right" w:leader="dot" w:pos="8306"/>
            </w:tabs>
            <w:rPr>
              <w:rFonts w:hint="eastAsia" w:ascii="仿宋" w:hAnsi="仿宋" w:eastAsia="仿宋" w:cs="仿宋"/>
              <w:sz w:val="28"/>
              <w:szCs w:val="28"/>
            </w:rPr>
          </w:pPr>
          <w:r>
            <w:rPr>
              <w:rFonts w:hint="eastAsia" w:ascii="仿宋" w:hAnsi="仿宋" w:eastAsia="仿宋" w:cs="仿宋"/>
              <w:i w:val="0"/>
              <w:caps w:val="0"/>
              <w:spacing w:val="0"/>
              <w:w w:val="100"/>
              <w:sz w:val="28"/>
              <w:szCs w:val="28"/>
            </w:rPr>
            <w:fldChar w:fldCharType="begin"/>
          </w:r>
          <w:r>
            <w:rPr>
              <w:rFonts w:hint="eastAsia" w:ascii="仿宋" w:hAnsi="仿宋" w:eastAsia="仿宋" w:cs="仿宋"/>
              <w:i w:val="0"/>
              <w:caps w:val="0"/>
              <w:spacing w:val="0"/>
              <w:w w:val="100"/>
              <w:sz w:val="28"/>
              <w:szCs w:val="28"/>
            </w:rPr>
            <w:instrText xml:space="preserve"> HYPERLINK \l _Toc14185 </w:instrText>
          </w:r>
          <w:r>
            <w:rPr>
              <w:rFonts w:hint="eastAsia" w:ascii="仿宋" w:hAnsi="仿宋" w:eastAsia="仿宋" w:cs="仿宋"/>
              <w:i w:val="0"/>
              <w:caps w:val="0"/>
              <w:spacing w:val="0"/>
              <w:w w:val="100"/>
              <w:sz w:val="28"/>
              <w:szCs w:val="28"/>
            </w:rPr>
            <w:fldChar w:fldCharType="separate"/>
          </w:r>
          <w:r>
            <w:rPr>
              <w:rFonts w:hint="eastAsia" w:ascii="仿宋" w:hAnsi="仿宋" w:eastAsia="仿宋" w:cs="仿宋"/>
              <w:i w:val="0"/>
              <w:caps w:val="0"/>
              <w:spacing w:val="0"/>
              <w:w w:val="100"/>
              <w:kern w:val="0"/>
              <w:sz w:val="28"/>
              <w:szCs w:val="28"/>
              <w:lang w:val="en-US" w:eastAsia="zh-CN" w:bidi="ar-SA"/>
            </w:rPr>
            <w:t>三、单位整体预算绩效管理情况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_Toc14185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i w:val="0"/>
              <w:caps w:val="0"/>
              <w:spacing w:val="0"/>
              <w:w w:val="100"/>
              <w:sz w:val="28"/>
              <w:szCs w:val="28"/>
            </w:rPr>
            <w:fldChar w:fldCharType="end"/>
          </w:r>
        </w:p>
        <w:p>
          <w:pPr>
            <w:pStyle w:val="42"/>
            <w:tabs>
              <w:tab w:val="right" w:leader="dot" w:pos="8306"/>
            </w:tabs>
            <w:rPr>
              <w:rFonts w:hint="eastAsia" w:ascii="仿宋" w:hAnsi="仿宋" w:eastAsia="仿宋" w:cs="仿宋"/>
              <w:sz w:val="28"/>
              <w:szCs w:val="28"/>
            </w:rPr>
          </w:pPr>
          <w:r>
            <w:rPr>
              <w:rFonts w:hint="eastAsia" w:ascii="仿宋" w:hAnsi="仿宋" w:eastAsia="仿宋" w:cs="仿宋"/>
              <w:i w:val="0"/>
              <w:caps w:val="0"/>
              <w:spacing w:val="0"/>
              <w:w w:val="100"/>
              <w:sz w:val="28"/>
              <w:szCs w:val="28"/>
            </w:rPr>
            <w:fldChar w:fldCharType="begin"/>
          </w:r>
          <w:r>
            <w:rPr>
              <w:rFonts w:hint="eastAsia" w:ascii="仿宋" w:hAnsi="仿宋" w:eastAsia="仿宋" w:cs="仿宋"/>
              <w:i w:val="0"/>
              <w:caps w:val="0"/>
              <w:spacing w:val="0"/>
              <w:w w:val="100"/>
              <w:sz w:val="28"/>
              <w:szCs w:val="28"/>
            </w:rPr>
            <w:instrText xml:space="preserve"> HYPERLINK \l _Toc13943 </w:instrText>
          </w:r>
          <w:r>
            <w:rPr>
              <w:rFonts w:hint="eastAsia" w:ascii="仿宋" w:hAnsi="仿宋" w:eastAsia="仿宋" w:cs="仿宋"/>
              <w:i w:val="0"/>
              <w:caps w:val="0"/>
              <w:spacing w:val="0"/>
              <w:w w:val="100"/>
              <w:sz w:val="28"/>
              <w:szCs w:val="28"/>
            </w:rPr>
            <w:fldChar w:fldCharType="separate"/>
          </w:r>
          <w:r>
            <w:rPr>
              <w:rFonts w:hint="eastAsia" w:ascii="仿宋" w:hAnsi="仿宋" w:eastAsia="仿宋" w:cs="仿宋"/>
              <w:i w:val="0"/>
              <w:caps w:val="0"/>
              <w:spacing w:val="0"/>
              <w:w w:val="100"/>
              <w:kern w:val="0"/>
              <w:sz w:val="28"/>
              <w:szCs w:val="28"/>
              <w:lang w:val="en-US" w:eastAsia="zh-CN" w:bidi="ar-SA"/>
            </w:rPr>
            <w:t>四、评价结论及措施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_Toc13943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i w:val="0"/>
              <w:caps w:val="0"/>
              <w:spacing w:val="0"/>
              <w:w w:val="100"/>
              <w:sz w:val="28"/>
              <w:szCs w:val="28"/>
            </w:rPr>
            <w:fldChar w:fldCharType="end"/>
          </w:r>
        </w:p>
        <w:p>
          <w:pPr>
            <w:pStyle w:val="41"/>
            <w:tabs>
              <w:tab w:val="right" w:leader="dot" w:pos="8306"/>
            </w:tabs>
            <w:rPr>
              <w:rFonts w:hint="eastAsia" w:ascii="仿宋" w:hAnsi="仿宋" w:eastAsia="仿宋" w:cs="仿宋"/>
              <w:b/>
              <w:sz w:val="28"/>
              <w:szCs w:val="28"/>
            </w:rPr>
          </w:pPr>
          <w:r>
            <w:rPr>
              <w:rFonts w:hint="eastAsia" w:ascii="仿宋" w:hAnsi="仿宋" w:eastAsia="仿宋" w:cs="仿宋"/>
              <w:b/>
              <w:i w:val="0"/>
              <w:caps w:val="0"/>
              <w:spacing w:val="0"/>
              <w:w w:val="100"/>
              <w:sz w:val="28"/>
              <w:szCs w:val="28"/>
            </w:rPr>
            <w:fldChar w:fldCharType="begin"/>
          </w:r>
          <w:r>
            <w:rPr>
              <w:rFonts w:hint="eastAsia" w:ascii="仿宋" w:hAnsi="仿宋" w:eastAsia="仿宋" w:cs="仿宋"/>
              <w:b/>
              <w:i w:val="0"/>
              <w:caps w:val="0"/>
              <w:spacing w:val="0"/>
              <w:w w:val="100"/>
              <w:sz w:val="28"/>
              <w:szCs w:val="28"/>
            </w:rPr>
            <w:instrText xml:space="preserve"> HYPERLINK \l _Toc12262 </w:instrText>
          </w:r>
          <w:r>
            <w:rPr>
              <w:rFonts w:hint="eastAsia" w:ascii="仿宋" w:hAnsi="仿宋" w:eastAsia="仿宋" w:cs="仿宋"/>
              <w:b/>
              <w:i w:val="0"/>
              <w:caps w:val="0"/>
              <w:spacing w:val="0"/>
              <w:w w:val="100"/>
              <w:sz w:val="28"/>
              <w:szCs w:val="28"/>
            </w:rPr>
            <w:fldChar w:fldCharType="separate"/>
          </w:r>
          <w:r>
            <w:rPr>
              <w:rFonts w:hint="eastAsia" w:ascii="仿宋" w:hAnsi="仿宋" w:eastAsia="仿宋" w:cs="仿宋"/>
              <w:b/>
              <w:i w:val="0"/>
              <w:caps w:val="0"/>
              <w:spacing w:val="0"/>
              <w:w w:val="100"/>
              <w:kern w:val="2"/>
              <w:sz w:val="28"/>
              <w:szCs w:val="28"/>
              <w:lang w:val="en-US" w:eastAsia="zh-CN" w:bidi="ar-SA"/>
            </w:rPr>
            <w:t>第</w:t>
          </w:r>
          <w:r>
            <w:rPr>
              <w:rFonts w:hint="eastAsia" w:ascii="仿宋" w:hAnsi="仿宋" w:eastAsia="仿宋" w:cs="仿宋"/>
              <w:b/>
              <w:bCs/>
              <w:i w:val="0"/>
              <w:caps w:val="0"/>
              <w:spacing w:val="0"/>
              <w:w w:val="100"/>
              <w:kern w:val="44"/>
              <w:sz w:val="28"/>
              <w:szCs w:val="28"/>
              <w:lang w:val="en-US" w:eastAsia="zh-CN" w:bidi="ar-SA"/>
            </w:rPr>
            <w:t>五部分 附表</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_Toc12262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26</w:t>
          </w:r>
          <w:r>
            <w:rPr>
              <w:rFonts w:hint="eastAsia" w:ascii="仿宋" w:hAnsi="仿宋" w:eastAsia="仿宋" w:cs="仿宋"/>
              <w:b/>
              <w:sz w:val="28"/>
              <w:szCs w:val="28"/>
            </w:rPr>
            <w:fldChar w:fldCharType="end"/>
          </w:r>
          <w:r>
            <w:rPr>
              <w:rFonts w:hint="eastAsia" w:ascii="仿宋" w:hAnsi="仿宋" w:eastAsia="仿宋" w:cs="仿宋"/>
              <w:b/>
              <w:i w:val="0"/>
              <w:caps w:val="0"/>
              <w:spacing w:val="0"/>
              <w:w w:val="100"/>
              <w:sz w:val="28"/>
              <w:szCs w:val="28"/>
            </w:rPr>
            <w:fldChar w:fldCharType="end"/>
          </w:r>
        </w:p>
        <w:p>
          <w:pPr>
            <w:pStyle w:val="21"/>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562" w:firstLineChars="200"/>
            <w:jc w:val="both"/>
            <w:textAlignment w:val="baseline"/>
            <w:rPr>
              <w:rStyle w:val="9"/>
              <w:rFonts w:hint="eastAsia" w:ascii="仿宋" w:hAnsi="仿宋" w:eastAsia="仿宋" w:cs="仿宋"/>
              <w:b w:val="0"/>
              <w:i w:val="0"/>
              <w:caps w:val="0"/>
              <w:spacing w:val="0"/>
              <w:w w:val="100"/>
              <w:sz w:val="28"/>
              <w:szCs w:val="28"/>
            </w:rPr>
            <w:sectPr>
              <w:footerReference r:id="rId7" w:type="default"/>
              <w:pgSz w:w="11906" w:h="16838"/>
              <w:pgMar w:top="1440" w:right="1800" w:bottom="1440" w:left="1800" w:header="851" w:footer="992" w:gutter="0"/>
              <w:lnNumType w:countBy="0"/>
              <w:pgNumType w:start="1"/>
              <w:cols w:space="425" w:num="1"/>
              <w:vAlign w:val="top"/>
              <w:docGrid w:type="lines" w:linePitch="312" w:charSpace="0"/>
            </w:sectPr>
          </w:pPr>
          <w:r>
            <w:rPr>
              <w:rFonts w:hint="eastAsia" w:ascii="仿宋" w:hAnsi="仿宋" w:eastAsia="仿宋" w:cs="仿宋"/>
              <w:b/>
              <w:i w:val="0"/>
              <w:caps w:val="0"/>
              <w:spacing w:val="0"/>
              <w:w w:val="100"/>
              <w:sz w:val="28"/>
              <w:szCs w:val="28"/>
            </w:rPr>
            <w:fldChar w:fldCharType="end"/>
          </w:r>
        </w:p>
      </w:sdtContent>
    </w:sdt>
    <w:p>
      <w:pPr>
        <w:pStyle w:val="21"/>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560" w:firstLineChars="200"/>
        <w:jc w:val="both"/>
        <w:textAlignment w:val="baseline"/>
        <w:rPr>
          <w:rStyle w:val="9"/>
          <w:rFonts w:hint="eastAsia" w:ascii="仿宋" w:hAnsi="仿宋" w:eastAsia="仿宋" w:cs="仿宋"/>
          <w:b w:val="0"/>
          <w:i w:val="0"/>
          <w:caps w:val="0"/>
          <w:spacing w:val="0"/>
          <w:w w:val="100"/>
          <w:sz w:val="28"/>
          <w:szCs w:val="28"/>
        </w:rPr>
      </w:pPr>
    </w:p>
    <w:p>
      <w:pPr>
        <w:pStyle w:val="11"/>
        <w:keepLines/>
        <w:widowControl/>
        <w:snapToGrid/>
        <w:spacing w:before="340" w:beforeAutospacing="0" w:after="330" w:afterAutospacing="0" w:line="578" w:lineRule="auto"/>
        <w:jc w:val="center"/>
        <w:textAlignment w:val="baseline"/>
        <w:outlineLvl w:val="0"/>
        <w:rPr>
          <w:rStyle w:val="15"/>
          <w:rFonts w:ascii="黑体" w:hAnsi="黑体" w:eastAsia="黑体"/>
          <w:b/>
          <w:bCs w:val="0"/>
          <w:i w:val="0"/>
          <w:caps w:val="0"/>
          <w:spacing w:val="0"/>
          <w:w w:val="100"/>
          <w:kern w:val="44"/>
          <w:sz w:val="44"/>
          <w:szCs w:val="44"/>
          <w:lang w:val="en-US" w:eastAsia="zh-CN" w:bidi="ar-SA"/>
        </w:rPr>
      </w:pPr>
      <w:bookmarkStart w:id="1" w:name="_Toc12683"/>
      <w:r>
        <w:rPr>
          <w:rStyle w:val="9"/>
          <w:rFonts w:ascii="黑体" w:hAnsi="黑体" w:eastAsia="黑体" w:cs="Times New Roman"/>
          <w:b w:val="0"/>
          <w:bCs/>
          <w:i w:val="0"/>
          <w:caps w:val="0"/>
          <w:spacing w:val="0"/>
          <w:w w:val="100"/>
          <w:kern w:val="44"/>
          <w:sz w:val="44"/>
          <w:szCs w:val="44"/>
          <w:lang w:val="en-US" w:eastAsia="zh-CN" w:bidi="ar-SA"/>
        </w:rPr>
        <w:t xml:space="preserve">第一部分 </w:t>
      </w:r>
      <w:r>
        <w:rPr>
          <w:rStyle w:val="15"/>
          <w:rFonts w:hint="eastAsia" w:ascii="黑体" w:hAnsi="黑体" w:eastAsia="黑体"/>
          <w:b w:val="0"/>
          <w:bCs w:val="0"/>
          <w:i w:val="0"/>
          <w:caps w:val="0"/>
          <w:spacing w:val="0"/>
          <w:w w:val="100"/>
          <w:kern w:val="44"/>
          <w:sz w:val="44"/>
          <w:szCs w:val="44"/>
          <w:lang w:val="en-US" w:eastAsia="zh-CN" w:bidi="ar-SA"/>
        </w:rPr>
        <w:t>单位</w:t>
      </w:r>
      <w:r>
        <w:rPr>
          <w:rStyle w:val="15"/>
          <w:rFonts w:ascii="黑体" w:hAnsi="黑体" w:eastAsia="黑体"/>
          <w:b w:val="0"/>
          <w:bCs w:val="0"/>
          <w:i w:val="0"/>
          <w:caps w:val="0"/>
          <w:spacing w:val="0"/>
          <w:w w:val="100"/>
          <w:kern w:val="44"/>
          <w:sz w:val="44"/>
          <w:szCs w:val="44"/>
          <w:lang w:val="en-US" w:eastAsia="zh-CN" w:bidi="ar-SA"/>
        </w:rPr>
        <w:t>概况</w:t>
      </w:r>
      <w:bookmarkEnd w:id="1"/>
    </w:p>
    <w:p>
      <w:pPr>
        <w:widowControl/>
        <w:snapToGrid/>
        <w:spacing w:before="0" w:beforeAutospacing="0" w:after="0" w:afterAutospacing="0" w:line="240" w:lineRule="auto"/>
        <w:jc w:val="left"/>
        <w:textAlignment w:val="baseline"/>
        <w:rPr>
          <w:rStyle w:val="9"/>
          <w:rFonts w:ascii="黑体" w:eastAsia="黑体"/>
          <w:b w:val="0"/>
          <w:i w:val="0"/>
          <w:caps w:val="0"/>
          <w:color w:val="000000"/>
          <w:spacing w:val="0"/>
          <w:w w:val="100"/>
          <w:kern w:val="2"/>
          <w:sz w:val="32"/>
          <w:szCs w:val="32"/>
          <w:lang w:val="en-US" w:eastAsia="zh-CN" w:bidi="ar-SA"/>
        </w:rPr>
      </w:pPr>
    </w:p>
    <w:p>
      <w:pPr>
        <w:pStyle w:val="12"/>
        <w:keepLines/>
        <w:widowControl/>
        <w:snapToGrid/>
        <w:spacing w:before="260" w:beforeAutospacing="0" w:after="260" w:afterAutospacing="0" w:line="416" w:lineRule="auto"/>
        <w:jc w:val="both"/>
        <w:textAlignment w:val="baseline"/>
        <w:outlineLvl w:val="1"/>
        <w:rPr>
          <w:rStyle w:val="9"/>
          <w:rFonts w:ascii="仿宋_GB2312" w:hAnsi="Times New Roman" w:eastAsia="仿宋_GB2312" w:cs="Times New Roman"/>
          <w:b/>
          <w:bCs/>
          <w:i w:val="0"/>
          <w:caps w:val="0"/>
          <w:color w:val="000000"/>
          <w:spacing w:val="0"/>
          <w:w w:val="100"/>
          <w:kern w:val="0"/>
          <w:sz w:val="32"/>
          <w:szCs w:val="32"/>
          <w:lang w:val="en-US" w:eastAsia="zh-CN" w:bidi="ar-SA"/>
        </w:rPr>
      </w:pPr>
      <w:bookmarkStart w:id="2" w:name="_Toc31809"/>
      <w:r>
        <w:rPr>
          <w:rStyle w:val="9"/>
          <w:rFonts w:ascii="仿宋_GB2312" w:hAnsi="Times New Roman" w:eastAsia="仿宋_GB2312" w:cs="Times New Roman"/>
          <w:b/>
          <w:bCs/>
          <w:i w:val="0"/>
          <w:caps w:val="0"/>
          <w:color w:val="000000"/>
          <w:spacing w:val="0"/>
          <w:w w:val="100"/>
          <w:kern w:val="0"/>
          <w:sz w:val="32"/>
          <w:szCs w:val="32"/>
          <w:lang w:val="en-US" w:eastAsia="zh-CN" w:bidi="ar-SA"/>
        </w:rPr>
        <w:t>一、基本职能及主要工作</w:t>
      </w:r>
      <w:bookmarkEnd w:id="2"/>
    </w:p>
    <w:p>
      <w:pPr>
        <w:pStyle w:val="18"/>
        <w:widowControl/>
        <w:snapToGrid w:val="0"/>
        <w:spacing w:before="93" w:beforeAutospacing="0" w:after="0" w:afterAutospacing="0" w:line="600" w:lineRule="exact"/>
        <w:ind w:firstLine="640" w:firstLineChars="200"/>
        <w:jc w:val="both"/>
        <w:textAlignment w:val="baseline"/>
        <w:rPr>
          <w:rStyle w:val="9"/>
          <w:rFonts w:ascii="仿宋_GB2312" w:eastAsia="仿宋_GB2312"/>
          <w:b w:val="0"/>
          <w:i w:val="0"/>
          <w:caps w:val="0"/>
          <w:color w:val="000000"/>
          <w:spacing w:val="0"/>
          <w:w w:val="100"/>
          <w:kern w:val="0"/>
          <w:sz w:val="32"/>
          <w:szCs w:val="32"/>
          <w:lang w:val="en-US" w:eastAsia="zh-CN" w:bidi="ar-SA"/>
        </w:rPr>
      </w:pPr>
      <w:r>
        <w:rPr>
          <w:rStyle w:val="9"/>
          <w:rFonts w:ascii="仿宋_GB2312" w:eastAsia="仿宋_GB2312"/>
          <w:b w:val="0"/>
          <w:i w:val="0"/>
          <w:caps w:val="0"/>
          <w:color w:val="000000"/>
          <w:spacing w:val="0"/>
          <w:w w:val="100"/>
          <w:kern w:val="0"/>
          <w:sz w:val="32"/>
          <w:szCs w:val="32"/>
          <w:lang w:val="en-US" w:eastAsia="zh-CN" w:bidi="ar-SA"/>
        </w:rPr>
        <w:t>（一）主要职能。</w:t>
      </w:r>
    </w:p>
    <w:p>
      <w:pPr>
        <w:snapToGrid w:val="0"/>
        <w:spacing w:before="0" w:beforeAutospacing="0" w:after="0" w:afterAutospacing="0" w:line="576" w:lineRule="exact"/>
        <w:jc w:val="both"/>
        <w:textAlignment w:val="baseline"/>
        <w:rPr>
          <w:rStyle w:val="9"/>
          <w:rFonts w:ascii="仿宋_GB2312" w:eastAsia="仿宋_GB2312"/>
          <w:b w:val="0"/>
          <w:i w:val="0"/>
          <w:caps w:val="0"/>
          <w:color w:val="000000"/>
          <w:spacing w:val="0"/>
          <w:w w:val="100"/>
          <w:kern w:val="0"/>
          <w:sz w:val="32"/>
          <w:szCs w:val="32"/>
          <w:lang w:val="en-US" w:eastAsia="zh-CN" w:bidi="ar-SA"/>
        </w:rPr>
      </w:pPr>
      <w:r>
        <w:rPr>
          <w:rStyle w:val="9"/>
          <w:rFonts w:ascii="仿宋_GB2312" w:eastAsia="仿宋_GB2312"/>
          <w:b w:val="0"/>
          <w:i w:val="0"/>
          <w:caps w:val="0"/>
          <w:color w:val="000000"/>
          <w:spacing w:val="0"/>
          <w:w w:val="100"/>
          <w:kern w:val="0"/>
          <w:sz w:val="32"/>
          <w:szCs w:val="32"/>
          <w:lang w:val="en-US" w:eastAsia="zh-CN" w:bidi="ar-SA"/>
        </w:rPr>
        <w:t>(1)、负责本乡镇的卫生工作法律、法规、政策的贯彻，</w:t>
      </w:r>
      <w:r>
        <w:rPr>
          <w:rStyle w:val="9"/>
          <w:rFonts w:ascii="仿宋" w:hAnsi="仿宋" w:eastAsia="仿宋"/>
          <w:b w:val="0"/>
          <w:i w:val="0"/>
          <w:caps w:val="0"/>
          <w:spacing w:val="0"/>
          <w:w w:val="100"/>
          <w:kern w:val="2"/>
          <w:sz w:val="32"/>
          <w:szCs w:val="32"/>
          <w:lang w:val="en-US" w:eastAsia="zh-CN" w:bidi="ar-SA"/>
        </w:rPr>
        <w:t>卫生事业发展规划和工作计划的制订，社会公共卫生工作的组织和实施; </w:t>
      </w:r>
      <w:r>
        <w:rPr>
          <w:rStyle w:val="9"/>
          <w:rFonts w:ascii="仿宋" w:hAnsi="仿宋" w:eastAsia="仿宋"/>
          <w:b w:val="0"/>
          <w:i w:val="0"/>
          <w:caps w:val="0"/>
          <w:spacing w:val="0"/>
          <w:w w:val="100"/>
          <w:kern w:val="2"/>
          <w:sz w:val="32"/>
          <w:szCs w:val="32"/>
          <w:lang w:val="en-US" w:eastAsia="zh-CN" w:bidi="ar-SA"/>
        </w:rPr>
        <w:br w:type="textWrapping"/>
      </w:r>
      <w:r>
        <w:rPr>
          <w:rStyle w:val="9"/>
          <w:rFonts w:ascii="仿宋" w:hAnsi="仿宋" w:eastAsia="仿宋"/>
          <w:b w:val="0"/>
          <w:i w:val="0"/>
          <w:caps w:val="0"/>
          <w:spacing w:val="0"/>
          <w:w w:val="100"/>
          <w:kern w:val="2"/>
          <w:sz w:val="32"/>
          <w:szCs w:val="32"/>
          <w:lang w:val="en-US" w:eastAsia="zh-CN" w:bidi="ar-SA"/>
        </w:rPr>
        <w:t>(2)、负责本乡镇的基本医疗服务; </w:t>
      </w:r>
      <w:r>
        <w:rPr>
          <w:rStyle w:val="9"/>
          <w:rFonts w:ascii="仿宋" w:hAnsi="仿宋" w:eastAsia="仿宋"/>
          <w:b w:val="0"/>
          <w:i w:val="0"/>
          <w:caps w:val="0"/>
          <w:spacing w:val="0"/>
          <w:w w:val="100"/>
          <w:kern w:val="2"/>
          <w:sz w:val="32"/>
          <w:szCs w:val="32"/>
          <w:lang w:val="en-US" w:eastAsia="zh-CN" w:bidi="ar-SA"/>
        </w:rPr>
        <w:br w:type="textWrapping"/>
      </w:r>
      <w:r>
        <w:rPr>
          <w:rStyle w:val="9"/>
          <w:rFonts w:ascii="仿宋" w:hAnsi="仿宋" w:eastAsia="仿宋"/>
          <w:b w:val="0"/>
          <w:i w:val="0"/>
          <w:caps w:val="0"/>
          <w:spacing w:val="0"/>
          <w:w w:val="100"/>
          <w:kern w:val="2"/>
          <w:sz w:val="32"/>
          <w:szCs w:val="32"/>
          <w:lang w:val="en-US" w:eastAsia="zh-CN" w:bidi="ar-SA"/>
        </w:rPr>
        <w:t>(3)、负责本乡镇突发公共卫生事件的报告，并依据上级部门要求组织实施处置;</w:t>
      </w:r>
      <w:r>
        <w:rPr>
          <w:rStyle w:val="9"/>
          <w:rFonts w:ascii="仿宋" w:hAnsi="仿宋" w:eastAsia="仿宋"/>
          <w:b w:val="0"/>
          <w:i w:val="0"/>
          <w:caps w:val="0"/>
          <w:spacing w:val="0"/>
          <w:w w:val="100"/>
          <w:kern w:val="2"/>
          <w:sz w:val="32"/>
          <w:szCs w:val="32"/>
          <w:lang w:val="en-US" w:eastAsia="zh-CN" w:bidi="ar-SA"/>
        </w:rPr>
        <w:br w:type="textWrapping"/>
      </w:r>
      <w:r>
        <w:rPr>
          <w:rStyle w:val="9"/>
          <w:rFonts w:ascii="仿宋" w:hAnsi="仿宋" w:eastAsia="仿宋"/>
          <w:b w:val="0"/>
          <w:i w:val="0"/>
          <w:caps w:val="0"/>
          <w:spacing w:val="0"/>
          <w:w w:val="100"/>
          <w:kern w:val="2"/>
          <w:sz w:val="32"/>
          <w:szCs w:val="32"/>
          <w:lang w:val="en-US" w:eastAsia="zh-CN" w:bidi="ar-SA"/>
        </w:rPr>
        <w:t>(4)、负责本乡镇辖区内的卫生信息统计、分析、上报;</w:t>
      </w:r>
      <w:r>
        <w:rPr>
          <w:rStyle w:val="9"/>
          <w:rFonts w:ascii="仿宋" w:hAnsi="仿宋" w:eastAsia="仿宋"/>
          <w:b w:val="0"/>
          <w:i w:val="0"/>
          <w:caps w:val="0"/>
          <w:spacing w:val="0"/>
          <w:w w:val="100"/>
          <w:kern w:val="2"/>
          <w:sz w:val="32"/>
          <w:szCs w:val="32"/>
          <w:lang w:val="en-US" w:eastAsia="zh-CN" w:bidi="ar-SA"/>
        </w:rPr>
        <w:br w:type="textWrapping"/>
      </w:r>
      <w:r>
        <w:rPr>
          <w:rStyle w:val="9"/>
          <w:rFonts w:ascii="仿宋" w:hAnsi="仿宋" w:eastAsia="仿宋"/>
          <w:b w:val="0"/>
          <w:i w:val="0"/>
          <w:caps w:val="0"/>
          <w:spacing w:val="0"/>
          <w:w w:val="100"/>
          <w:kern w:val="2"/>
          <w:sz w:val="32"/>
          <w:szCs w:val="32"/>
          <w:lang w:val="en-US" w:eastAsia="zh-CN" w:bidi="ar-SA"/>
        </w:rPr>
        <w:t>(5)、负责对本乡镇辖区内村级卫生组织和乡村医生的业务指导和培训;</w:t>
      </w:r>
      <w:r>
        <w:rPr>
          <w:rStyle w:val="9"/>
          <w:rFonts w:ascii="仿宋" w:hAnsi="仿宋" w:eastAsia="仿宋"/>
          <w:b w:val="0"/>
          <w:i w:val="0"/>
          <w:caps w:val="0"/>
          <w:spacing w:val="0"/>
          <w:w w:val="100"/>
          <w:kern w:val="2"/>
          <w:sz w:val="32"/>
          <w:szCs w:val="32"/>
          <w:lang w:val="en-US" w:eastAsia="zh-CN" w:bidi="ar-SA"/>
        </w:rPr>
        <w:br w:type="textWrapping"/>
      </w:r>
      <w:r>
        <w:rPr>
          <w:rStyle w:val="9"/>
          <w:rFonts w:ascii="仿宋" w:hAnsi="仿宋" w:eastAsia="仿宋"/>
          <w:b w:val="0"/>
          <w:i w:val="0"/>
          <w:caps w:val="0"/>
          <w:spacing w:val="0"/>
          <w:w w:val="100"/>
          <w:kern w:val="2"/>
          <w:sz w:val="32"/>
          <w:szCs w:val="32"/>
          <w:lang w:val="en-US" w:eastAsia="zh-CN" w:bidi="ar-SA"/>
        </w:rPr>
        <w:t>(6)、负责承办政府卫生行政部门委托的相关业务或事项;负责上级卫生行政部门下达的其他工作。</w:t>
      </w:r>
      <w:r>
        <w:rPr>
          <w:rStyle w:val="9"/>
          <w:rFonts w:ascii="仿宋" w:hAnsi="仿宋" w:eastAsia="仿宋"/>
          <w:b w:val="0"/>
          <w:i w:val="0"/>
          <w:caps w:val="0"/>
          <w:spacing w:val="0"/>
          <w:w w:val="100"/>
          <w:kern w:val="2"/>
          <w:sz w:val="32"/>
          <w:szCs w:val="32"/>
          <w:lang w:val="en-US" w:eastAsia="zh-CN" w:bidi="ar-SA"/>
        </w:rPr>
        <w:br w:type="textWrapping"/>
      </w:r>
      <w:r>
        <w:rPr>
          <w:rStyle w:val="9"/>
          <w:rFonts w:ascii="仿宋" w:hAnsi="仿宋" w:eastAsia="仿宋"/>
          <w:b w:val="0"/>
          <w:i w:val="0"/>
          <w:caps w:val="0"/>
          <w:spacing w:val="0"/>
          <w:w w:val="100"/>
          <w:kern w:val="2"/>
          <w:sz w:val="32"/>
          <w:szCs w:val="32"/>
          <w:lang w:val="en-US" w:eastAsia="zh-CN" w:bidi="ar-SA"/>
        </w:rPr>
        <w:t>(7)、乡镇卫生院在从事公共卫生管理与服务的同时，要切实担负起“组织药品市场监管”的职能。具体地讲，就是要“督促、指导辖区内医疗机构做好药品、医疗器械的采购、使用和管理工作，做好药械质量管理和药械法律法规宣传普及工作，及时向有关部门通报药械质量管理信息和药械质量方面的各类违法违规行为。</w:t>
      </w:r>
      <w:r>
        <w:rPr>
          <w:rStyle w:val="9"/>
          <w:rFonts w:ascii="仿宋_GB2312" w:eastAsia="仿宋_GB2312"/>
          <w:b w:val="0"/>
          <w:i w:val="0"/>
          <w:caps w:val="0"/>
          <w:color w:val="000000"/>
          <w:spacing w:val="0"/>
          <w:w w:val="100"/>
          <w:kern w:val="0"/>
          <w:sz w:val="32"/>
          <w:szCs w:val="32"/>
          <w:lang w:val="en-US" w:eastAsia="zh-CN" w:bidi="ar-SA"/>
        </w:rPr>
        <w:br w:type="textWrapping"/>
      </w:r>
      <w:r>
        <w:rPr>
          <w:rStyle w:val="9"/>
          <w:rFonts w:ascii="仿宋_GB2312" w:eastAsia="仿宋_GB2312"/>
          <w:b w:val="0"/>
          <w:i w:val="0"/>
          <w:caps w:val="0"/>
          <w:color w:val="000000"/>
          <w:spacing w:val="0"/>
          <w:w w:val="100"/>
          <w:kern w:val="0"/>
          <w:sz w:val="32"/>
          <w:szCs w:val="32"/>
          <w:lang w:val="en-US" w:eastAsia="zh-CN" w:bidi="ar-SA"/>
        </w:rPr>
        <w:t xml:space="preserve">    （二）2020年重点工作完成情况。</w:t>
      </w:r>
    </w:p>
    <w:p>
      <w:pPr>
        <w:widowControl/>
        <w:snapToGrid/>
        <w:spacing w:before="0" w:beforeAutospacing="0" w:after="0" w:afterAutospacing="0" w:line="240" w:lineRule="auto"/>
        <w:ind w:firstLine="640" w:firstLineChars="200"/>
        <w:jc w:val="left"/>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 xml:space="preserve">（1）为辖区居民建立健康档案。 1、抓好老年人、慢性病人健康普查和家庭健康档案采集工作，一是2020年6月，我院集中时间、集中人力和物力对辖区内65岁以上老年人进行了健康体检，体检率达80%以上。二是对全乡居民开展健康档案信息采集工作，通过逐人逐户调查核查，筛选出辖区内的糖尿病患者、高血压患者、重症精神病患者，在建立健康档案的同时对不同人群进行了健康教育及指导，对存在慢性病危险因素的居民进行了干预，居民健康档案分村分类进行规范化管理，并进村入户开展慢性病和65岁以上老年人年度体检和健康随访工作。 2、健康教育：结合我乡具体情况，通过医疗门诊、健康教育宣传栏、发放健康教育宣传资料等形式开展健康教育活动，以宣传慢性病、传染病、艾滋病、吸烟危害及献血等知识入手，开展形式多样、内容丰富的卫生防病知识宣传活动。 </w:t>
      </w:r>
    </w:p>
    <w:p>
      <w:pPr>
        <w:widowControl/>
        <w:snapToGrid/>
        <w:spacing w:before="0" w:beforeAutospacing="0" w:after="0" w:afterAutospacing="0" w:line="240" w:lineRule="auto"/>
        <w:ind w:firstLine="640" w:firstLineChars="200"/>
        <w:jc w:val="left"/>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 xml:space="preserve">（2）完成疾控目标任务。传染病规范管理，突发公共卫生事件及时报告率100%，国家免疫规划疫苗接种率95%以上，完成结核、艾滋病筛查项目，各类资料填写完整。 </w:t>
      </w:r>
    </w:p>
    <w:p>
      <w:pPr>
        <w:widowControl/>
        <w:snapToGrid/>
        <w:spacing w:before="0" w:beforeAutospacing="0" w:after="0" w:afterAutospacing="0" w:line="240" w:lineRule="auto"/>
        <w:ind w:firstLine="640" w:firstLineChars="200"/>
        <w:jc w:val="left"/>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3）完成妇幼目标任务。一是加强孕产妇及新生儿健康管理，孕产妇建卡率达99%，儿童系统管理率达到95%，高危妊娠管理率100%，高危妊娠住院分娩率100%，完成村级妇幼工作督导及农村孕产妇住院分娩补助项目。二是积极开展了两病普查诊治工作，未发现宫颈癌和乳腺癌患者。三是及时完成各种妇幼报表，无虚报漏报现象，圆满完成了全年妇幼工作任务。</w:t>
      </w:r>
    </w:p>
    <w:p>
      <w:pPr>
        <w:widowControl/>
        <w:snapToGrid/>
        <w:spacing w:before="0" w:beforeAutospacing="0" w:after="0" w:afterAutospacing="0" w:line="240" w:lineRule="auto"/>
        <w:ind w:firstLine="640" w:firstLineChars="200"/>
        <w:jc w:val="left"/>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 xml:space="preserve">(4)疫情防控工作。面对新冠肺炎疫情，张家乡卫生院党支部充分发挥基层党组织战斗堡垒作用，在党支部的带领下，由于疫情控制的特殊性，考虑到疫情期间老百姓缺乏防护意识，在卫生院及村卫生室张贴多期新冠肺炎知识防控宣传栏，医务人员通过电话、微信群等向辖区老百姓广泛宣传新冠肺炎防控知识，及时转发《新冠肺炎疫情的防治指南》，指导大家勤洗手、勤开窗通风，尽量少出门，特殊时期不走亲访友。疫情期间我院也采取措施，临时设立了预检分诊和发热门诊，对来院患者询问流行病史，并由医护人员24小时轮流值班。春节期间办理外出务工人员健康码约3600人次，每位职工既分工明确又团结协作，每个环节都井然有序、有条不紊地进行着。以上举措的实施，为辖区居民搭建了科学的防控平台，提高了辖区百姓对新冠肺炎疫情的认识，坚定了科学防控的信心，疫情期间应急排查677人，其中6人居家隔离。截至目前原张家乡11个村未发生一例新冠肺炎病例。              </w:t>
      </w:r>
    </w:p>
    <w:p>
      <w:pPr>
        <w:snapToGrid/>
        <w:spacing w:before="0" w:beforeAutospacing="0" w:after="0" w:afterAutospacing="0" w:line="560" w:lineRule="exact"/>
        <w:ind w:firstLine="320" w:firstLineChars="100"/>
        <w:jc w:val="both"/>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 xml:space="preserve">（5）院内医疗业务收入：2020年截止12月底，我院累计完成乡村两级门诊1.66万人次，（其中医院门诊1.2万人次，卫生室1.4万人次）卫生院医疗业务收入63余万元（公卫43万元，医疗20万元）。住院病人56人次，平均住院7天，住院病床使用率85.2%，与上年同期相比医疗收入下降46%，药品收入下降10%。 </w:t>
      </w:r>
    </w:p>
    <w:p>
      <w:pPr>
        <w:pStyle w:val="12"/>
        <w:keepLines/>
        <w:widowControl/>
        <w:numPr>
          <w:ilvl w:val="0"/>
          <w:numId w:val="1"/>
        </w:numPr>
        <w:snapToGrid/>
        <w:spacing w:before="260" w:beforeAutospacing="0" w:after="260" w:afterAutospacing="0" w:line="416" w:lineRule="auto"/>
        <w:jc w:val="both"/>
        <w:textAlignment w:val="baseline"/>
        <w:outlineLvl w:val="1"/>
        <w:rPr>
          <w:rStyle w:val="16"/>
          <w:rFonts w:ascii="黑体" w:hAnsi="黑体" w:eastAsia="黑体"/>
          <w:b w:val="0"/>
          <w:bCs w:val="0"/>
          <w:i w:val="0"/>
          <w:caps w:val="0"/>
          <w:spacing w:val="0"/>
          <w:w w:val="100"/>
          <w:kern w:val="2"/>
          <w:sz w:val="32"/>
          <w:szCs w:val="32"/>
          <w:lang w:val="en-US" w:eastAsia="zh-CN" w:bidi="ar-SA"/>
        </w:rPr>
      </w:pPr>
      <w:bookmarkStart w:id="3" w:name="_Toc21186"/>
      <w:r>
        <w:rPr>
          <w:rStyle w:val="9"/>
          <w:rFonts w:ascii="黑体" w:hAnsi="黑体" w:eastAsia="黑体" w:cs="Times New Roman"/>
          <w:b w:val="0"/>
          <w:bCs/>
          <w:i w:val="0"/>
          <w:caps w:val="0"/>
          <w:color w:val="000000"/>
          <w:spacing w:val="0"/>
          <w:w w:val="100"/>
          <w:kern w:val="2"/>
          <w:sz w:val="32"/>
          <w:szCs w:val="32"/>
          <w:lang w:val="en-US" w:eastAsia="zh-CN" w:bidi="ar-SA"/>
        </w:rPr>
        <w:t>机</w:t>
      </w:r>
      <w:r>
        <w:rPr>
          <w:rStyle w:val="16"/>
          <w:rFonts w:ascii="黑体" w:hAnsi="黑体" w:eastAsia="黑体"/>
          <w:b w:val="0"/>
          <w:bCs w:val="0"/>
          <w:i w:val="0"/>
          <w:caps w:val="0"/>
          <w:spacing w:val="0"/>
          <w:w w:val="100"/>
          <w:kern w:val="2"/>
          <w:sz w:val="32"/>
          <w:szCs w:val="32"/>
          <w:lang w:val="en-US" w:eastAsia="zh-CN" w:bidi="ar-SA"/>
        </w:rPr>
        <w:t>构设置</w:t>
      </w:r>
      <w:bookmarkEnd w:id="3"/>
    </w:p>
    <w:p>
      <w:pPr>
        <w:pStyle w:val="18"/>
        <w:widowControl/>
        <w:snapToGrid w:val="0"/>
        <w:spacing w:before="93" w:beforeAutospacing="0" w:after="0" w:afterAutospacing="0" w:line="600" w:lineRule="exact"/>
        <w:ind w:firstLine="640" w:firstLineChars="200"/>
        <w:jc w:val="both"/>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广元市昭化区张家乡卫生院下属11个村卫生站：大雾卫生站、双柏山村卫生站、茯苓村卫生站、雷音村卫生站、回龙村卫生站、洞坪村卫生站、刘庄卫生站、尖山卫生站、石庙卫生站、松梁卫生站、金子卫生站，纳入2020年度</w:t>
      </w:r>
      <w:r>
        <w:rPr>
          <w:rStyle w:val="9"/>
          <w:rFonts w:hint="eastAsia" w:ascii="仿宋" w:hAnsi="仿宋" w:eastAsia="仿宋"/>
          <w:b w:val="0"/>
          <w:i w:val="0"/>
          <w:caps w:val="0"/>
          <w:spacing w:val="0"/>
          <w:w w:val="100"/>
          <w:kern w:val="2"/>
          <w:sz w:val="32"/>
          <w:szCs w:val="32"/>
          <w:lang w:val="en-US" w:eastAsia="zh-CN" w:bidi="ar-SA"/>
        </w:rPr>
        <w:t>单位</w:t>
      </w:r>
      <w:r>
        <w:rPr>
          <w:rStyle w:val="9"/>
          <w:rFonts w:ascii="仿宋" w:hAnsi="仿宋" w:eastAsia="仿宋"/>
          <w:b w:val="0"/>
          <w:i w:val="0"/>
          <w:caps w:val="0"/>
          <w:spacing w:val="0"/>
          <w:w w:val="100"/>
          <w:kern w:val="2"/>
          <w:sz w:val="32"/>
          <w:szCs w:val="32"/>
          <w:lang w:val="en-US" w:eastAsia="zh-CN" w:bidi="ar-SA"/>
        </w:rPr>
        <w:t>决算编制范围的单位：广元市昭化区张家乡卫生院</w:t>
      </w:r>
    </w:p>
    <w:p>
      <w:pPr>
        <w:pStyle w:val="11"/>
        <w:keepLines/>
        <w:widowControl/>
        <w:snapToGrid/>
        <w:spacing w:before="340" w:beforeAutospacing="0" w:after="330" w:afterAutospacing="0" w:line="578" w:lineRule="auto"/>
        <w:ind w:right="440"/>
        <w:jc w:val="both"/>
        <w:textAlignment w:val="baseline"/>
        <w:outlineLvl w:val="0"/>
        <w:rPr>
          <w:rStyle w:val="9"/>
          <w:rFonts w:ascii="Times New Roman" w:hAnsi="Times New Roman" w:eastAsia="宋体"/>
          <w:b w:val="0"/>
          <w:i w:val="0"/>
          <w:caps w:val="0"/>
          <w:spacing w:val="0"/>
          <w:w w:val="100"/>
          <w:kern w:val="2"/>
          <w:sz w:val="21"/>
          <w:szCs w:val="24"/>
          <w:lang w:val="en-US" w:eastAsia="zh-CN" w:bidi="ar-SA"/>
        </w:rPr>
      </w:pPr>
      <w:bookmarkStart w:id="4" w:name="_Toc10499"/>
      <w:r>
        <w:rPr>
          <w:rStyle w:val="9"/>
          <w:rFonts w:ascii="黑体" w:hAnsi="黑体" w:eastAsia="黑体" w:cs="Times New Roman"/>
          <w:b w:val="0"/>
          <w:bCs/>
          <w:i w:val="0"/>
          <w:caps w:val="0"/>
          <w:color w:val="000000"/>
          <w:spacing w:val="0"/>
          <w:w w:val="100"/>
          <w:kern w:val="44"/>
          <w:sz w:val="44"/>
          <w:szCs w:val="44"/>
          <w:lang w:val="en-US" w:eastAsia="zh-CN" w:bidi="ar-SA"/>
        </w:rPr>
        <w:t>第二部分</w:t>
      </w:r>
      <w:r>
        <w:rPr>
          <w:rStyle w:val="9"/>
          <w:rFonts w:ascii="黑体" w:hAnsi="黑体" w:eastAsia="黑体" w:cs="Times New Roman"/>
          <w:b/>
          <w:bCs/>
          <w:i w:val="0"/>
          <w:caps w:val="0"/>
          <w:color w:val="000000"/>
          <w:spacing w:val="0"/>
          <w:w w:val="100"/>
          <w:kern w:val="44"/>
          <w:sz w:val="44"/>
          <w:szCs w:val="44"/>
          <w:lang w:val="en-US" w:eastAsia="zh-CN" w:bidi="ar-SA"/>
        </w:rPr>
        <w:t xml:space="preserve"> </w:t>
      </w:r>
      <w:r>
        <w:rPr>
          <w:rStyle w:val="15"/>
          <w:rFonts w:ascii="黑体" w:hAnsi="黑体" w:eastAsia="黑体"/>
          <w:b w:val="0"/>
          <w:bCs w:val="0"/>
          <w:i w:val="0"/>
          <w:caps w:val="0"/>
          <w:spacing w:val="0"/>
          <w:w w:val="100"/>
          <w:kern w:val="44"/>
          <w:sz w:val="44"/>
          <w:szCs w:val="44"/>
          <w:lang w:val="en-US" w:eastAsia="zh-CN" w:bidi="ar-SA"/>
        </w:rPr>
        <w:t>2020年度</w:t>
      </w:r>
      <w:r>
        <w:rPr>
          <w:rStyle w:val="15"/>
          <w:rFonts w:hint="eastAsia" w:ascii="黑体" w:hAnsi="黑体" w:eastAsia="黑体"/>
          <w:b w:val="0"/>
          <w:bCs w:val="0"/>
          <w:i w:val="0"/>
          <w:caps w:val="0"/>
          <w:spacing w:val="0"/>
          <w:w w:val="100"/>
          <w:kern w:val="44"/>
          <w:sz w:val="44"/>
          <w:szCs w:val="44"/>
          <w:lang w:val="en-US" w:eastAsia="zh-CN" w:bidi="ar-SA"/>
        </w:rPr>
        <w:t>单位</w:t>
      </w:r>
      <w:r>
        <w:rPr>
          <w:rStyle w:val="15"/>
          <w:rFonts w:ascii="黑体" w:hAnsi="黑体" w:eastAsia="黑体"/>
          <w:b w:val="0"/>
          <w:bCs w:val="0"/>
          <w:i w:val="0"/>
          <w:caps w:val="0"/>
          <w:spacing w:val="0"/>
          <w:w w:val="100"/>
          <w:kern w:val="44"/>
          <w:sz w:val="44"/>
          <w:szCs w:val="44"/>
          <w:lang w:val="en-US" w:eastAsia="zh-CN" w:bidi="ar-SA"/>
        </w:rPr>
        <w:t>决算情况说明</w:t>
      </w:r>
      <w:bookmarkEnd w:id="4"/>
    </w:p>
    <w:p>
      <w:pPr>
        <w:pStyle w:val="34"/>
        <w:widowControl/>
        <w:numPr>
          <w:ilvl w:val="0"/>
          <w:numId w:val="2"/>
        </w:numPr>
        <w:snapToGrid/>
        <w:spacing w:before="0" w:beforeAutospacing="0" w:after="0" w:afterAutospacing="0" w:line="600" w:lineRule="exact"/>
        <w:ind w:left="1360" w:firstLineChars="0"/>
        <w:jc w:val="both"/>
        <w:textAlignment w:val="baseline"/>
        <w:outlineLvl w:val="1"/>
        <w:rPr>
          <w:rStyle w:val="16"/>
          <w:rFonts w:ascii="黑体" w:hAnsi="黑体" w:eastAsia="黑体" w:cs="Times New Roman"/>
          <w:b w:val="0"/>
          <w:bCs/>
          <w:i w:val="0"/>
          <w:caps w:val="0"/>
          <w:spacing w:val="0"/>
          <w:w w:val="100"/>
          <w:kern w:val="2"/>
          <w:sz w:val="32"/>
          <w:szCs w:val="32"/>
        </w:rPr>
      </w:pPr>
      <w:bookmarkStart w:id="5" w:name="_Toc24545"/>
      <w:r>
        <w:rPr>
          <w:rStyle w:val="9"/>
          <w:rFonts w:ascii="黑体" w:hAnsi="黑体" w:eastAsia="黑体"/>
          <w:b w:val="0"/>
          <w:i w:val="0"/>
          <w:caps w:val="0"/>
          <w:color w:val="000000"/>
          <w:spacing w:val="0"/>
          <w:w w:val="100"/>
          <w:sz w:val="32"/>
          <w:szCs w:val="32"/>
        </w:rPr>
        <w:t>收</w:t>
      </w:r>
      <w:r>
        <w:rPr>
          <w:rStyle w:val="16"/>
          <w:rFonts w:ascii="黑体" w:hAnsi="黑体" w:eastAsia="黑体" w:cs="Times New Roman"/>
          <w:b w:val="0"/>
          <w:bCs/>
          <w:i w:val="0"/>
          <w:caps w:val="0"/>
          <w:spacing w:val="0"/>
          <w:w w:val="100"/>
          <w:kern w:val="2"/>
          <w:sz w:val="32"/>
          <w:szCs w:val="32"/>
        </w:rPr>
        <w:t>入支出决算总体情况说明</w:t>
      </w:r>
      <w:bookmarkEnd w:id="5"/>
    </w:p>
    <w:p>
      <w:pPr>
        <w:snapToGrid/>
        <w:spacing w:before="0" w:beforeAutospacing="0" w:after="0" w:afterAutospacing="0" w:line="600" w:lineRule="exact"/>
        <w:ind w:firstLine="640" w:firstLineChars="200"/>
        <w:jc w:val="both"/>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color w:val="000000"/>
          <w:spacing w:val="0"/>
          <w:w w:val="100"/>
          <w:kern w:val="2"/>
          <w:sz w:val="32"/>
          <w:szCs w:val="32"/>
          <w:lang w:val="en-US" w:eastAsia="zh-CN" w:bidi="ar-SA"/>
        </w:rPr>
        <w:t>2020年张家卫生院收支总计201.25万元，与2019年相比收、支总计各增加了29.7</w:t>
      </w:r>
      <w:r>
        <w:rPr>
          <w:rStyle w:val="9"/>
          <w:rFonts w:ascii="仿宋" w:hAnsi="仿宋" w:eastAsia="仿宋"/>
          <w:b w:val="0"/>
          <w:i w:val="0"/>
          <w:caps w:val="0"/>
          <w:spacing w:val="0"/>
          <w:w w:val="100"/>
          <w:kern w:val="2"/>
          <w:sz w:val="32"/>
          <w:szCs w:val="32"/>
          <w:lang w:val="en-US" w:eastAsia="zh-CN" w:bidi="ar-SA"/>
        </w:rPr>
        <w:t>万元，增长17.31%。主要变动原因是：人员经费增加了38.67万元，增加了抗疫特别国债债券资金13.2万元，主要用</w:t>
      </w:r>
      <w:r>
        <w:rPr>
          <w:rStyle w:val="9"/>
          <w:rFonts w:ascii="仿宋_GB2312" w:eastAsia="仿宋_GB2312"/>
          <w:b w:val="0"/>
          <w:i w:val="0"/>
          <w:caps w:val="0"/>
          <w:color w:val="000000"/>
          <w:spacing w:val="0"/>
          <w:w w:val="100"/>
          <w:kern w:val="2"/>
          <w:sz w:val="32"/>
          <w:szCs w:val="32"/>
          <w:lang w:val="en-US" w:eastAsia="zh-CN" w:bidi="ar-SA"/>
        </w:rPr>
        <w:t>卫生院哨点诊室建设</w:t>
      </w:r>
      <w:r>
        <w:rPr>
          <w:rStyle w:val="9"/>
          <w:rFonts w:ascii="仿宋" w:hAnsi="仿宋" w:eastAsia="仿宋"/>
          <w:b w:val="0"/>
          <w:i w:val="0"/>
          <w:caps w:val="0"/>
          <w:spacing w:val="0"/>
          <w:w w:val="100"/>
          <w:kern w:val="2"/>
          <w:sz w:val="32"/>
          <w:szCs w:val="32"/>
          <w:lang w:val="en-US" w:eastAsia="zh-CN" w:bidi="ar-SA"/>
        </w:rPr>
        <w:t>、医废检测系统购置。事业收入减少了22.17万元。</w:t>
      </w:r>
    </w:p>
    <w:p>
      <w:pPr>
        <w:pStyle w:val="21"/>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420" w:firstLineChars="200"/>
        <w:jc w:val="both"/>
        <w:textAlignment w:val="baseline"/>
        <w:rPr>
          <w:rStyle w:val="9"/>
          <w:rFonts w:ascii="Times New Roman" w:hAnsi="Times New Roman" w:eastAsia="宋体"/>
          <w:b w:val="0"/>
          <w:i w:val="0"/>
          <w:caps w:val="0"/>
          <w:spacing w:val="0"/>
          <w:w w:val="100"/>
          <w:sz w:val="21"/>
        </w:rPr>
      </w:pPr>
      <w:r>
        <w:rPr>
          <w:rStyle w:val="9"/>
          <w:rFonts w:ascii="Times New Roman" w:hAnsi="Times New Roman" w:eastAsia="宋体"/>
          <w:b w:val="0"/>
          <w:i w:val="0"/>
          <w:caps w:val="0"/>
          <w:spacing w:val="0"/>
          <w:w w:val="100"/>
          <w:sz w:val="21"/>
        </w:rPr>
        <w:pict>
          <v:shape id="_x0000_i1025" o:spt="75" type="#_x0000_t75" style="height:163.7pt;width:272.15pt;" filled="f" stroked="f" coordsize="21600,21600">
            <v:path/>
            <v:fill on="f" focussize="0,0"/>
            <v:stroke on="f" joinstyle="miter"/>
            <v:imagedata r:id="rId10" o:title=""/>
            <o:lock v:ext="edit" aspectratio="t"/>
            <w10:wrap type="none"/>
            <w10:anchorlock/>
          </v:shape>
        </w:pict>
      </w:r>
    </w:p>
    <w:p>
      <w:pPr>
        <w:widowControl/>
        <w:snapToGrid/>
        <w:spacing w:before="0" w:beforeAutospacing="0" w:after="0" w:afterAutospacing="0" w:line="240" w:lineRule="auto"/>
        <w:jc w:val="left"/>
        <w:textAlignment w:val="baseline"/>
        <w:rPr>
          <w:rStyle w:val="9"/>
          <w:rFonts w:ascii="仿宋_GB2312" w:eastAsia="仿宋_GB2312"/>
          <w:b w:val="0"/>
          <w:i w:val="0"/>
          <w:caps w:val="0"/>
          <w:color w:val="000000"/>
          <w:spacing w:val="0"/>
          <w:w w:val="100"/>
          <w:kern w:val="2"/>
          <w:sz w:val="32"/>
          <w:szCs w:val="32"/>
          <w:lang w:val="en-US" w:eastAsia="zh-CN" w:bidi="ar-SA"/>
        </w:rPr>
      </w:pPr>
    </w:p>
    <w:p>
      <w:pPr>
        <w:pStyle w:val="34"/>
        <w:widowControl/>
        <w:numPr>
          <w:ilvl w:val="0"/>
          <w:numId w:val="2"/>
        </w:numPr>
        <w:snapToGrid/>
        <w:spacing w:before="0" w:beforeAutospacing="0" w:after="0" w:afterAutospacing="0" w:line="600" w:lineRule="exact"/>
        <w:ind w:left="1360" w:firstLineChars="0"/>
        <w:jc w:val="both"/>
        <w:textAlignment w:val="baseline"/>
        <w:outlineLvl w:val="1"/>
        <w:rPr>
          <w:rStyle w:val="16"/>
          <w:rFonts w:ascii="黑体" w:hAnsi="黑体" w:eastAsia="黑体" w:cs="Times New Roman"/>
          <w:b w:val="0"/>
          <w:bCs/>
          <w:i w:val="0"/>
          <w:caps w:val="0"/>
          <w:spacing w:val="0"/>
          <w:w w:val="100"/>
          <w:kern w:val="2"/>
          <w:sz w:val="32"/>
          <w:szCs w:val="32"/>
        </w:rPr>
      </w:pPr>
      <w:bookmarkStart w:id="6" w:name="_Toc31124"/>
      <w:r>
        <w:rPr>
          <w:rStyle w:val="9"/>
          <w:rFonts w:ascii="黑体" w:hAnsi="黑体" w:eastAsia="黑体"/>
          <w:b w:val="0"/>
          <w:i w:val="0"/>
          <w:caps w:val="0"/>
          <w:color w:val="000000"/>
          <w:spacing w:val="0"/>
          <w:w w:val="100"/>
          <w:sz w:val="32"/>
          <w:szCs w:val="32"/>
        </w:rPr>
        <w:t>收</w:t>
      </w:r>
      <w:r>
        <w:rPr>
          <w:rStyle w:val="16"/>
          <w:rFonts w:ascii="黑体" w:hAnsi="黑体" w:eastAsia="黑体" w:cs="Times New Roman"/>
          <w:b w:val="0"/>
          <w:bCs/>
          <w:i w:val="0"/>
          <w:caps w:val="0"/>
          <w:spacing w:val="0"/>
          <w:w w:val="100"/>
          <w:kern w:val="2"/>
          <w:sz w:val="32"/>
          <w:szCs w:val="32"/>
        </w:rPr>
        <w:t>入决算情况说明</w:t>
      </w:r>
      <w:bookmarkEnd w:id="6"/>
    </w:p>
    <w:p>
      <w:pPr>
        <w:snapToGrid/>
        <w:spacing w:before="0" w:beforeAutospacing="0" w:after="0" w:afterAutospacing="0" w:line="600" w:lineRule="exact"/>
        <w:ind w:firstLine="640" w:firstLineChars="200"/>
        <w:jc w:val="both"/>
        <w:textAlignment w:val="baseline"/>
        <w:rPr>
          <w:rStyle w:val="9"/>
          <w:rFonts w:ascii="仿宋" w:hAnsi="仿宋" w:eastAsia="仿宋"/>
          <w:b w:val="0"/>
          <w:i w:val="0"/>
          <w:caps w:val="0"/>
          <w:color w:val="000000"/>
          <w:spacing w:val="0"/>
          <w:w w:val="100"/>
          <w:kern w:val="2"/>
          <w:sz w:val="32"/>
          <w:szCs w:val="32"/>
          <w:lang w:val="en-US" w:eastAsia="zh-CN" w:bidi="ar-SA"/>
        </w:rPr>
      </w:pPr>
      <w:r>
        <w:rPr>
          <w:rStyle w:val="9"/>
          <w:rFonts w:ascii="仿宋" w:hAnsi="仿宋" w:eastAsia="仿宋"/>
          <w:b w:val="0"/>
          <w:i w:val="0"/>
          <w:caps w:val="0"/>
          <w:color w:val="000000"/>
          <w:spacing w:val="0"/>
          <w:w w:val="100"/>
          <w:kern w:val="2"/>
          <w:sz w:val="32"/>
          <w:szCs w:val="32"/>
          <w:lang w:val="en-US" w:eastAsia="zh-CN" w:bidi="ar-SA"/>
        </w:rPr>
        <w:t>2020年本年收入合计 201.25万元，其中：一般公共预算财政拨款收入144.94万元，占72.02%；政府性基金13.2万元，占6.6%，事业收入43.11万元，占21.42%。</w:t>
      </w:r>
    </w:p>
    <w:p>
      <w:pPr>
        <w:pStyle w:val="21"/>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420" w:firstLineChars="200"/>
        <w:jc w:val="both"/>
        <w:textAlignment w:val="baseline"/>
        <w:rPr>
          <w:rStyle w:val="9"/>
          <w:rFonts w:ascii="仿宋" w:hAnsi="仿宋" w:eastAsia="仿宋"/>
          <w:b w:val="0"/>
          <w:i w:val="0"/>
          <w:caps w:val="0"/>
          <w:spacing w:val="0"/>
          <w:w w:val="100"/>
          <w:sz w:val="21"/>
          <w:szCs w:val="32"/>
        </w:rPr>
      </w:pPr>
      <w:r>
        <w:rPr>
          <w:rStyle w:val="9"/>
          <w:rFonts w:ascii="Times New Roman" w:hAnsi="Times New Roman" w:eastAsia="宋体"/>
          <w:b w:val="0"/>
          <w:i w:val="0"/>
          <w:caps w:val="0"/>
          <w:spacing w:val="0"/>
          <w:w w:val="100"/>
          <w:sz w:val="21"/>
        </w:rPr>
        <w:pict>
          <v:shape id="_x0000_i1026" o:spt="75" type="#_x0000_t75" style="height:166.55pt;width:294.25pt;" filled="f" stroked="f" coordsize="21600,21600">
            <v:path/>
            <v:fill on="f" focussize="0,0"/>
            <v:stroke on="f" joinstyle="miter"/>
            <v:imagedata r:id="rId11" o:title=""/>
            <o:lock v:ext="edit" aspectratio="t"/>
            <w10:wrap type="none"/>
            <w10:anchorlock/>
          </v:shape>
        </w:pict>
      </w:r>
    </w:p>
    <w:p>
      <w:pPr>
        <w:snapToGrid/>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szCs w:val="24"/>
          <w:lang w:val="en-US" w:eastAsia="zh-CN" w:bidi="ar-SA"/>
        </w:rPr>
      </w:pPr>
    </w:p>
    <w:p>
      <w:pPr>
        <w:pStyle w:val="34"/>
        <w:widowControl/>
        <w:numPr>
          <w:ilvl w:val="0"/>
          <w:numId w:val="2"/>
        </w:numPr>
        <w:snapToGrid/>
        <w:spacing w:before="0" w:beforeAutospacing="0" w:after="0" w:afterAutospacing="0" w:line="600" w:lineRule="exact"/>
        <w:ind w:left="1360" w:firstLineChars="0"/>
        <w:jc w:val="both"/>
        <w:textAlignment w:val="baseline"/>
        <w:outlineLvl w:val="1"/>
        <w:rPr>
          <w:rStyle w:val="16"/>
          <w:rFonts w:ascii="黑体" w:hAnsi="黑体" w:eastAsia="黑体" w:cs="Times New Roman"/>
          <w:b w:val="0"/>
          <w:bCs/>
          <w:i w:val="0"/>
          <w:caps w:val="0"/>
          <w:spacing w:val="0"/>
          <w:w w:val="100"/>
          <w:kern w:val="2"/>
          <w:sz w:val="32"/>
          <w:szCs w:val="32"/>
        </w:rPr>
      </w:pPr>
      <w:bookmarkStart w:id="7" w:name="_Toc28677"/>
      <w:r>
        <w:rPr>
          <w:rStyle w:val="9"/>
          <w:rFonts w:ascii="黑体" w:hAnsi="黑体" w:eastAsia="黑体"/>
          <w:b w:val="0"/>
          <w:i w:val="0"/>
          <w:caps w:val="0"/>
          <w:color w:val="000000"/>
          <w:spacing w:val="0"/>
          <w:w w:val="100"/>
          <w:sz w:val="32"/>
          <w:szCs w:val="32"/>
        </w:rPr>
        <w:t>支</w:t>
      </w:r>
      <w:r>
        <w:rPr>
          <w:rStyle w:val="16"/>
          <w:rFonts w:ascii="黑体" w:hAnsi="黑体" w:eastAsia="黑体" w:cs="Times New Roman"/>
          <w:b w:val="0"/>
          <w:bCs/>
          <w:i w:val="0"/>
          <w:caps w:val="0"/>
          <w:spacing w:val="0"/>
          <w:w w:val="100"/>
          <w:kern w:val="2"/>
          <w:sz w:val="32"/>
          <w:szCs w:val="32"/>
        </w:rPr>
        <w:t>出决算情况说明</w:t>
      </w:r>
      <w:bookmarkEnd w:id="7"/>
    </w:p>
    <w:p>
      <w:pPr>
        <w:snapToGrid/>
        <w:spacing w:before="0" w:beforeAutospacing="0" w:after="0" w:afterAutospacing="0" w:line="600" w:lineRule="exact"/>
        <w:ind w:firstLine="640" w:firstLineChars="200"/>
        <w:jc w:val="both"/>
        <w:textAlignment w:val="baseline"/>
        <w:rPr>
          <w:rStyle w:val="9"/>
          <w:rFonts w:ascii="仿宋" w:hAnsi="仿宋" w:eastAsia="仿宋"/>
          <w:b w:val="0"/>
          <w:i w:val="0"/>
          <w:caps w:val="0"/>
          <w:color w:val="000000"/>
          <w:spacing w:val="0"/>
          <w:w w:val="100"/>
          <w:kern w:val="2"/>
          <w:sz w:val="32"/>
          <w:szCs w:val="32"/>
          <w:lang w:val="en-US" w:eastAsia="zh-CN" w:bidi="ar-SA"/>
        </w:rPr>
      </w:pPr>
      <w:r>
        <w:rPr>
          <w:rStyle w:val="9"/>
          <w:rFonts w:ascii="仿宋" w:hAnsi="仿宋" w:eastAsia="仿宋"/>
          <w:b w:val="0"/>
          <w:i w:val="0"/>
          <w:caps w:val="0"/>
          <w:color w:val="000000"/>
          <w:spacing w:val="0"/>
          <w:w w:val="100"/>
          <w:kern w:val="2"/>
          <w:sz w:val="32"/>
          <w:szCs w:val="32"/>
          <w:lang w:val="en-US" w:eastAsia="zh-CN" w:bidi="ar-SA"/>
        </w:rPr>
        <w:t>2020年本年支出合计201.25万元，其中：基本支出137.97万元，占68.56%；项目支出63.28万元，占31.44%。</w:t>
      </w:r>
    </w:p>
    <w:p>
      <w:pPr>
        <w:pStyle w:val="21"/>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420" w:firstLineChars="200"/>
        <w:jc w:val="both"/>
        <w:textAlignment w:val="baseline"/>
        <w:rPr>
          <w:rStyle w:val="9"/>
          <w:rFonts w:ascii="Times New Roman" w:hAnsi="Times New Roman" w:eastAsia="宋体"/>
          <w:b w:val="0"/>
          <w:i w:val="0"/>
          <w:caps w:val="0"/>
          <w:spacing w:val="0"/>
          <w:w w:val="100"/>
          <w:sz w:val="21"/>
        </w:rPr>
      </w:pPr>
      <w:r>
        <w:rPr>
          <w:rStyle w:val="9"/>
          <w:rFonts w:ascii="Times New Roman" w:hAnsi="Times New Roman" w:eastAsia="宋体"/>
          <w:b w:val="0"/>
          <w:i w:val="0"/>
          <w:caps w:val="0"/>
          <w:spacing w:val="0"/>
          <w:w w:val="100"/>
          <w:sz w:val="21"/>
        </w:rPr>
        <w:pict>
          <v:shape id="_x0000_i1027" o:spt="75" type="#_x0000_t75" style="height:128.65pt;width:216pt;" filled="f" stroked="f" coordsize="21600,21600">
            <v:path/>
            <v:fill on="f" focussize="0,0"/>
            <v:stroke on="f" joinstyle="miter"/>
            <v:imagedata r:id="rId12" o:title=""/>
            <o:lock v:ext="edit" aspectratio="t"/>
            <w10:wrap type="none"/>
            <w10:anchorlock/>
          </v:shape>
        </w:pict>
      </w:r>
    </w:p>
    <w:p>
      <w:pPr>
        <w:widowControl/>
        <w:snapToGrid/>
        <w:spacing w:before="0" w:beforeAutospacing="0" w:after="0" w:afterAutospacing="0" w:line="240" w:lineRule="auto"/>
        <w:jc w:val="left"/>
        <w:textAlignment w:val="baseline"/>
        <w:rPr>
          <w:rStyle w:val="9"/>
          <w:rFonts w:ascii="黑体" w:hAnsi="黑体" w:eastAsia="黑体"/>
          <w:b w:val="0"/>
          <w:i w:val="0"/>
          <w:caps w:val="0"/>
          <w:color w:val="000000"/>
          <w:spacing w:val="0"/>
          <w:w w:val="100"/>
          <w:kern w:val="2"/>
          <w:sz w:val="32"/>
          <w:szCs w:val="32"/>
          <w:lang w:val="en-US" w:eastAsia="zh-CN" w:bidi="ar-SA"/>
        </w:rPr>
      </w:pPr>
    </w:p>
    <w:p>
      <w:pPr>
        <w:snapToGrid/>
        <w:spacing w:before="0" w:beforeAutospacing="0" w:after="0" w:afterAutospacing="0" w:line="600" w:lineRule="exact"/>
        <w:jc w:val="both"/>
        <w:textAlignment w:val="baseline"/>
        <w:outlineLvl w:val="1"/>
        <w:rPr>
          <w:rStyle w:val="16"/>
          <w:rFonts w:ascii="黑体" w:hAnsi="黑体" w:eastAsia="黑体" w:cs="Times New Roman"/>
          <w:b w:val="0"/>
          <w:bCs/>
          <w:i w:val="0"/>
          <w:caps w:val="0"/>
          <w:spacing w:val="0"/>
          <w:w w:val="100"/>
          <w:kern w:val="2"/>
          <w:sz w:val="32"/>
          <w:szCs w:val="32"/>
          <w:lang w:val="en-US" w:eastAsia="zh-CN" w:bidi="ar-SA"/>
        </w:rPr>
      </w:pPr>
      <w:bookmarkStart w:id="8" w:name="_Toc1732"/>
      <w:r>
        <w:rPr>
          <w:rStyle w:val="9"/>
          <w:rFonts w:ascii="黑体" w:hAnsi="黑体" w:eastAsia="黑体"/>
          <w:b w:val="0"/>
          <w:i w:val="0"/>
          <w:caps w:val="0"/>
          <w:color w:val="000000"/>
          <w:spacing w:val="0"/>
          <w:w w:val="100"/>
          <w:kern w:val="2"/>
          <w:sz w:val="32"/>
          <w:szCs w:val="32"/>
          <w:lang w:val="en-US" w:eastAsia="zh-CN" w:bidi="ar-SA"/>
        </w:rPr>
        <w:t>四、财</w:t>
      </w:r>
      <w:r>
        <w:rPr>
          <w:rStyle w:val="16"/>
          <w:rFonts w:ascii="黑体" w:hAnsi="黑体" w:eastAsia="黑体" w:cs="Times New Roman"/>
          <w:b w:val="0"/>
          <w:bCs/>
          <w:i w:val="0"/>
          <w:caps w:val="0"/>
          <w:spacing w:val="0"/>
          <w:w w:val="100"/>
          <w:kern w:val="2"/>
          <w:sz w:val="32"/>
          <w:szCs w:val="32"/>
          <w:lang w:val="en-US" w:eastAsia="zh-CN" w:bidi="ar-SA"/>
        </w:rPr>
        <w:t>政拨款收入支出决算总体情况说明</w:t>
      </w:r>
      <w:bookmarkEnd w:id="8"/>
    </w:p>
    <w:p>
      <w:pPr>
        <w:snapToGrid/>
        <w:spacing w:before="0" w:beforeAutospacing="0" w:after="0" w:afterAutospacing="0" w:line="600" w:lineRule="exact"/>
        <w:ind w:firstLine="640" w:firstLineChars="200"/>
        <w:jc w:val="both"/>
        <w:textAlignment w:val="baseline"/>
        <w:rPr>
          <w:rStyle w:val="9"/>
          <w:rFonts w:ascii="仿宋" w:hAnsi="仿宋" w:eastAsia="仿宋"/>
          <w:b w:val="0"/>
          <w:i w:val="0"/>
          <w:caps w:val="0"/>
          <w:color w:val="000000"/>
          <w:spacing w:val="0"/>
          <w:w w:val="100"/>
          <w:kern w:val="2"/>
          <w:sz w:val="32"/>
          <w:szCs w:val="32"/>
          <w:lang w:val="en-US" w:eastAsia="zh-CN" w:bidi="ar-SA"/>
        </w:rPr>
      </w:pPr>
      <w:r>
        <w:rPr>
          <w:rStyle w:val="9"/>
          <w:rFonts w:ascii="仿宋" w:hAnsi="仿宋" w:eastAsia="仿宋"/>
          <w:b w:val="0"/>
          <w:i w:val="0"/>
          <w:caps w:val="0"/>
          <w:color w:val="000000"/>
          <w:spacing w:val="0"/>
          <w:w w:val="100"/>
          <w:kern w:val="2"/>
          <w:sz w:val="32"/>
          <w:szCs w:val="32"/>
          <w:lang w:val="en-US" w:eastAsia="zh-CN" w:bidi="ar-SA"/>
        </w:rPr>
        <w:t>2020年财政拨款收、支总计158.14万元。与2019年</w:t>
      </w:r>
    </w:p>
    <w:p>
      <w:pPr>
        <w:snapToGrid/>
        <w:spacing w:before="0" w:beforeAutospacing="0" w:after="0" w:afterAutospacing="0" w:line="600" w:lineRule="exact"/>
        <w:jc w:val="both"/>
        <w:textAlignment w:val="baseline"/>
        <w:rPr>
          <w:rStyle w:val="8"/>
          <w:rFonts w:ascii="仿宋_GB2312" w:eastAsia="仿宋"/>
          <w:b w:val="0"/>
          <w:i w:val="0"/>
          <w:caps w:val="0"/>
          <w:color w:val="000000"/>
          <w:spacing w:val="0"/>
          <w:w w:val="100"/>
          <w:kern w:val="2"/>
          <w:sz w:val="32"/>
          <w:szCs w:val="32"/>
          <w:lang w:val="en-US" w:eastAsia="zh-CN" w:bidi="ar-SA"/>
        </w:rPr>
      </w:pPr>
      <w:r>
        <w:rPr>
          <w:rStyle w:val="9"/>
          <w:rFonts w:ascii="仿宋" w:hAnsi="仿宋" w:eastAsia="仿宋"/>
          <w:b w:val="0"/>
          <w:i w:val="0"/>
          <w:caps w:val="0"/>
          <w:color w:val="000000"/>
          <w:spacing w:val="0"/>
          <w:w w:val="100"/>
          <w:kern w:val="2"/>
          <w:sz w:val="32"/>
          <w:szCs w:val="32"/>
          <w:lang w:val="en-US" w:eastAsia="zh-CN" w:bidi="ar-SA"/>
        </w:rPr>
        <w:t>相比，财政拨款收、支总计各增加了51.87万元，增长了48.81%。</w:t>
      </w:r>
      <w:r>
        <w:rPr>
          <w:rStyle w:val="9"/>
          <w:rFonts w:ascii="仿宋" w:hAnsi="仿宋" w:eastAsia="仿宋"/>
          <w:b w:val="0"/>
          <w:i w:val="0"/>
          <w:caps w:val="0"/>
          <w:spacing w:val="0"/>
          <w:w w:val="100"/>
          <w:kern w:val="2"/>
          <w:sz w:val="32"/>
          <w:szCs w:val="32"/>
          <w:lang w:val="en-US" w:eastAsia="zh-CN" w:bidi="ar-SA"/>
        </w:rPr>
        <w:t>人员经费增加了36.39万元，争取到抗疫特别国债债券资金13.2万元，主要用</w:t>
      </w:r>
      <w:r>
        <w:rPr>
          <w:rStyle w:val="9"/>
          <w:rFonts w:ascii="仿宋_GB2312" w:eastAsia="仿宋_GB2312"/>
          <w:b w:val="0"/>
          <w:i w:val="0"/>
          <w:caps w:val="0"/>
          <w:color w:val="000000"/>
          <w:spacing w:val="0"/>
          <w:w w:val="100"/>
          <w:kern w:val="2"/>
          <w:sz w:val="32"/>
          <w:szCs w:val="32"/>
          <w:lang w:val="en-US" w:eastAsia="zh-CN" w:bidi="ar-SA"/>
        </w:rPr>
        <w:t>卫生院哨点诊室建设</w:t>
      </w:r>
      <w:r>
        <w:rPr>
          <w:rStyle w:val="9"/>
          <w:rFonts w:ascii="仿宋" w:hAnsi="仿宋" w:eastAsia="仿宋"/>
          <w:b w:val="0"/>
          <w:i w:val="0"/>
          <w:caps w:val="0"/>
          <w:spacing w:val="0"/>
          <w:w w:val="100"/>
          <w:kern w:val="2"/>
          <w:sz w:val="32"/>
          <w:szCs w:val="32"/>
          <w:lang w:val="en-US" w:eastAsia="zh-CN" w:bidi="ar-SA"/>
        </w:rPr>
        <w:t>、医废检测系统购置</w:t>
      </w:r>
      <w:r>
        <w:rPr>
          <w:rStyle w:val="9"/>
          <w:rFonts w:ascii="仿宋_GB2312" w:hAnsi="仿宋_GB2312" w:eastAsia="仿宋_GB2312"/>
          <w:b w:val="0"/>
          <w:i w:val="0"/>
          <w:caps w:val="0"/>
          <w:spacing w:val="0"/>
          <w:w w:val="100"/>
          <w:kern w:val="2"/>
          <w:sz w:val="32"/>
          <w:szCs w:val="32"/>
          <w:lang w:val="en-US" w:eastAsia="zh-CN" w:bidi="ar-SA"/>
        </w:rPr>
        <w:t>。</w:t>
      </w:r>
    </w:p>
    <w:p>
      <w:pPr>
        <w:widowControl/>
        <w:snapToGrid/>
        <w:spacing w:before="0" w:beforeAutospacing="0" w:after="0" w:afterAutospacing="0" w:line="240" w:lineRule="auto"/>
        <w:jc w:val="left"/>
        <w:textAlignment w:val="baseline"/>
        <w:rPr>
          <w:rStyle w:val="9"/>
          <w:rFonts w:ascii="Times New Roman" w:hAnsi="Times New Roman" w:eastAsia="宋体"/>
          <w:b w:val="0"/>
          <w:i w:val="0"/>
          <w:caps w:val="0"/>
          <w:spacing w:val="0"/>
          <w:w w:val="100"/>
          <w:kern w:val="2"/>
          <w:sz w:val="21"/>
          <w:szCs w:val="24"/>
          <w:lang w:val="en-US" w:eastAsia="zh-CN" w:bidi="ar-SA"/>
        </w:rPr>
      </w:pPr>
    </w:p>
    <w:p>
      <w:pPr>
        <w:pStyle w:val="21"/>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420" w:firstLineChars="200"/>
        <w:jc w:val="both"/>
        <w:textAlignment w:val="baseline"/>
        <w:rPr>
          <w:rStyle w:val="9"/>
          <w:rFonts w:ascii="Times New Roman" w:hAnsi="Times New Roman" w:eastAsia="宋体"/>
          <w:b w:val="0"/>
          <w:i w:val="0"/>
          <w:caps w:val="0"/>
          <w:spacing w:val="0"/>
          <w:w w:val="100"/>
          <w:sz w:val="21"/>
        </w:rPr>
      </w:pPr>
      <w:r>
        <w:rPr>
          <w:rStyle w:val="9"/>
          <w:rFonts w:ascii="Times New Roman" w:hAnsi="Times New Roman" w:eastAsia="宋体"/>
          <w:b w:val="0"/>
          <w:i w:val="0"/>
          <w:caps w:val="0"/>
          <w:spacing w:val="0"/>
          <w:w w:val="100"/>
          <w:sz w:val="21"/>
        </w:rPr>
        <w:pict>
          <v:shape id="_x0000_i1028" o:spt="75" type="#_x0000_t75" style="height:154.1pt;width:260.65pt;" filled="f" stroked="f" coordsize="21600,21600">
            <v:path/>
            <v:fill on="f" focussize="0,0"/>
            <v:stroke on="f" joinstyle="miter"/>
            <v:imagedata r:id="rId13" o:title=""/>
            <o:lock v:ext="edit" aspectratio="t"/>
            <w10:wrap type="none"/>
            <w10:anchorlock/>
          </v:shape>
        </w:pict>
      </w:r>
    </w:p>
    <w:p>
      <w:pPr>
        <w:snapToGrid/>
        <w:spacing w:before="0" w:beforeAutospacing="0" w:after="0" w:afterAutospacing="0" w:line="600" w:lineRule="exact"/>
        <w:jc w:val="both"/>
        <w:textAlignment w:val="baseline"/>
        <w:outlineLvl w:val="1"/>
        <w:rPr>
          <w:rStyle w:val="16"/>
          <w:rFonts w:ascii="黑体" w:hAnsi="黑体" w:eastAsia="黑体" w:cs="Times New Roman"/>
          <w:b w:val="0"/>
          <w:bCs/>
          <w:i w:val="0"/>
          <w:caps w:val="0"/>
          <w:spacing w:val="0"/>
          <w:w w:val="100"/>
          <w:kern w:val="2"/>
          <w:sz w:val="32"/>
          <w:szCs w:val="32"/>
          <w:lang w:val="en-US" w:eastAsia="zh-CN" w:bidi="ar-SA"/>
        </w:rPr>
      </w:pPr>
      <w:bookmarkStart w:id="9" w:name="_Toc17980"/>
      <w:r>
        <w:rPr>
          <w:rStyle w:val="9"/>
          <w:rFonts w:ascii="黑体" w:hAnsi="黑体" w:eastAsia="黑体"/>
          <w:b w:val="0"/>
          <w:i w:val="0"/>
          <w:caps w:val="0"/>
          <w:color w:val="000000"/>
          <w:spacing w:val="0"/>
          <w:w w:val="100"/>
          <w:kern w:val="2"/>
          <w:sz w:val="32"/>
          <w:szCs w:val="32"/>
          <w:lang w:val="en-US" w:eastAsia="zh-CN" w:bidi="ar-SA"/>
        </w:rPr>
        <w:t>五、</w:t>
      </w:r>
      <w:r>
        <w:rPr>
          <w:rStyle w:val="9"/>
          <w:rFonts w:ascii="黑体" w:hAnsi="黑体" w:eastAsia="黑体"/>
          <w:b/>
          <w:i w:val="0"/>
          <w:caps w:val="0"/>
          <w:color w:val="000000"/>
          <w:spacing w:val="0"/>
          <w:w w:val="100"/>
          <w:kern w:val="2"/>
          <w:sz w:val="32"/>
          <w:szCs w:val="32"/>
          <w:lang w:val="en-US" w:eastAsia="zh-CN" w:bidi="ar-SA"/>
        </w:rPr>
        <w:t>一</w:t>
      </w:r>
      <w:r>
        <w:rPr>
          <w:rStyle w:val="16"/>
          <w:rFonts w:ascii="黑体" w:hAnsi="黑体" w:eastAsia="黑体" w:cs="Times New Roman"/>
          <w:b w:val="0"/>
          <w:bCs/>
          <w:i w:val="0"/>
          <w:caps w:val="0"/>
          <w:spacing w:val="0"/>
          <w:w w:val="100"/>
          <w:kern w:val="2"/>
          <w:sz w:val="32"/>
          <w:szCs w:val="32"/>
          <w:lang w:val="en-US" w:eastAsia="zh-CN" w:bidi="ar-SA"/>
        </w:rPr>
        <w:t>般公共预算财政拨款支出决算情况说明</w:t>
      </w:r>
      <w:bookmarkEnd w:id="9"/>
    </w:p>
    <w:p>
      <w:pPr>
        <w:snapToGrid/>
        <w:spacing w:before="0" w:beforeAutospacing="0" w:after="0" w:afterAutospacing="0" w:line="600" w:lineRule="exact"/>
        <w:ind w:firstLine="643" w:firstLineChars="200"/>
        <w:jc w:val="both"/>
        <w:textAlignment w:val="baseline"/>
        <w:rPr>
          <w:rStyle w:val="9"/>
          <w:rFonts w:ascii="仿宋" w:hAnsi="仿宋" w:eastAsia="仿宋"/>
          <w:b/>
          <w:i w:val="0"/>
          <w:caps w:val="0"/>
          <w:color w:val="000000"/>
          <w:spacing w:val="0"/>
          <w:w w:val="100"/>
          <w:kern w:val="2"/>
          <w:sz w:val="32"/>
          <w:szCs w:val="32"/>
          <w:lang w:val="en-US" w:eastAsia="zh-CN" w:bidi="ar-SA"/>
        </w:rPr>
      </w:pPr>
      <w:r>
        <w:rPr>
          <w:rStyle w:val="9"/>
          <w:rFonts w:ascii="仿宋" w:hAnsi="仿宋" w:eastAsia="仿宋"/>
          <w:b/>
          <w:i w:val="0"/>
          <w:caps w:val="0"/>
          <w:color w:val="000000"/>
          <w:spacing w:val="0"/>
          <w:w w:val="100"/>
          <w:kern w:val="2"/>
          <w:sz w:val="32"/>
          <w:szCs w:val="32"/>
          <w:lang w:val="en-US" w:eastAsia="zh-CN" w:bidi="ar-SA"/>
        </w:rPr>
        <w:t>（一）一般公共预算财政拨款支出决算总体情况</w:t>
      </w:r>
    </w:p>
    <w:p>
      <w:pPr>
        <w:snapToGrid/>
        <w:spacing w:before="0" w:beforeAutospacing="0" w:after="0" w:afterAutospacing="0" w:line="600" w:lineRule="exact"/>
        <w:ind w:firstLine="640" w:firstLineChars="200"/>
        <w:jc w:val="both"/>
        <w:textAlignment w:val="baseline"/>
        <w:rPr>
          <w:rStyle w:val="9"/>
          <w:rFonts w:ascii="仿宋" w:hAnsi="仿宋" w:eastAsia="仿宋"/>
          <w:b w:val="0"/>
          <w:i w:val="0"/>
          <w:caps w:val="0"/>
          <w:color w:val="000000"/>
          <w:spacing w:val="0"/>
          <w:w w:val="100"/>
          <w:kern w:val="2"/>
          <w:sz w:val="32"/>
          <w:szCs w:val="32"/>
          <w:lang w:val="en-US" w:eastAsia="zh-CN" w:bidi="ar-SA"/>
        </w:rPr>
      </w:pPr>
      <w:r>
        <w:rPr>
          <w:rStyle w:val="9"/>
          <w:rFonts w:ascii="仿宋" w:hAnsi="仿宋" w:eastAsia="仿宋"/>
          <w:b w:val="0"/>
          <w:i w:val="0"/>
          <w:caps w:val="0"/>
          <w:color w:val="000000"/>
          <w:spacing w:val="0"/>
          <w:w w:val="100"/>
          <w:kern w:val="2"/>
          <w:sz w:val="32"/>
          <w:szCs w:val="32"/>
          <w:lang w:val="en-US" w:eastAsia="zh-CN" w:bidi="ar-SA"/>
        </w:rPr>
        <w:t>2020年一般公共预算财政拨款支出144.94万元，占本年支出合计的91.65%。与2019年相比，一般公共预算财政拨款支出增加38.67万元，增长36.39%。增加的主要原因是人员经费增加。</w:t>
      </w:r>
    </w:p>
    <w:p>
      <w:pPr>
        <w:widowControl/>
        <w:snapToGrid/>
        <w:spacing w:before="0" w:beforeAutospacing="0" w:after="0" w:afterAutospacing="0" w:line="240" w:lineRule="auto"/>
        <w:jc w:val="left"/>
        <w:textAlignment w:val="baseline"/>
        <w:rPr>
          <w:rStyle w:val="9"/>
          <w:rFonts w:ascii="Times New Roman" w:hAnsi="Times New Roman" w:eastAsia="宋体"/>
          <w:b w:val="0"/>
          <w:i w:val="0"/>
          <w:caps w:val="0"/>
          <w:spacing w:val="0"/>
          <w:w w:val="100"/>
          <w:kern w:val="2"/>
          <w:sz w:val="21"/>
          <w:szCs w:val="24"/>
          <w:lang w:val="en-US" w:eastAsia="zh-CN" w:bidi="ar-SA"/>
        </w:rPr>
      </w:pPr>
      <w:r>
        <w:rPr>
          <w:rStyle w:val="9"/>
          <w:rFonts w:ascii="Times New Roman" w:hAnsi="Times New Roman" w:eastAsia="宋体"/>
          <w:b w:val="0"/>
          <w:i w:val="0"/>
          <w:caps w:val="0"/>
          <w:spacing w:val="0"/>
          <w:w w:val="100"/>
          <w:kern w:val="2"/>
          <w:sz w:val="21"/>
          <w:szCs w:val="24"/>
          <w:lang w:val="en-US" w:eastAsia="zh-CN" w:bidi="ar-SA"/>
        </w:rPr>
        <w:pict>
          <v:shape id="_x0000_i1029" o:spt="75" type="#_x0000_t75" style="height:171.85pt;width:225.1pt;" filled="f" stroked="f" coordsize="21600,21600">
            <v:path/>
            <v:fill on="f" focussize="0,0"/>
            <v:stroke on="f" joinstyle="miter"/>
            <v:imagedata r:id="rId14" o:title=""/>
            <o:lock v:ext="edit" aspectratio="t"/>
            <w10:wrap type="none"/>
            <w10:anchorlock/>
          </v:shape>
        </w:pict>
      </w:r>
    </w:p>
    <w:p>
      <w:pPr>
        <w:pStyle w:val="21"/>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420" w:firstLineChars="200"/>
        <w:jc w:val="both"/>
        <w:textAlignment w:val="baseline"/>
        <w:rPr>
          <w:rStyle w:val="9"/>
          <w:rFonts w:ascii="Times New Roman" w:hAnsi="Times New Roman" w:eastAsia="宋体"/>
          <w:b w:val="0"/>
          <w:i w:val="0"/>
          <w:caps w:val="0"/>
          <w:spacing w:val="0"/>
          <w:w w:val="100"/>
          <w:sz w:val="21"/>
        </w:rPr>
      </w:pPr>
    </w:p>
    <w:p>
      <w:pPr>
        <w:snapToGrid/>
        <w:spacing w:before="0" w:beforeAutospacing="0" w:after="0" w:afterAutospacing="0" w:line="600" w:lineRule="exact"/>
        <w:jc w:val="both"/>
        <w:textAlignment w:val="baseline"/>
        <w:rPr>
          <w:rStyle w:val="9"/>
          <w:rFonts w:ascii="仿宋" w:hAnsi="仿宋" w:eastAsia="仿宋"/>
          <w:b/>
          <w:i w:val="0"/>
          <w:caps w:val="0"/>
          <w:color w:val="000000"/>
          <w:spacing w:val="0"/>
          <w:w w:val="100"/>
          <w:kern w:val="2"/>
          <w:sz w:val="32"/>
          <w:szCs w:val="32"/>
          <w:lang w:val="en-US" w:eastAsia="zh-CN" w:bidi="ar-SA"/>
        </w:rPr>
      </w:pPr>
      <w:r>
        <w:rPr>
          <w:rStyle w:val="9"/>
          <w:rFonts w:ascii="仿宋" w:hAnsi="仿宋" w:eastAsia="仿宋"/>
          <w:b/>
          <w:i w:val="0"/>
          <w:caps w:val="0"/>
          <w:color w:val="000000"/>
          <w:spacing w:val="0"/>
          <w:w w:val="100"/>
          <w:kern w:val="2"/>
          <w:sz w:val="32"/>
          <w:szCs w:val="32"/>
          <w:lang w:val="en-US" w:eastAsia="zh-CN" w:bidi="ar-SA"/>
        </w:rPr>
        <w:t>（二）一般公共预算财政拨款支出决算结构情况</w:t>
      </w:r>
    </w:p>
    <w:p>
      <w:pPr>
        <w:snapToGrid/>
        <w:spacing w:before="0" w:beforeAutospacing="0" w:after="0" w:afterAutospacing="0" w:line="600" w:lineRule="exact"/>
        <w:ind w:firstLine="640" w:firstLineChars="200"/>
        <w:jc w:val="both"/>
        <w:textAlignment w:val="baseline"/>
        <w:rPr>
          <w:rStyle w:val="9"/>
          <w:rFonts w:ascii="仿宋" w:hAnsi="仿宋" w:eastAsia="仿宋"/>
          <w:b w:val="0"/>
          <w:i w:val="0"/>
          <w:caps w:val="0"/>
          <w:color w:val="000000"/>
          <w:spacing w:val="0"/>
          <w:w w:val="100"/>
          <w:kern w:val="2"/>
          <w:sz w:val="32"/>
          <w:szCs w:val="32"/>
          <w:lang w:val="en-US" w:eastAsia="zh-CN" w:bidi="ar-SA"/>
        </w:rPr>
      </w:pPr>
      <w:r>
        <w:rPr>
          <w:rStyle w:val="9"/>
          <w:rFonts w:ascii="仿宋" w:hAnsi="仿宋" w:eastAsia="仿宋"/>
          <w:b w:val="0"/>
          <w:i w:val="0"/>
          <w:caps w:val="0"/>
          <w:color w:val="000000"/>
          <w:spacing w:val="0"/>
          <w:w w:val="100"/>
          <w:kern w:val="2"/>
          <w:sz w:val="32"/>
          <w:szCs w:val="32"/>
          <w:lang w:val="en-US" w:eastAsia="zh-CN" w:bidi="ar-SA"/>
        </w:rPr>
        <w:t>2020年一般公共预算财政拨款支出144.94万元，主要用于：</w:t>
      </w:r>
      <w:r>
        <w:rPr>
          <w:rStyle w:val="9"/>
          <w:rFonts w:ascii="仿宋" w:hAnsi="仿宋" w:eastAsia="仿宋"/>
          <w:b/>
          <w:i w:val="0"/>
          <w:caps w:val="0"/>
          <w:color w:val="000000"/>
          <w:spacing w:val="0"/>
          <w:w w:val="100"/>
          <w:kern w:val="2"/>
          <w:sz w:val="32"/>
          <w:szCs w:val="32"/>
          <w:lang w:val="en-US" w:eastAsia="zh-CN" w:bidi="ar-SA"/>
        </w:rPr>
        <w:t>社会保障和就业（类）</w:t>
      </w:r>
      <w:r>
        <w:rPr>
          <w:rStyle w:val="9"/>
          <w:rFonts w:ascii="仿宋" w:hAnsi="仿宋" w:eastAsia="仿宋"/>
          <w:b w:val="0"/>
          <w:i w:val="0"/>
          <w:caps w:val="0"/>
          <w:color w:val="000000"/>
          <w:spacing w:val="0"/>
          <w:w w:val="100"/>
          <w:kern w:val="2"/>
          <w:sz w:val="32"/>
          <w:szCs w:val="32"/>
          <w:lang w:val="en-US" w:eastAsia="zh-CN" w:bidi="ar-SA"/>
        </w:rPr>
        <w:t>支出12.59万元，占8.7%；</w:t>
      </w:r>
      <w:r>
        <w:rPr>
          <w:rStyle w:val="9"/>
          <w:rFonts w:ascii="仿宋" w:hAnsi="仿宋" w:eastAsia="仿宋" w:cs="Times New Roman"/>
          <w:b/>
          <w:bCs/>
          <w:i w:val="0"/>
          <w:caps w:val="0"/>
          <w:color w:val="000000"/>
          <w:spacing w:val="0"/>
          <w:w w:val="100"/>
          <w:kern w:val="2"/>
          <w:sz w:val="32"/>
          <w:szCs w:val="32"/>
          <w:lang w:val="en-US" w:eastAsia="zh-CN" w:bidi="ar-SA"/>
        </w:rPr>
        <w:t>卫生健康支出</w:t>
      </w:r>
      <w:r>
        <w:rPr>
          <w:rStyle w:val="9"/>
          <w:rFonts w:ascii="仿宋" w:hAnsi="仿宋" w:eastAsia="仿宋"/>
          <w:b w:val="0"/>
          <w:i w:val="0"/>
          <w:caps w:val="0"/>
          <w:color w:val="000000"/>
          <w:spacing w:val="0"/>
          <w:w w:val="100"/>
          <w:kern w:val="2"/>
          <w:sz w:val="32"/>
          <w:szCs w:val="32"/>
          <w:lang w:val="en-US" w:eastAsia="zh-CN" w:bidi="ar-SA"/>
        </w:rPr>
        <w:t>123.49万元，占85.2%；</w:t>
      </w:r>
      <w:r>
        <w:rPr>
          <w:rStyle w:val="9"/>
          <w:rFonts w:ascii="仿宋" w:hAnsi="仿宋" w:eastAsia="仿宋" w:cs="Times New Roman"/>
          <w:b/>
          <w:bCs/>
          <w:i w:val="0"/>
          <w:caps w:val="0"/>
          <w:color w:val="000000"/>
          <w:spacing w:val="0"/>
          <w:w w:val="100"/>
          <w:kern w:val="2"/>
          <w:sz w:val="32"/>
          <w:szCs w:val="32"/>
          <w:lang w:val="en-US" w:eastAsia="zh-CN" w:bidi="ar-SA"/>
        </w:rPr>
        <w:t>住房保障支出</w:t>
      </w:r>
      <w:r>
        <w:rPr>
          <w:rStyle w:val="9"/>
          <w:rFonts w:ascii="仿宋" w:hAnsi="仿宋" w:eastAsia="仿宋"/>
          <w:b w:val="0"/>
          <w:i w:val="0"/>
          <w:caps w:val="0"/>
          <w:color w:val="000000"/>
          <w:spacing w:val="0"/>
          <w:w w:val="100"/>
          <w:kern w:val="2"/>
          <w:sz w:val="32"/>
          <w:szCs w:val="32"/>
          <w:lang w:val="en-US" w:eastAsia="zh-CN" w:bidi="ar-SA"/>
        </w:rPr>
        <w:t>8.86万元，占6.11%；</w:t>
      </w:r>
    </w:p>
    <w:p>
      <w:pPr>
        <w:pStyle w:val="21"/>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420" w:firstLineChars="200"/>
        <w:jc w:val="both"/>
        <w:textAlignment w:val="baseline"/>
        <w:rPr>
          <w:rStyle w:val="9"/>
          <w:rFonts w:ascii="仿宋" w:hAnsi="仿宋" w:eastAsia="仿宋"/>
          <w:b w:val="0"/>
          <w:i w:val="0"/>
          <w:caps w:val="0"/>
          <w:spacing w:val="0"/>
          <w:w w:val="100"/>
          <w:sz w:val="21"/>
          <w:szCs w:val="32"/>
        </w:rPr>
      </w:pPr>
      <w:r>
        <w:rPr>
          <w:rStyle w:val="9"/>
          <w:rFonts w:ascii="Times New Roman" w:hAnsi="Times New Roman" w:eastAsia="宋体"/>
          <w:b w:val="0"/>
          <w:i w:val="0"/>
          <w:caps w:val="0"/>
          <w:spacing w:val="0"/>
          <w:w w:val="100"/>
          <w:sz w:val="21"/>
        </w:rPr>
        <w:pict>
          <v:shape id="_x0000_i1030" o:spt="75" type="#_x0000_t75" style="height:146.9pt;width:279.85pt;" filled="f" stroked="f" coordsize="21600,21600">
            <v:path/>
            <v:fill on="f" focussize="0,0"/>
            <v:stroke on="f" joinstyle="miter"/>
            <v:imagedata r:id="rId15" o:title=""/>
            <o:lock v:ext="edit" aspectratio="t"/>
            <w10:wrap type="none"/>
            <w10:anchorlock/>
          </v:shape>
        </w:pict>
      </w:r>
    </w:p>
    <w:p>
      <w:pPr>
        <w:snapToGrid/>
        <w:spacing w:before="0" w:beforeAutospacing="0" w:after="0" w:afterAutospacing="0" w:line="600" w:lineRule="exact"/>
        <w:jc w:val="both"/>
        <w:textAlignment w:val="baseline"/>
        <w:rPr>
          <w:rStyle w:val="9"/>
          <w:rFonts w:ascii="仿宋" w:hAnsi="仿宋" w:eastAsia="仿宋"/>
          <w:b/>
          <w:i w:val="0"/>
          <w:caps w:val="0"/>
          <w:color w:val="000000"/>
          <w:spacing w:val="0"/>
          <w:w w:val="100"/>
          <w:kern w:val="2"/>
          <w:sz w:val="32"/>
          <w:szCs w:val="32"/>
          <w:lang w:val="en-US" w:eastAsia="zh-CN" w:bidi="ar-SA"/>
        </w:rPr>
      </w:pPr>
      <w:r>
        <w:rPr>
          <w:rStyle w:val="9"/>
          <w:rFonts w:ascii="仿宋" w:hAnsi="仿宋" w:eastAsia="仿宋"/>
          <w:b/>
          <w:i w:val="0"/>
          <w:caps w:val="0"/>
          <w:color w:val="000000"/>
          <w:spacing w:val="0"/>
          <w:w w:val="100"/>
          <w:kern w:val="2"/>
          <w:sz w:val="32"/>
          <w:szCs w:val="32"/>
          <w:lang w:val="en-US" w:eastAsia="zh-CN" w:bidi="ar-SA"/>
        </w:rPr>
        <w:t>（三）一般公共预算财政拨款支出决算具体情况</w:t>
      </w:r>
    </w:p>
    <w:p>
      <w:pPr>
        <w:snapToGrid/>
        <w:spacing w:before="0" w:beforeAutospacing="0" w:after="0" w:afterAutospacing="0" w:line="600" w:lineRule="exact"/>
        <w:ind w:firstLine="643" w:firstLineChars="200"/>
        <w:jc w:val="both"/>
        <w:textAlignment w:val="baseline"/>
        <w:rPr>
          <w:rStyle w:val="8"/>
          <w:rFonts w:ascii="仿宋" w:hAnsi="仿宋" w:eastAsia="仿宋" w:cs="Times New Roman"/>
          <w:b/>
          <w:bCs/>
          <w:i w:val="0"/>
          <w:caps w:val="0"/>
          <w:color w:val="000000"/>
          <w:spacing w:val="0"/>
          <w:w w:val="100"/>
          <w:kern w:val="2"/>
          <w:sz w:val="32"/>
          <w:szCs w:val="32"/>
          <w:lang w:val="en-US" w:eastAsia="zh-CN" w:bidi="ar-SA"/>
        </w:rPr>
      </w:pPr>
      <w:r>
        <w:rPr>
          <w:rStyle w:val="9"/>
          <w:rFonts w:ascii="仿宋" w:hAnsi="仿宋" w:eastAsia="仿宋"/>
          <w:b/>
          <w:i w:val="0"/>
          <w:caps w:val="0"/>
          <w:color w:val="000000"/>
          <w:spacing w:val="0"/>
          <w:w w:val="100"/>
          <w:kern w:val="2"/>
          <w:sz w:val="32"/>
          <w:szCs w:val="32"/>
          <w:lang w:val="en-US" w:eastAsia="zh-CN" w:bidi="ar-SA"/>
        </w:rPr>
        <w:t>2020年一般公共预算支出决算数为144.94万元</w:t>
      </w:r>
      <w:r>
        <w:rPr>
          <w:rStyle w:val="9"/>
          <w:rFonts w:ascii="仿宋" w:hAnsi="仿宋" w:eastAsia="仿宋"/>
          <w:b w:val="0"/>
          <w:i w:val="0"/>
          <w:caps w:val="0"/>
          <w:color w:val="000000"/>
          <w:spacing w:val="0"/>
          <w:w w:val="100"/>
          <w:kern w:val="2"/>
          <w:sz w:val="32"/>
          <w:szCs w:val="32"/>
          <w:lang w:val="en-US" w:eastAsia="zh-CN" w:bidi="ar-SA"/>
        </w:rPr>
        <w:t>，</w:t>
      </w:r>
      <w:r>
        <w:rPr>
          <w:rStyle w:val="8"/>
          <w:rFonts w:ascii="仿宋" w:hAnsi="仿宋" w:eastAsia="仿宋" w:cs="Times New Roman"/>
          <w:b/>
          <w:bCs/>
          <w:i w:val="0"/>
          <w:caps w:val="0"/>
          <w:color w:val="000000"/>
          <w:spacing w:val="0"/>
          <w:w w:val="100"/>
          <w:kern w:val="2"/>
          <w:sz w:val="32"/>
          <w:szCs w:val="32"/>
          <w:lang w:val="en-US" w:eastAsia="zh-CN" w:bidi="ar-SA"/>
        </w:rPr>
        <w:t>完成预算100%。其中：</w:t>
      </w:r>
    </w:p>
    <w:p>
      <w:pPr>
        <w:snapToGrid/>
        <w:spacing w:before="0" w:beforeAutospacing="0" w:after="0" w:afterAutospacing="0" w:line="600" w:lineRule="exact"/>
        <w:ind w:firstLine="643" w:firstLineChars="200"/>
        <w:jc w:val="both"/>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 w:hAnsi="仿宋" w:eastAsia="仿宋" w:cs="Times New Roman"/>
          <w:b/>
          <w:bCs/>
          <w:i w:val="0"/>
          <w:caps w:val="0"/>
          <w:color w:val="000000"/>
          <w:spacing w:val="0"/>
          <w:w w:val="100"/>
          <w:kern w:val="2"/>
          <w:sz w:val="32"/>
          <w:szCs w:val="32"/>
          <w:lang w:val="en-US" w:eastAsia="zh-CN" w:bidi="ar-SA"/>
        </w:rPr>
        <w:t>卫生健康支出</w:t>
      </w:r>
      <w:r>
        <w:rPr>
          <w:rStyle w:val="9"/>
          <w:rFonts w:ascii="仿宋_GB2312" w:eastAsia="仿宋_GB2312"/>
          <w:b/>
          <w:i w:val="0"/>
          <w:caps w:val="0"/>
          <w:color w:val="000000"/>
          <w:spacing w:val="0"/>
          <w:w w:val="100"/>
          <w:kern w:val="2"/>
          <w:sz w:val="32"/>
          <w:szCs w:val="32"/>
          <w:lang w:val="en-US" w:eastAsia="zh-CN" w:bidi="ar-SA"/>
        </w:rPr>
        <w:t>（类）基层医疗卫生机构（款）</w:t>
      </w:r>
      <w:r>
        <w:rPr>
          <w:rStyle w:val="8"/>
          <w:rFonts w:ascii="仿宋_GB2312" w:eastAsia="仿宋_GB2312"/>
          <w:b/>
          <w:i w:val="0"/>
          <w:caps w:val="0"/>
          <w:color w:val="000000"/>
          <w:spacing w:val="0"/>
          <w:w w:val="100"/>
          <w:kern w:val="2"/>
          <w:sz w:val="32"/>
          <w:szCs w:val="32"/>
          <w:lang w:val="en-US" w:eastAsia="zh-CN" w:bidi="ar-SA"/>
        </w:rPr>
        <w:t>乡镇卫生院（项）：</w:t>
      </w:r>
      <w:r>
        <w:rPr>
          <w:rStyle w:val="8"/>
          <w:rFonts w:ascii="仿宋_GB2312" w:eastAsia="仿宋_GB2312"/>
          <w:b w:val="0"/>
          <w:i w:val="0"/>
          <w:caps w:val="0"/>
          <w:color w:val="000000"/>
          <w:spacing w:val="0"/>
          <w:w w:val="100"/>
          <w:kern w:val="2"/>
          <w:sz w:val="32"/>
          <w:szCs w:val="32"/>
          <w:lang w:val="en-US" w:eastAsia="zh-CN" w:bidi="ar-SA"/>
        </w:rPr>
        <w:t>主要用于乡镇卫生院人员工资、保险，2020年</w:t>
      </w:r>
      <w:r>
        <w:rPr>
          <w:rStyle w:val="8"/>
          <w:rFonts w:ascii="仿宋_GB2312" w:eastAsia="仿宋_GB2312" w:cs="Times New Roman"/>
          <w:b w:val="0"/>
          <w:bCs/>
          <w:i w:val="0"/>
          <w:caps w:val="0"/>
          <w:color w:val="000000"/>
          <w:spacing w:val="0"/>
          <w:w w:val="100"/>
          <w:kern w:val="2"/>
          <w:sz w:val="32"/>
          <w:szCs w:val="32"/>
          <w:lang w:val="en-US" w:eastAsia="zh-CN" w:bidi="ar-SA"/>
        </w:rPr>
        <w:t>决算数68.1万元</w:t>
      </w:r>
      <w:r>
        <w:rPr>
          <w:rStyle w:val="8"/>
          <w:rFonts w:ascii="仿宋_GB2312" w:eastAsia="仿宋_GB2312"/>
          <w:b/>
          <w:i w:val="0"/>
          <w:caps w:val="0"/>
          <w:color w:val="000000"/>
          <w:spacing w:val="0"/>
          <w:w w:val="100"/>
          <w:kern w:val="2"/>
          <w:sz w:val="32"/>
          <w:szCs w:val="32"/>
          <w:lang w:val="en-US" w:eastAsia="zh-CN" w:bidi="ar-SA"/>
        </w:rPr>
        <w:t>，</w:t>
      </w:r>
      <w:r>
        <w:rPr>
          <w:rStyle w:val="9"/>
          <w:rFonts w:ascii="仿宋_GB2312" w:eastAsia="仿宋_GB2312"/>
          <w:b w:val="0"/>
          <w:i w:val="0"/>
          <w:caps w:val="0"/>
          <w:color w:val="000000"/>
          <w:spacing w:val="0"/>
          <w:w w:val="100"/>
          <w:kern w:val="2"/>
          <w:sz w:val="32"/>
          <w:szCs w:val="32"/>
          <w:lang w:val="en-US" w:eastAsia="zh-CN" w:bidi="ar-SA"/>
        </w:rPr>
        <w:t>完成预算100%。</w:t>
      </w:r>
    </w:p>
    <w:p>
      <w:pPr>
        <w:snapToGrid/>
        <w:spacing w:before="0" w:beforeAutospacing="0" w:after="0" w:afterAutospacing="0" w:line="600" w:lineRule="exact"/>
        <w:ind w:firstLine="643" w:firstLineChars="200"/>
        <w:jc w:val="both"/>
        <w:textAlignment w:val="baseline"/>
        <w:rPr>
          <w:rStyle w:val="8"/>
          <w:rFonts w:ascii="仿宋_GB2312" w:eastAsia="仿宋_GB2312"/>
          <w:b w:val="0"/>
          <w:i w:val="0"/>
          <w:caps w:val="0"/>
          <w:color w:val="000000"/>
          <w:spacing w:val="0"/>
          <w:w w:val="100"/>
          <w:kern w:val="2"/>
          <w:sz w:val="32"/>
          <w:szCs w:val="32"/>
          <w:lang w:val="en-US" w:eastAsia="zh-CN" w:bidi="ar-SA"/>
        </w:rPr>
      </w:pPr>
      <w:r>
        <w:rPr>
          <w:rStyle w:val="8"/>
          <w:rFonts w:ascii="仿宋_GB2312" w:eastAsia="仿宋_GB2312"/>
          <w:b/>
          <w:i w:val="0"/>
          <w:caps w:val="0"/>
          <w:color w:val="000000"/>
          <w:spacing w:val="0"/>
          <w:w w:val="100"/>
          <w:kern w:val="2"/>
          <w:sz w:val="32"/>
          <w:szCs w:val="32"/>
          <w:lang w:val="en-US" w:eastAsia="zh-CN" w:bidi="ar-SA"/>
        </w:rPr>
        <w:t>卫生健康支出</w:t>
      </w:r>
      <w:r>
        <w:rPr>
          <w:rStyle w:val="9"/>
          <w:rFonts w:ascii="仿宋_GB2312" w:eastAsia="仿宋_GB2312"/>
          <w:b/>
          <w:i w:val="0"/>
          <w:caps w:val="0"/>
          <w:color w:val="000000"/>
          <w:spacing w:val="0"/>
          <w:w w:val="100"/>
          <w:kern w:val="2"/>
          <w:sz w:val="32"/>
          <w:szCs w:val="32"/>
          <w:lang w:val="en-US" w:eastAsia="zh-CN" w:bidi="ar-SA"/>
        </w:rPr>
        <w:t>（类）基层医疗卫生机构（款）其他基层医疗卫生机构支出（项）：</w:t>
      </w:r>
      <w:r>
        <w:rPr>
          <w:rStyle w:val="8"/>
          <w:rFonts w:ascii="仿宋_GB2312" w:eastAsia="仿宋_GB2312"/>
          <w:b w:val="0"/>
          <w:i w:val="0"/>
          <w:caps w:val="0"/>
          <w:color w:val="000000"/>
          <w:spacing w:val="0"/>
          <w:w w:val="100"/>
          <w:kern w:val="2"/>
          <w:sz w:val="32"/>
          <w:szCs w:val="32"/>
          <w:lang w:val="en-US" w:eastAsia="zh-CN" w:bidi="ar-SA"/>
        </w:rPr>
        <w:t>主要用于村卫生站实行基本药物制度后弥补人员经费。</w:t>
      </w:r>
      <w:r>
        <w:rPr>
          <w:rStyle w:val="9"/>
          <w:rFonts w:ascii="仿宋_GB2312" w:eastAsia="仿宋_GB2312"/>
          <w:b w:val="0"/>
          <w:i w:val="0"/>
          <w:caps w:val="0"/>
          <w:color w:val="000000"/>
          <w:spacing w:val="0"/>
          <w:w w:val="100"/>
          <w:kern w:val="2"/>
          <w:sz w:val="32"/>
          <w:szCs w:val="32"/>
          <w:lang w:val="en-US" w:eastAsia="zh-CN" w:bidi="ar-SA"/>
        </w:rPr>
        <w:t>2020年决算数为7.7</w:t>
      </w:r>
      <w:r>
        <w:rPr>
          <w:rStyle w:val="9"/>
          <w:rFonts w:ascii="仿宋_GB2312" w:eastAsia="仿宋_GB2312"/>
          <w:b w:val="0"/>
          <w:i w:val="0"/>
          <w:caps w:val="0"/>
          <w:spacing w:val="0"/>
          <w:w w:val="100"/>
          <w:kern w:val="2"/>
          <w:sz w:val="32"/>
          <w:szCs w:val="32"/>
          <w:lang w:val="en-US" w:eastAsia="zh-CN" w:bidi="ar-SA"/>
        </w:rPr>
        <w:t>万元，完成预算100%。</w:t>
      </w:r>
    </w:p>
    <w:p>
      <w:pPr>
        <w:snapToGrid/>
        <w:spacing w:before="0" w:beforeAutospacing="0" w:after="0" w:afterAutospacing="0" w:line="600" w:lineRule="exact"/>
        <w:ind w:firstLine="643" w:firstLineChars="200"/>
        <w:jc w:val="both"/>
        <w:textAlignment w:val="baseline"/>
        <w:rPr>
          <w:rStyle w:val="9"/>
          <w:rFonts w:ascii="Times New Roman" w:hAnsi="Times New Roman" w:eastAsia="宋体"/>
          <w:b w:val="0"/>
          <w:i w:val="0"/>
          <w:caps w:val="0"/>
          <w:color w:val="000000"/>
          <w:spacing w:val="0"/>
          <w:w w:val="100"/>
          <w:kern w:val="2"/>
          <w:sz w:val="32"/>
          <w:szCs w:val="32"/>
          <w:lang w:val="en-US" w:eastAsia="zh-CN" w:bidi="ar-SA"/>
        </w:rPr>
      </w:pPr>
      <w:r>
        <w:rPr>
          <w:rStyle w:val="8"/>
          <w:rFonts w:ascii="仿宋_GB2312" w:eastAsia="仿宋_GB2312" w:cs="Times New Roman"/>
          <w:b/>
          <w:bCs/>
          <w:i w:val="0"/>
          <w:caps w:val="0"/>
          <w:color w:val="000000"/>
          <w:spacing w:val="0"/>
          <w:w w:val="100"/>
          <w:kern w:val="2"/>
          <w:sz w:val="32"/>
          <w:szCs w:val="32"/>
          <w:lang w:val="en-US" w:eastAsia="zh-CN" w:bidi="ar-SA"/>
        </w:rPr>
        <w:t>卫生健康支出（类）公共卫生（款）</w:t>
      </w:r>
      <w:r>
        <w:rPr>
          <w:rStyle w:val="8"/>
          <w:rFonts w:ascii="仿宋_GB2312" w:eastAsia="仿宋_GB2312"/>
          <w:b/>
          <w:i w:val="0"/>
          <w:caps w:val="0"/>
          <w:color w:val="000000"/>
          <w:spacing w:val="0"/>
          <w:w w:val="100"/>
          <w:kern w:val="2"/>
          <w:sz w:val="32"/>
          <w:szCs w:val="32"/>
          <w:lang w:val="en-US" w:eastAsia="zh-CN" w:bidi="ar-SA"/>
        </w:rPr>
        <w:t>基本公共卫生服务（项）:</w:t>
      </w:r>
      <w:r>
        <w:rPr>
          <w:rStyle w:val="8"/>
          <w:rFonts w:ascii="仿宋_GB2312" w:eastAsia="仿宋_GB2312"/>
          <w:b w:val="0"/>
          <w:i w:val="0"/>
          <w:caps w:val="0"/>
          <w:color w:val="000000"/>
          <w:spacing w:val="0"/>
          <w:w w:val="100"/>
          <w:kern w:val="2"/>
          <w:sz w:val="32"/>
          <w:szCs w:val="32"/>
          <w:lang w:val="en-US" w:eastAsia="zh-CN" w:bidi="ar-SA"/>
        </w:rPr>
        <w:t>主要用于乡镇卫生院、村卫生站开展基本公共卫生服务活动支出。</w:t>
      </w:r>
      <w:r>
        <w:rPr>
          <w:rStyle w:val="9"/>
          <w:rFonts w:ascii="仿宋_GB2312" w:eastAsia="仿宋_GB2312"/>
          <w:b w:val="0"/>
          <w:i w:val="0"/>
          <w:caps w:val="0"/>
          <w:color w:val="000000"/>
          <w:spacing w:val="0"/>
          <w:w w:val="100"/>
          <w:kern w:val="2"/>
          <w:sz w:val="32"/>
          <w:szCs w:val="32"/>
          <w:lang w:val="en-US" w:eastAsia="zh-CN" w:bidi="ar-SA"/>
        </w:rPr>
        <w:t>2020年决算数为42.38万元，完成预算100%</w:t>
      </w:r>
      <w:r>
        <w:rPr>
          <w:rStyle w:val="9"/>
          <w:rFonts w:ascii="Times New Roman" w:hAnsi="Times New Roman" w:eastAsia="宋体"/>
          <w:b w:val="0"/>
          <w:i w:val="0"/>
          <w:caps w:val="0"/>
          <w:color w:val="000000"/>
          <w:spacing w:val="0"/>
          <w:w w:val="100"/>
          <w:kern w:val="2"/>
          <w:sz w:val="32"/>
          <w:szCs w:val="32"/>
          <w:lang w:val="en-US" w:eastAsia="zh-CN" w:bidi="ar-SA"/>
        </w:rPr>
        <w:t>。</w:t>
      </w:r>
    </w:p>
    <w:p>
      <w:pPr>
        <w:snapToGrid/>
        <w:spacing w:before="0" w:beforeAutospacing="0" w:after="0" w:afterAutospacing="0" w:line="600" w:lineRule="exact"/>
        <w:ind w:firstLine="643" w:firstLineChars="200"/>
        <w:jc w:val="both"/>
        <w:textAlignment w:val="baseline"/>
        <w:rPr>
          <w:rStyle w:val="9"/>
          <w:rFonts w:ascii="仿宋_GB2312" w:eastAsia="仿宋_GB2312"/>
          <w:b w:val="0"/>
          <w:i w:val="0"/>
          <w:caps w:val="0"/>
          <w:color w:val="000000"/>
          <w:spacing w:val="0"/>
          <w:w w:val="100"/>
          <w:kern w:val="2"/>
          <w:sz w:val="32"/>
          <w:szCs w:val="32"/>
          <w:lang w:val="en-US" w:eastAsia="zh-CN" w:bidi="ar-SA"/>
        </w:rPr>
      </w:pPr>
      <w:r>
        <w:rPr>
          <w:rStyle w:val="8"/>
          <w:rFonts w:ascii="仿宋_GB2312" w:eastAsia="仿宋_GB2312" w:cs="Times New Roman"/>
          <w:b/>
          <w:bCs/>
          <w:i w:val="0"/>
          <w:caps w:val="0"/>
          <w:color w:val="000000"/>
          <w:spacing w:val="0"/>
          <w:w w:val="100"/>
          <w:kern w:val="2"/>
          <w:sz w:val="32"/>
          <w:szCs w:val="32"/>
          <w:lang w:val="en-US" w:eastAsia="zh-CN" w:bidi="ar-SA"/>
        </w:rPr>
        <w:t>卫生健康支出（类）行政事业单位（款）事业单位医疗（项）</w:t>
      </w:r>
      <w:r>
        <w:rPr>
          <w:rStyle w:val="8"/>
          <w:rFonts w:ascii="仿宋_GB2312" w:eastAsia="仿宋_GB2312"/>
          <w:b w:val="0"/>
          <w:i w:val="0"/>
          <w:caps w:val="0"/>
          <w:color w:val="000000"/>
          <w:spacing w:val="0"/>
          <w:w w:val="100"/>
          <w:kern w:val="2"/>
          <w:sz w:val="32"/>
          <w:szCs w:val="32"/>
          <w:lang w:val="en-US" w:eastAsia="zh-CN" w:bidi="ar-SA"/>
        </w:rPr>
        <w:t>：用于在职在编人员医疗保险支出，2020年决算数5.31万元，</w:t>
      </w:r>
      <w:r>
        <w:rPr>
          <w:rStyle w:val="9"/>
          <w:rFonts w:ascii="仿宋_GB2312" w:eastAsia="仿宋_GB2312"/>
          <w:b w:val="0"/>
          <w:i w:val="0"/>
          <w:caps w:val="0"/>
          <w:color w:val="000000"/>
          <w:spacing w:val="0"/>
          <w:w w:val="100"/>
          <w:kern w:val="2"/>
          <w:sz w:val="32"/>
          <w:szCs w:val="32"/>
          <w:lang w:val="en-US" w:eastAsia="zh-CN" w:bidi="ar-SA"/>
        </w:rPr>
        <w:t>完成预算100%。</w:t>
      </w:r>
    </w:p>
    <w:p>
      <w:pPr>
        <w:snapToGrid/>
        <w:spacing w:before="0" w:beforeAutospacing="0" w:after="0" w:afterAutospacing="0" w:line="600" w:lineRule="exact"/>
        <w:ind w:firstLine="643" w:firstLineChars="200"/>
        <w:jc w:val="both"/>
        <w:textAlignment w:val="baseline"/>
        <w:rPr>
          <w:rStyle w:val="8"/>
          <w:rFonts w:ascii="仿宋_GB2312" w:eastAsia="仿宋_GB2312"/>
          <w:b w:val="0"/>
          <w:i w:val="0"/>
          <w:caps w:val="0"/>
          <w:color w:val="000000"/>
          <w:spacing w:val="0"/>
          <w:w w:val="100"/>
          <w:kern w:val="2"/>
          <w:sz w:val="32"/>
          <w:szCs w:val="32"/>
          <w:lang w:val="en-US" w:eastAsia="zh-CN" w:bidi="ar-SA"/>
        </w:rPr>
      </w:pPr>
      <w:r>
        <w:rPr>
          <w:rStyle w:val="8"/>
          <w:rFonts w:ascii="仿宋_GB2312" w:eastAsia="仿宋_GB2312"/>
          <w:b/>
          <w:i w:val="0"/>
          <w:caps w:val="0"/>
          <w:color w:val="000000"/>
          <w:spacing w:val="0"/>
          <w:w w:val="100"/>
          <w:kern w:val="2"/>
          <w:sz w:val="32"/>
          <w:szCs w:val="32"/>
          <w:lang w:val="en-US" w:eastAsia="zh-CN" w:bidi="ar-SA"/>
        </w:rPr>
        <w:t>住房保障支出（类）住房改革支出（款）</w:t>
      </w:r>
      <w:r>
        <w:rPr>
          <w:rStyle w:val="8"/>
          <w:rFonts w:ascii="仿宋_GB2312" w:eastAsia="仿宋_GB2312" w:cs="Times New Roman"/>
          <w:b/>
          <w:bCs/>
          <w:i w:val="0"/>
          <w:caps w:val="0"/>
          <w:color w:val="000000"/>
          <w:spacing w:val="0"/>
          <w:w w:val="100"/>
          <w:kern w:val="2"/>
          <w:sz w:val="32"/>
          <w:szCs w:val="32"/>
          <w:lang w:val="en-US" w:eastAsia="zh-CN" w:bidi="ar-SA"/>
        </w:rPr>
        <w:t>住房公积金支出（项）</w:t>
      </w:r>
      <w:r>
        <w:rPr>
          <w:rStyle w:val="8"/>
          <w:rFonts w:ascii="仿宋_GB2312" w:eastAsia="仿宋_GB2312"/>
          <w:b w:val="0"/>
          <w:i w:val="0"/>
          <w:caps w:val="0"/>
          <w:color w:val="000000"/>
          <w:spacing w:val="0"/>
          <w:w w:val="100"/>
          <w:kern w:val="2"/>
          <w:sz w:val="32"/>
          <w:szCs w:val="32"/>
          <w:lang w:val="en-US" w:eastAsia="zh-CN" w:bidi="ar-SA"/>
        </w:rPr>
        <w:t>:主要用于在职在编人员缴纳住房公积金支出。2020年决算数为8.86万元，完成预算100%。</w:t>
      </w:r>
    </w:p>
    <w:p>
      <w:pPr>
        <w:snapToGrid/>
        <w:spacing w:before="0" w:beforeAutospacing="0" w:after="0" w:afterAutospacing="0" w:line="600" w:lineRule="exact"/>
        <w:ind w:firstLine="643" w:firstLineChars="200"/>
        <w:jc w:val="both"/>
        <w:textAlignment w:val="baseline"/>
        <w:rPr>
          <w:rStyle w:val="9"/>
          <w:rFonts w:ascii="仿宋_GB2312" w:eastAsia="仿宋_GB2312"/>
          <w:b w:val="0"/>
          <w:i w:val="0"/>
          <w:caps w:val="0"/>
          <w:spacing w:val="0"/>
          <w:w w:val="100"/>
          <w:kern w:val="2"/>
          <w:sz w:val="32"/>
          <w:szCs w:val="32"/>
          <w:lang w:val="en-US" w:eastAsia="zh-CN" w:bidi="ar-SA"/>
        </w:rPr>
      </w:pPr>
      <w:r>
        <w:rPr>
          <w:rStyle w:val="8"/>
          <w:rFonts w:ascii="仿宋_GB2312" w:eastAsia="仿宋_GB2312"/>
          <w:b/>
          <w:i w:val="0"/>
          <w:caps w:val="0"/>
          <w:color w:val="000000"/>
          <w:spacing w:val="0"/>
          <w:w w:val="100"/>
          <w:kern w:val="2"/>
          <w:sz w:val="32"/>
          <w:szCs w:val="32"/>
          <w:lang w:val="en-US" w:eastAsia="zh-CN" w:bidi="ar-SA"/>
        </w:rPr>
        <w:t>社会保障和就业支出(类)行政事业单位离退休（款）</w:t>
      </w:r>
      <w:r>
        <w:rPr>
          <w:rStyle w:val="9"/>
          <w:rFonts w:ascii="仿宋_GB2312" w:eastAsia="仿宋_GB2312"/>
          <w:b/>
          <w:i w:val="0"/>
          <w:caps w:val="0"/>
          <w:color w:val="000000"/>
          <w:spacing w:val="0"/>
          <w:w w:val="100"/>
          <w:kern w:val="2"/>
          <w:sz w:val="32"/>
          <w:szCs w:val="32"/>
          <w:lang w:val="en-US" w:eastAsia="zh-CN" w:bidi="ar-SA"/>
        </w:rPr>
        <w:t>机关事业单位基本养老保险缴费支出（项）：</w:t>
      </w:r>
      <w:r>
        <w:rPr>
          <w:rStyle w:val="9"/>
          <w:rFonts w:ascii="仿宋_GB2312" w:eastAsia="仿宋_GB2312" w:cs="Times New Roman"/>
          <w:b w:val="0"/>
          <w:bCs/>
          <w:i w:val="0"/>
          <w:caps w:val="0"/>
          <w:color w:val="000000"/>
          <w:spacing w:val="0"/>
          <w:w w:val="100"/>
          <w:kern w:val="2"/>
          <w:sz w:val="32"/>
          <w:szCs w:val="32"/>
          <w:lang w:val="en-US" w:eastAsia="zh-CN" w:bidi="ar-SA"/>
        </w:rPr>
        <w:t>主要用于在职在编人员基本养老保险支出，</w:t>
      </w:r>
      <w:r>
        <w:rPr>
          <w:rStyle w:val="9"/>
          <w:rFonts w:ascii="仿宋_GB2312" w:eastAsia="仿宋_GB2312"/>
          <w:b w:val="0"/>
          <w:i w:val="0"/>
          <w:caps w:val="0"/>
          <w:spacing w:val="0"/>
          <w:w w:val="100"/>
          <w:kern w:val="2"/>
          <w:sz w:val="32"/>
          <w:szCs w:val="32"/>
          <w:lang w:val="en-US" w:eastAsia="zh-CN" w:bidi="ar-SA"/>
        </w:rPr>
        <w:t>2020年决算数为8.4万元，完成预算100 %。</w:t>
      </w:r>
    </w:p>
    <w:p>
      <w:pPr>
        <w:snapToGrid/>
        <w:spacing w:before="0" w:beforeAutospacing="0" w:after="0" w:afterAutospacing="0" w:line="600" w:lineRule="exact"/>
        <w:ind w:firstLine="643" w:firstLineChars="200"/>
        <w:jc w:val="both"/>
        <w:textAlignment w:val="baseline"/>
        <w:rPr>
          <w:rStyle w:val="9"/>
          <w:rFonts w:ascii="仿宋_GB2312" w:eastAsia="仿宋_GB2312"/>
          <w:b w:val="0"/>
          <w:i w:val="0"/>
          <w:caps w:val="0"/>
          <w:spacing w:val="0"/>
          <w:w w:val="100"/>
          <w:kern w:val="2"/>
          <w:sz w:val="32"/>
          <w:szCs w:val="32"/>
          <w:lang w:val="en-US" w:eastAsia="zh-CN" w:bidi="ar-SA"/>
        </w:rPr>
      </w:pPr>
      <w:r>
        <w:rPr>
          <w:rStyle w:val="8"/>
          <w:rFonts w:ascii="仿宋_GB2312" w:eastAsia="仿宋_GB2312"/>
          <w:b/>
          <w:i w:val="0"/>
          <w:caps w:val="0"/>
          <w:color w:val="000000"/>
          <w:spacing w:val="0"/>
          <w:w w:val="100"/>
          <w:kern w:val="2"/>
          <w:sz w:val="32"/>
          <w:szCs w:val="32"/>
          <w:lang w:val="en-US" w:eastAsia="zh-CN" w:bidi="ar-SA"/>
        </w:rPr>
        <w:t>社会保障和就业支出(类)行政事业单位离退休（款）</w:t>
      </w:r>
      <w:r>
        <w:rPr>
          <w:rStyle w:val="9"/>
          <w:rFonts w:ascii="仿宋_GB2312" w:eastAsia="仿宋_GB2312"/>
          <w:b/>
          <w:i w:val="0"/>
          <w:caps w:val="0"/>
          <w:spacing w:val="0"/>
          <w:w w:val="100"/>
          <w:kern w:val="2"/>
          <w:sz w:val="32"/>
          <w:szCs w:val="32"/>
          <w:lang w:val="en-US" w:eastAsia="zh-CN" w:bidi="ar-SA"/>
        </w:rPr>
        <w:t>机关事业单位职业年金缴费支出（项）：</w:t>
      </w:r>
      <w:r>
        <w:rPr>
          <w:rStyle w:val="9"/>
          <w:rFonts w:ascii="仿宋_GB2312" w:eastAsia="仿宋_GB2312" w:cs="Times New Roman"/>
          <w:b w:val="0"/>
          <w:bCs/>
          <w:i w:val="0"/>
          <w:caps w:val="0"/>
          <w:color w:val="000000"/>
          <w:spacing w:val="0"/>
          <w:w w:val="100"/>
          <w:kern w:val="2"/>
          <w:sz w:val="32"/>
          <w:szCs w:val="32"/>
          <w:lang w:val="en-US" w:eastAsia="zh-CN" w:bidi="ar-SA"/>
        </w:rPr>
        <w:t>主要用于在职在编人员职业年金支出，</w:t>
      </w:r>
      <w:r>
        <w:rPr>
          <w:rStyle w:val="9"/>
          <w:rFonts w:ascii="仿宋_GB2312" w:eastAsia="仿宋_GB2312"/>
          <w:b w:val="0"/>
          <w:i w:val="0"/>
          <w:caps w:val="0"/>
          <w:spacing w:val="0"/>
          <w:w w:val="100"/>
          <w:kern w:val="2"/>
          <w:sz w:val="32"/>
          <w:szCs w:val="32"/>
          <w:lang w:val="en-US" w:eastAsia="zh-CN" w:bidi="ar-SA"/>
        </w:rPr>
        <w:t>2020年决算数为4.19万元，完成预算100%。</w:t>
      </w:r>
    </w:p>
    <w:p>
      <w:pPr>
        <w:tabs>
          <w:tab w:val="right" w:pos="8306"/>
        </w:tabs>
        <w:snapToGrid/>
        <w:spacing w:before="0" w:beforeAutospacing="0" w:after="0" w:afterAutospacing="0" w:line="600" w:lineRule="exact"/>
        <w:ind w:firstLine="640" w:firstLineChars="200"/>
        <w:jc w:val="both"/>
        <w:textAlignment w:val="baseline"/>
        <w:outlineLvl w:val="1"/>
        <w:rPr>
          <w:rStyle w:val="16"/>
          <w:rFonts w:ascii="Cambria" w:hAnsi="Cambria" w:eastAsia="宋体" w:cs="Times New Roman"/>
          <w:b/>
          <w:bCs/>
          <w:i w:val="0"/>
          <w:caps w:val="0"/>
          <w:spacing w:val="0"/>
          <w:w w:val="100"/>
          <w:kern w:val="2"/>
          <w:sz w:val="32"/>
          <w:szCs w:val="32"/>
          <w:lang w:val="en-US" w:eastAsia="zh-CN" w:bidi="ar-SA"/>
        </w:rPr>
      </w:pPr>
      <w:bookmarkStart w:id="10" w:name="_Toc26342"/>
      <w:r>
        <w:rPr>
          <w:rStyle w:val="9"/>
          <w:rFonts w:ascii="黑体" w:eastAsia="黑体"/>
          <w:b w:val="0"/>
          <w:i w:val="0"/>
          <w:caps w:val="0"/>
          <w:color w:val="000000"/>
          <w:spacing w:val="0"/>
          <w:w w:val="100"/>
          <w:kern w:val="2"/>
          <w:sz w:val="32"/>
          <w:szCs w:val="32"/>
          <w:lang w:val="en-US" w:eastAsia="zh-CN" w:bidi="ar-SA"/>
        </w:rPr>
        <w:t>六</w:t>
      </w:r>
      <w:r>
        <w:rPr>
          <w:rStyle w:val="9"/>
          <w:rFonts w:ascii="黑体" w:eastAsia="黑体"/>
          <w:b/>
          <w:i w:val="0"/>
          <w:caps w:val="0"/>
          <w:color w:val="000000"/>
          <w:spacing w:val="0"/>
          <w:w w:val="100"/>
          <w:kern w:val="2"/>
          <w:sz w:val="32"/>
          <w:szCs w:val="32"/>
          <w:lang w:val="en-US" w:eastAsia="zh-CN" w:bidi="ar-SA"/>
        </w:rPr>
        <w:t>、</w:t>
      </w:r>
      <w:r>
        <w:rPr>
          <w:rStyle w:val="9"/>
          <w:rFonts w:ascii="黑体" w:hAnsi="黑体" w:eastAsia="黑体"/>
          <w:b/>
          <w:i w:val="0"/>
          <w:caps w:val="0"/>
          <w:color w:val="000000"/>
          <w:spacing w:val="0"/>
          <w:w w:val="100"/>
          <w:kern w:val="2"/>
          <w:sz w:val="32"/>
          <w:szCs w:val="32"/>
          <w:lang w:val="en-US" w:eastAsia="zh-CN" w:bidi="ar-SA"/>
        </w:rPr>
        <w:t>一</w:t>
      </w:r>
      <w:r>
        <w:rPr>
          <w:rStyle w:val="16"/>
          <w:rFonts w:ascii="黑体" w:hAnsi="黑体" w:eastAsia="黑体" w:cs="Times New Roman"/>
          <w:b w:val="0"/>
          <w:bCs/>
          <w:i w:val="0"/>
          <w:caps w:val="0"/>
          <w:spacing w:val="0"/>
          <w:w w:val="100"/>
          <w:kern w:val="2"/>
          <w:sz w:val="32"/>
          <w:szCs w:val="32"/>
          <w:lang w:val="en-US" w:eastAsia="zh-CN" w:bidi="ar-SA"/>
        </w:rPr>
        <w:t>般公共预算财政拨款基本支出决算情况说明</w:t>
      </w:r>
      <w:bookmarkEnd w:id="10"/>
      <w:r>
        <w:rPr>
          <w:rStyle w:val="16"/>
          <w:rFonts w:ascii="黑体" w:hAnsi="黑体" w:eastAsia="黑体" w:cs="Times New Roman"/>
          <w:b w:val="0"/>
          <w:bCs/>
          <w:i w:val="0"/>
          <w:caps w:val="0"/>
          <w:spacing w:val="0"/>
          <w:w w:val="100"/>
          <w:kern w:val="2"/>
          <w:sz w:val="32"/>
          <w:szCs w:val="32"/>
          <w:lang w:val="en-US" w:eastAsia="zh-CN" w:bidi="ar-SA"/>
        </w:rPr>
        <w:tab/>
      </w:r>
    </w:p>
    <w:p>
      <w:pPr>
        <w:snapToGrid/>
        <w:spacing w:before="0" w:beforeAutospacing="0" w:after="0" w:afterAutospacing="0" w:line="600" w:lineRule="exact"/>
        <w:ind w:firstLine="645"/>
        <w:jc w:val="both"/>
        <w:textAlignment w:val="baseline"/>
        <w:rPr>
          <w:rStyle w:val="9"/>
          <w:rFonts w:ascii="仿宋" w:hAnsi="仿宋" w:eastAsia="仿宋"/>
          <w:b w:val="0"/>
          <w:i w:val="0"/>
          <w:caps w:val="0"/>
          <w:color w:val="000000"/>
          <w:spacing w:val="0"/>
          <w:w w:val="100"/>
          <w:kern w:val="2"/>
          <w:sz w:val="32"/>
          <w:szCs w:val="32"/>
          <w:lang w:val="en-US" w:eastAsia="zh-CN" w:bidi="ar-SA"/>
        </w:rPr>
      </w:pPr>
      <w:r>
        <w:rPr>
          <w:rStyle w:val="9"/>
          <w:rFonts w:ascii="仿宋" w:hAnsi="仿宋" w:eastAsia="仿宋"/>
          <w:b w:val="0"/>
          <w:i w:val="0"/>
          <w:caps w:val="0"/>
          <w:color w:val="000000"/>
          <w:spacing w:val="0"/>
          <w:w w:val="100"/>
          <w:kern w:val="2"/>
          <w:sz w:val="32"/>
          <w:szCs w:val="32"/>
          <w:lang w:val="en-US" w:eastAsia="zh-CN" w:bidi="ar-SA"/>
        </w:rPr>
        <w:t>2020年一般公共预算财政拨款基本支出94.86万元，其中：人员经费94.14万元，主要包括：基本工资25.52万元、津贴补贴1.77万元、奖金17.16万元、绩效工资22.92万元、机关事业单位基本养老保险缴费8.4万元、职业年金缴费4.19万元、基本医疗保险缴费5.31万元、住房公积金8.86万元。</w:t>
      </w:r>
    </w:p>
    <w:p>
      <w:pPr>
        <w:snapToGrid/>
        <w:spacing w:before="0" w:beforeAutospacing="0" w:after="0" w:afterAutospacing="0" w:line="600" w:lineRule="exact"/>
        <w:ind w:firstLine="640" w:firstLineChars="200"/>
        <w:jc w:val="both"/>
        <w:textAlignment w:val="baseline"/>
        <w:rPr>
          <w:rStyle w:val="9"/>
          <w:rFonts w:ascii="仿宋" w:hAnsi="仿宋" w:eastAsia="仿宋"/>
          <w:b/>
          <w:i w:val="0"/>
          <w:caps w:val="0"/>
          <w:color w:val="FF0000"/>
          <w:spacing w:val="0"/>
          <w:w w:val="100"/>
          <w:kern w:val="2"/>
          <w:sz w:val="32"/>
          <w:szCs w:val="32"/>
          <w:lang w:val="en-US" w:eastAsia="zh-CN" w:bidi="ar-SA"/>
        </w:rPr>
      </w:pPr>
      <w:r>
        <w:rPr>
          <w:rStyle w:val="9"/>
          <w:rFonts w:ascii="仿宋" w:hAnsi="仿宋" w:eastAsia="仿宋"/>
          <w:b w:val="0"/>
          <w:i w:val="0"/>
          <w:caps w:val="0"/>
          <w:color w:val="000000"/>
          <w:spacing w:val="0"/>
          <w:w w:val="100"/>
          <w:kern w:val="2"/>
          <w:sz w:val="32"/>
          <w:szCs w:val="32"/>
          <w:lang w:val="en-US" w:eastAsia="zh-CN" w:bidi="ar-SA"/>
        </w:rPr>
        <w:t>日常公用经费0.72万元，主要是邮电费0.72万元</w:t>
      </w:r>
    </w:p>
    <w:p>
      <w:pPr>
        <w:snapToGrid/>
        <w:spacing w:before="0" w:beforeAutospacing="0" w:after="0" w:afterAutospacing="0" w:line="600" w:lineRule="exact"/>
        <w:ind w:firstLine="640"/>
        <w:jc w:val="both"/>
        <w:textAlignment w:val="baseline"/>
        <w:rPr>
          <w:rStyle w:val="9"/>
          <w:rFonts w:ascii="仿宋" w:hAnsi="仿宋" w:eastAsia="仿宋"/>
          <w:b/>
          <w:i w:val="0"/>
          <w:caps w:val="0"/>
          <w:color w:val="FF0000"/>
          <w:spacing w:val="0"/>
          <w:w w:val="100"/>
          <w:kern w:val="2"/>
          <w:sz w:val="32"/>
          <w:szCs w:val="32"/>
          <w:lang w:val="en-US" w:eastAsia="zh-CN" w:bidi="ar-SA"/>
        </w:rPr>
      </w:pPr>
    </w:p>
    <w:p>
      <w:pPr>
        <w:snapToGrid/>
        <w:spacing w:before="0" w:beforeAutospacing="0" w:after="0" w:afterAutospacing="0" w:line="600" w:lineRule="exact"/>
        <w:ind w:firstLine="640"/>
        <w:jc w:val="both"/>
        <w:textAlignment w:val="baseline"/>
        <w:outlineLvl w:val="1"/>
        <w:rPr>
          <w:rStyle w:val="16"/>
          <w:rFonts w:ascii="黑体" w:hAnsi="黑体" w:eastAsia="黑体" w:cs="Times New Roman"/>
          <w:b w:val="0"/>
          <w:bCs/>
          <w:i w:val="0"/>
          <w:caps w:val="0"/>
          <w:spacing w:val="0"/>
          <w:w w:val="100"/>
          <w:kern w:val="2"/>
          <w:sz w:val="32"/>
          <w:szCs w:val="32"/>
          <w:lang w:val="en-US" w:eastAsia="zh-CN" w:bidi="ar-SA"/>
        </w:rPr>
      </w:pPr>
      <w:bookmarkStart w:id="11" w:name="_Toc26916"/>
      <w:r>
        <w:rPr>
          <w:rStyle w:val="9"/>
          <w:rFonts w:ascii="黑体" w:eastAsia="黑体"/>
          <w:b w:val="0"/>
          <w:i w:val="0"/>
          <w:caps w:val="0"/>
          <w:color w:val="000000"/>
          <w:spacing w:val="0"/>
          <w:w w:val="100"/>
          <w:kern w:val="2"/>
          <w:sz w:val="32"/>
          <w:szCs w:val="32"/>
          <w:lang w:val="en-US" w:eastAsia="zh-CN" w:bidi="ar-SA"/>
        </w:rPr>
        <w:t>七、</w:t>
      </w:r>
      <w:r>
        <w:rPr>
          <w:rStyle w:val="16"/>
          <w:rFonts w:ascii="黑体" w:hAnsi="黑体" w:eastAsia="黑体" w:cs="Times New Roman"/>
          <w:b/>
          <w:bCs/>
          <w:i w:val="0"/>
          <w:caps w:val="0"/>
          <w:spacing w:val="0"/>
          <w:w w:val="100"/>
          <w:kern w:val="2"/>
          <w:sz w:val="32"/>
          <w:szCs w:val="32"/>
          <w:lang w:val="en-US" w:eastAsia="zh-CN" w:bidi="ar-SA"/>
        </w:rPr>
        <w:t>“</w:t>
      </w:r>
      <w:r>
        <w:rPr>
          <w:rStyle w:val="16"/>
          <w:rFonts w:ascii="黑体" w:hAnsi="黑体" w:eastAsia="黑体" w:cs="Times New Roman"/>
          <w:b w:val="0"/>
          <w:bCs/>
          <w:i w:val="0"/>
          <w:caps w:val="0"/>
          <w:spacing w:val="0"/>
          <w:w w:val="100"/>
          <w:kern w:val="2"/>
          <w:sz w:val="32"/>
          <w:szCs w:val="32"/>
          <w:lang w:val="en-US" w:eastAsia="zh-CN" w:bidi="ar-SA"/>
        </w:rPr>
        <w:t>三公”经费财政拨款支出决算情况说明</w:t>
      </w:r>
      <w:bookmarkEnd w:id="11"/>
    </w:p>
    <w:p>
      <w:pPr>
        <w:snapToGrid/>
        <w:spacing w:before="0" w:beforeAutospacing="0" w:after="0" w:afterAutospacing="0" w:line="600" w:lineRule="exact"/>
        <w:ind w:firstLine="640"/>
        <w:jc w:val="both"/>
        <w:textAlignment w:val="baseline"/>
        <w:rPr>
          <w:rStyle w:val="9"/>
          <w:rFonts w:ascii="仿宋" w:hAnsi="仿宋" w:eastAsia="仿宋"/>
          <w:b/>
          <w:i w:val="0"/>
          <w:caps w:val="0"/>
          <w:color w:val="000000"/>
          <w:spacing w:val="0"/>
          <w:w w:val="100"/>
          <w:kern w:val="2"/>
          <w:sz w:val="32"/>
          <w:szCs w:val="32"/>
          <w:lang w:val="en-US" w:eastAsia="zh-CN" w:bidi="ar-SA"/>
        </w:rPr>
      </w:pPr>
      <w:r>
        <w:rPr>
          <w:rStyle w:val="9"/>
          <w:rFonts w:ascii="仿宋" w:hAnsi="仿宋" w:eastAsia="仿宋"/>
          <w:b/>
          <w:i w:val="0"/>
          <w:caps w:val="0"/>
          <w:color w:val="000000"/>
          <w:spacing w:val="0"/>
          <w:w w:val="100"/>
          <w:kern w:val="2"/>
          <w:sz w:val="32"/>
          <w:szCs w:val="32"/>
          <w:lang w:val="en-US" w:eastAsia="zh-CN" w:bidi="ar-SA"/>
        </w:rPr>
        <w:t>（一）“三公”经费财政拨款支出决算总体情况说明</w:t>
      </w:r>
    </w:p>
    <w:p>
      <w:pPr>
        <w:snapToGrid/>
        <w:spacing w:before="0" w:beforeAutospacing="0" w:after="0" w:afterAutospacing="0" w:line="600" w:lineRule="exact"/>
        <w:ind w:firstLine="640"/>
        <w:jc w:val="both"/>
        <w:textAlignment w:val="baseline"/>
        <w:rPr>
          <w:rStyle w:val="9"/>
          <w:rFonts w:ascii="仿宋" w:hAnsi="仿宋" w:eastAsia="仿宋"/>
          <w:b w:val="0"/>
          <w:i w:val="0"/>
          <w:caps w:val="0"/>
          <w:color w:val="000000"/>
          <w:spacing w:val="0"/>
          <w:w w:val="100"/>
          <w:kern w:val="2"/>
          <w:sz w:val="32"/>
          <w:szCs w:val="32"/>
          <w:lang w:val="en-US" w:eastAsia="zh-CN" w:bidi="ar-SA"/>
        </w:rPr>
      </w:pPr>
      <w:r>
        <w:rPr>
          <w:rStyle w:val="9"/>
          <w:rFonts w:ascii="仿宋" w:hAnsi="仿宋" w:eastAsia="仿宋"/>
          <w:b w:val="0"/>
          <w:i w:val="0"/>
          <w:caps w:val="0"/>
          <w:color w:val="000000"/>
          <w:spacing w:val="0"/>
          <w:w w:val="100"/>
          <w:kern w:val="2"/>
          <w:sz w:val="32"/>
          <w:szCs w:val="32"/>
          <w:lang w:val="en-US" w:eastAsia="zh-CN" w:bidi="ar-SA"/>
        </w:rPr>
        <w:t>2020年“三公”经费财政拨款支出决算为0万元，年初未安排预算，与上年持平。</w:t>
      </w:r>
    </w:p>
    <w:p>
      <w:pPr>
        <w:snapToGrid/>
        <w:spacing w:before="0" w:beforeAutospacing="0" w:after="0" w:afterAutospacing="0" w:line="600" w:lineRule="exact"/>
        <w:ind w:firstLine="640"/>
        <w:jc w:val="both"/>
        <w:textAlignment w:val="baseline"/>
        <w:rPr>
          <w:rStyle w:val="9"/>
          <w:rFonts w:ascii="仿宋" w:hAnsi="仿宋" w:eastAsia="仿宋"/>
          <w:b/>
          <w:i w:val="0"/>
          <w:caps w:val="0"/>
          <w:color w:val="000000"/>
          <w:spacing w:val="0"/>
          <w:w w:val="100"/>
          <w:kern w:val="2"/>
          <w:sz w:val="32"/>
          <w:szCs w:val="32"/>
          <w:lang w:val="en-US" w:eastAsia="zh-CN" w:bidi="ar-SA"/>
        </w:rPr>
      </w:pPr>
      <w:r>
        <w:rPr>
          <w:rStyle w:val="9"/>
          <w:rFonts w:ascii="仿宋" w:hAnsi="仿宋" w:eastAsia="仿宋"/>
          <w:b/>
          <w:i w:val="0"/>
          <w:caps w:val="0"/>
          <w:color w:val="000000"/>
          <w:spacing w:val="0"/>
          <w:w w:val="100"/>
          <w:kern w:val="2"/>
          <w:sz w:val="32"/>
          <w:szCs w:val="32"/>
          <w:lang w:val="en-US" w:eastAsia="zh-CN" w:bidi="ar-SA"/>
        </w:rPr>
        <w:t>（二）“三公”经费财政拨款支出决算具体情况说明</w:t>
      </w:r>
    </w:p>
    <w:p>
      <w:pPr>
        <w:snapToGrid/>
        <w:spacing w:before="0" w:beforeAutospacing="0" w:after="0" w:afterAutospacing="0" w:line="600" w:lineRule="exact"/>
        <w:ind w:firstLine="640"/>
        <w:jc w:val="both"/>
        <w:textAlignment w:val="baseline"/>
        <w:rPr>
          <w:rStyle w:val="9"/>
          <w:rFonts w:ascii="仿宋" w:hAnsi="仿宋" w:eastAsia="仿宋"/>
          <w:b w:val="0"/>
          <w:i w:val="0"/>
          <w:caps w:val="0"/>
          <w:color w:val="000000"/>
          <w:spacing w:val="0"/>
          <w:w w:val="100"/>
          <w:kern w:val="2"/>
          <w:sz w:val="32"/>
          <w:szCs w:val="32"/>
          <w:lang w:val="en-US" w:eastAsia="zh-CN" w:bidi="ar-SA"/>
        </w:rPr>
      </w:pPr>
      <w:r>
        <w:rPr>
          <w:rStyle w:val="9"/>
          <w:rFonts w:ascii="仿宋" w:hAnsi="仿宋" w:eastAsia="仿宋"/>
          <w:b w:val="0"/>
          <w:i w:val="0"/>
          <w:caps w:val="0"/>
          <w:color w:val="000000"/>
          <w:spacing w:val="0"/>
          <w:w w:val="100"/>
          <w:kern w:val="2"/>
          <w:sz w:val="32"/>
          <w:szCs w:val="32"/>
          <w:lang w:val="en-US" w:eastAsia="zh-CN" w:bidi="ar-SA"/>
        </w:rPr>
        <w:t>2020年“三公”经费财政拨款支出决算中，因公出国（境）费支出决算0万元，年初未安排预算;公务用车购置及运行维护费支出决算0万元，年初未安排预算；公务接待费总支出决算0万元，年初未安排预算。</w:t>
      </w:r>
    </w:p>
    <w:p>
      <w:pPr>
        <w:snapToGrid/>
        <w:spacing w:before="0" w:beforeAutospacing="0" w:after="0" w:afterAutospacing="0" w:line="600" w:lineRule="exact"/>
        <w:ind w:firstLine="640"/>
        <w:jc w:val="both"/>
        <w:textAlignment w:val="baseline"/>
        <w:rPr>
          <w:rStyle w:val="9"/>
          <w:rFonts w:ascii="仿宋_GB2312" w:eastAsia="仿宋_GB2312"/>
          <w:b/>
          <w:i w:val="0"/>
          <w:caps w:val="0"/>
          <w:color w:val="000000"/>
          <w:spacing w:val="0"/>
          <w:w w:val="100"/>
          <w:kern w:val="2"/>
          <w:sz w:val="32"/>
          <w:szCs w:val="32"/>
          <w:lang w:val="en-US" w:eastAsia="zh-CN" w:bidi="ar-SA"/>
        </w:rPr>
      </w:pPr>
      <w:r>
        <w:rPr>
          <w:rStyle w:val="9"/>
          <w:rFonts w:ascii="仿宋_GB2312" w:eastAsia="仿宋_GB2312"/>
          <w:b/>
          <w:i w:val="0"/>
          <w:caps w:val="0"/>
          <w:color w:val="000000"/>
          <w:spacing w:val="0"/>
          <w:w w:val="100"/>
          <w:kern w:val="2"/>
          <w:sz w:val="32"/>
          <w:szCs w:val="32"/>
          <w:lang w:val="en-US" w:eastAsia="zh-CN" w:bidi="ar-SA"/>
        </w:rPr>
        <w:t>1.因公出国（境）经费支出</w:t>
      </w:r>
      <w:r>
        <w:rPr>
          <w:rStyle w:val="9"/>
          <w:rFonts w:ascii="仿宋_GB2312" w:eastAsia="仿宋_GB2312"/>
          <w:b w:val="0"/>
          <w:i w:val="0"/>
          <w:caps w:val="0"/>
          <w:color w:val="000000"/>
          <w:spacing w:val="0"/>
          <w:w w:val="100"/>
          <w:kern w:val="2"/>
          <w:sz w:val="32"/>
          <w:szCs w:val="32"/>
          <w:lang w:val="en-US" w:eastAsia="zh-CN" w:bidi="ar-SA"/>
        </w:rPr>
        <w:t>0万元，</w:t>
      </w:r>
      <w:r>
        <w:rPr>
          <w:rStyle w:val="9"/>
          <w:rFonts w:ascii="仿宋" w:hAnsi="仿宋" w:eastAsia="仿宋"/>
          <w:b w:val="0"/>
          <w:i w:val="0"/>
          <w:caps w:val="0"/>
          <w:color w:val="000000"/>
          <w:spacing w:val="0"/>
          <w:w w:val="100"/>
          <w:kern w:val="2"/>
          <w:sz w:val="32"/>
          <w:szCs w:val="32"/>
          <w:lang w:val="en-US" w:eastAsia="zh-CN" w:bidi="ar-SA"/>
        </w:rPr>
        <w:t>年初未安排预算，</w:t>
      </w:r>
      <w:r>
        <w:rPr>
          <w:rStyle w:val="9"/>
          <w:rFonts w:ascii="仿宋_GB2312" w:eastAsia="仿宋_GB2312"/>
          <w:b w:val="0"/>
          <w:i w:val="0"/>
          <w:caps w:val="0"/>
          <w:color w:val="000000"/>
          <w:spacing w:val="0"/>
          <w:w w:val="100"/>
          <w:kern w:val="2"/>
          <w:sz w:val="32"/>
          <w:szCs w:val="32"/>
          <w:lang w:val="en-US" w:eastAsia="zh-CN" w:bidi="ar-SA"/>
        </w:rPr>
        <w:t>与上年数持平</w:t>
      </w:r>
      <w:r>
        <w:rPr>
          <w:rStyle w:val="9"/>
          <w:rFonts w:ascii="仿宋" w:hAnsi="仿宋" w:eastAsia="仿宋"/>
          <w:b w:val="0"/>
          <w:i w:val="0"/>
          <w:caps w:val="0"/>
          <w:color w:val="000000"/>
          <w:spacing w:val="0"/>
          <w:w w:val="100"/>
          <w:kern w:val="2"/>
          <w:sz w:val="32"/>
          <w:szCs w:val="32"/>
          <w:lang w:val="en-US" w:eastAsia="zh-CN" w:bidi="ar-SA"/>
        </w:rPr>
        <w:t>。</w:t>
      </w:r>
    </w:p>
    <w:p>
      <w:pPr>
        <w:snapToGrid/>
        <w:spacing w:before="0" w:beforeAutospacing="0" w:after="0" w:afterAutospacing="0" w:line="600" w:lineRule="exact"/>
        <w:ind w:firstLine="640"/>
        <w:jc w:val="both"/>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_GB2312" w:eastAsia="仿宋_GB2312"/>
          <w:b/>
          <w:i w:val="0"/>
          <w:caps w:val="0"/>
          <w:color w:val="000000"/>
          <w:spacing w:val="0"/>
          <w:w w:val="100"/>
          <w:kern w:val="2"/>
          <w:sz w:val="32"/>
          <w:szCs w:val="32"/>
          <w:lang w:val="en-US" w:eastAsia="zh-CN" w:bidi="ar-SA"/>
        </w:rPr>
        <w:t>2.公务用车购置及运行维护费支出</w:t>
      </w:r>
      <w:r>
        <w:rPr>
          <w:rStyle w:val="9"/>
          <w:rFonts w:ascii="仿宋_GB2312" w:eastAsia="仿宋_GB2312"/>
          <w:b w:val="0"/>
          <w:i w:val="0"/>
          <w:caps w:val="0"/>
          <w:color w:val="000000"/>
          <w:spacing w:val="0"/>
          <w:w w:val="100"/>
          <w:kern w:val="2"/>
          <w:sz w:val="32"/>
          <w:szCs w:val="32"/>
          <w:lang w:val="en-US" w:eastAsia="zh-CN" w:bidi="ar-SA"/>
        </w:rPr>
        <w:t>0万元,</w:t>
      </w:r>
      <w:r>
        <w:rPr>
          <w:rStyle w:val="9"/>
          <w:rFonts w:ascii="仿宋" w:hAnsi="仿宋" w:eastAsia="仿宋"/>
          <w:b w:val="0"/>
          <w:i w:val="0"/>
          <w:caps w:val="0"/>
          <w:color w:val="000000"/>
          <w:spacing w:val="0"/>
          <w:w w:val="100"/>
          <w:kern w:val="2"/>
          <w:sz w:val="32"/>
          <w:szCs w:val="32"/>
          <w:lang w:val="en-US" w:eastAsia="zh-CN" w:bidi="ar-SA"/>
        </w:rPr>
        <w:t>年初未安排预算，与上年持平。</w:t>
      </w:r>
    </w:p>
    <w:p>
      <w:pPr>
        <w:snapToGrid/>
        <w:spacing w:before="0" w:beforeAutospacing="0" w:after="0" w:afterAutospacing="0" w:line="600" w:lineRule="exact"/>
        <w:ind w:firstLine="640"/>
        <w:jc w:val="both"/>
        <w:textAlignment w:val="baseline"/>
        <w:rPr>
          <w:rStyle w:val="9"/>
          <w:rFonts w:ascii="仿宋" w:hAnsi="仿宋" w:eastAsia="仿宋"/>
          <w:b w:val="0"/>
          <w:i w:val="0"/>
          <w:caps w:val="0"/>
          <w:color w:val="000000"/>
          <w:spacing w:val="0"/>
          <w:w w:val="100"/>
          <w:kern w:val="2"/>
          <w:sz w:val="32"/>
          <w:szCs w:val="32"/>
          <w:lang w:val="en-US" w:eastAsia="zh-CN" w:bidi="ar-SA"/>
        </w:rPr>
      </w:pPr>
      <w:r>
        <w:rPr>
          <w:rStyle w:val="9"/>
          <w:rFonts w:ascii="仿宋_GB2312" w:eastAsia="仿宋_GB2312"/>
          <w:b/>
          <w:i w:val="0"/>
          <w:caps w:val="0"/>
          <w:color w:val="000000"/>
          <w:spacing w:val="0"/>
          <w:w w:val="100"/>
          <w:kern w:val="2"/>
          <w:sz w:val="32"/>
          <w:szCs w:val="32"/>
          <w:lang w:val="en-US" w:eastAsia="zh-CN" w:bidi="ar-SA"/>
        </w:rPr>
        <w:t>3.公务接待费支出</w:t>
      </w:r>
      <w:r>
        <w:rPr>
          <w:rStyle w:val="9"/>
          <w:rFonts w:ascii="仿宋_GB2312" w:eastAsia="仿宋_GB2312"/>
          <w:b w:val="0"/>
          <w:i w:val="0"/>
          <w:caps w:val="0"/>
          <w:color w:val="000000"/>
          <w:spacing w:val="0"/>
          <w:w w:val="100"/>
          <w:kern w:val="2"/>
          <w:sz w:val="32"/>
          <w:szCs w:val="32"/>
          <w:lang w:val="en-US" w:eastAsia="zh-CN" w:bidi="ar-SA"/>
        </w:rPr>
        <w:t>0万元，</w:t>
      </w:r>
      <w:r>
        <w:rPr>
          <w:rStyle w:val="9"/>
          <w:rFonts w:ascii="仿宋" w:hAnsi="仿宋" w:eastAsia="仿宋"/>
          <w:b w:val="0"/>
          <w:i w:val="0"/>
          <w:caps w:val="0"/>
          <w:color w:val="000000"/>
          <w:spacing w:val="0"/>
          <w:w w:val="100"/>
          <w:kern w:val="2"/>
          <w:sz w:val="32"/>
          <w:szCs w:val="32"/>
          <w:lang w:val="en-US" w:eastAsia="zh-CN" w:bidi="ar-SA"/>
        </w:rPr>
        <w:t>年初未安排预算，与上年持平。</w:t>
      </w:r>
    </w:p>
    <w:p>
      <w:pPr>
        <w:snapToGrid/>
        <w:spacing w:before="0" w:beforeAutospacing="0" w:after="0" w:afterAutospacing="0" w:line="600" w:lineRule="exact"/>
        <w:ind w:firstLine="640" w:firstLineChars="200"/>
        <w:jc w:val="both"/>
        <w:textAlignment w:val="baseline"/>
        <w:outlineLvl w:val="1"/>
        <w:rPr>
          <w:rStyle w:val="16"/>
          <w:rFonts w:ascii="黑体" w:hAnsi="黑体" w:eastAsia="黑体" w:cs="Times New Roman"/>
          <w:b/>
          <w:bCs/>
          <w:i w:val="0"/>
          <w:caps w:val="0"/>
          <w:spacing w:val="0"/>
          <w:w w:val="100"/>
          <w:kern w:val="2"/>
          <w:sz w:val="32"/>
          <w:szCs w:val="32"/>
          <w:lang w:val="en-US" w:eastAsia="zh-CN" w:bidi="ar-SA"/>
        </w:rPr>
      </w:pPr>
      <w:bookmarkStart w:id="12" w:name="_Toc29032"/>
      <w:r>
        <w:rPr>
          <w:rStyle w:val="9"/>
          <w:rFonts w:ascii="黑体" w:eastAsia="黑体"/>
          <w:b w:val="0"/>
          <w:i w:val="0"/>
          <w:caps w:val="0"/>
          <w:color w:val="000000"/>
          <w:spacing w:val="0"/>
          <w:w w:val="100"/>
          <w:kern w:val="2"/>
          <w:sz w:val="32"/>
          <w:szCs w:val="32"/>
          <w:lang w:val="en-US" w:eastAsia="zh-CN" w:bidi="ar-SA"/>
        </w:rPr>
        <w:t>八、</w:t>
      </w:r>
      <w:r>
        <w:rPr>
          <w:rStyle w:val="16"/>
          <w:rFonts w:ascii="黑体" w:hAnsi="黑体" w:eastAsia="黑体" w:cs="Times New Roman"/>
          <w:b w:val="0"/>
          <w:bCs/>
          <w:i w:val="0"/>
          <w:caps w:val="0"/>
          <w:spacing w:val="0"/>
          <w:w w:val="100"/>
          <w:kern w:val="2"/>
          <w:sz w:val="32"/>
          <w:szCs w:val="32"/>
          <w:lang w:val="en-US" w:eastAsia="zh-CN" w:bidi="ar-SA"/>
        </w:rPr>
        <w:t>政府性基金预算支出决算情况说明</w:t>
      </w:r>
      <w:bookmarkEnd w:id="12"/>
    </w:p>
    <w:p>
      <w:pPr>
        <w:snapToGrid/>
        <w:spacing w:before="0" w:beforeAutospacing="0" w:after="0" w:afterAutospacing="0" w:line="600" w:lineRule="exact"/>
        <w:ind w:firstLine="640"/>
        <w:jc w:val="both"/>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_GB2312" w:eastAsia="仿宋_GB2312"/>
          <w:b w:val="0"/>
          <w:i w:val="0"/>
          <w:caps w:val="0"/>
          <w:color w:val="000000"/>
          <w:spacing w:val="0"/>
          <w:w w:val="100"/>
          <w:kern w:val="2"/>
          <w:sz w:val="32"/>
          <w:szCs w:val="32"/>
          <w:lang w:val="en-US" w:eastAsia="zh-CN" w:bidi="ar-SA"/>
        </w:rPr>
        <w:t>2020年政府性基金预算拨款支出13.2万元，决算支出13.2万元，完成预算100%，主要用于卫生院哨点诊室建设、医废检测系统购置。</w:t>
      </w:r>
    </w:p>
    <w:p>
      <w:pPr>
        <w:numPr>
          <w:ilvl w:val="0"/>
          <w:numId w:val="3"/>
        </w:numPr>
        <w:snapToGrid/>
        <w:spacing w:before="0" w:beforeAutospacing="0" w:after="0" w:afterAutospacing="0" w:line="600" w:lineRule="exact"/>
        <w:ind w:firstLine="640"/>
        <w:jc w:val="both"/>
        <w:textAlignment w:val="baseline"/>
        <w:outlineLvl w:val="1"/>
        <w:rPr>
          <w:rStyle w:val="16"/>
          <w:rFonts w:ascii="黑体" w:hAnsi="黑体" w:eastAsia="黑体" w:cs="Times New Roman"/>
          <w:b w:val="0"/>
          <w:bCs/>
          <w:i w:val="0"/>
          <w:caps w:val="0"/>
          <w:spacing w:val="0"/>
          <w:w w:val="100"/>
          <w:kern w:val="2"/>
          <w:sz w:val="32"/>
          <w:szCs w:val="32"/>
          <w:lang w:val="en-US" w:eastAsia="zh-CN" w:bidi="ar-SA"/>
        </w:rPr>
      </w:pPr>
      <w:bookmarkStart w:id="13" w:name="_Toc14482"/>
      <w:r>
        <w:rPr>
          <w:rStyle w:val="16"/>
          <w:rFonts w:ascii="黑体" w:hAnsi="黑体" w:eastAsia="黑体" w:cs="Times New Roman"/>
          <w:b w:val="0"/>
          <w:bCs/>
          <w:i w:val="0"/>
          <w:caps w:val="0"/>
          <w:spacing w:val="0"/>
          <w:w w:val="100"/>
          <w:kern w:val="2"/>
          <w:sz w:val="32"/>
          <w:szCs w:val="32"/>
          <w:lang w:val="en-US" w:eastAsia="zh-CN" w:bidi="ar-SA"/>
        </w:rPr>
        <w:t>国有资本经营预算支出决算情况说明</w:t>
      </w:r>
      <w:bookmarkEnd w:id="13"/>
    </w:p>
    <w:p>
      <w:pPr>
        <w:snapToGrid/>
        <w:spacing w:before="0" w:beforeAutospacing="0" w:after="0" w:afterAutospacing="0" w:line="600" w:lineRule="exact"/>
        <w:ind w:firstLine="640"/>
        <w:jc w:val="both"/>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_GB2312" w:eastAsia="仿宋_GB2312"/>
          <w:b w:val="0"/>
          <w:i w:val="0"/>
          <w:caps w:val="0"/>
          <w:color w:val="000000"/>
          <w:spacing w:val="0"/>
          <w:w w:val="100"/>
          <w:kern w:val="2"/>
          <w:sz w:val="32"/>
          <w:szCs w:val="32"/>
          <w:lang w:val="en-US" w:eastAsia="zh-CN" w:bidi="ar-SA"/>
        </w:rPr>
        <w:t>2020年国有资本经营预算拨款支出0万元。</w:t>
      </w:r>
    </w:p>
    <w:p>
      <w:pPr>
        <w:snapToGrid/>
        <w:spacing w:before="0" w:beforeAutospacing="0" w:after="0" w:afterAutospacing="0" w:line="600" w:lineRule="exact"/>
        <w:ind w:firstLine="640" w:firstLineChars="200"/>
        <w:jc w:val="both"/>
        <w:textAlignment w:val="baseline"/>
        <w:outlineLvl w:val="1"/>
        <w:rPr>
          <w:rStyle w:val="16"/>
          <w:rFonts w:ascii="黑体" w:hAnsi="黑体" w:eastAsia="黑体" w:cs="Times New Roman"/>
          <w:b/>
          <w:bCs/>
          <w:i w:val="0"/>
          <w:caps w:val="0"/>
          <w:spacing w:val="0"/>
          <w:w w:val="100"/>
          <w:kern w:val="2"/>
          <w:sz w:val="32"/>
          <w:szCs w:val="32"/>
          <w:lang w:val="en-US" w:eastAsia="zh-CN" w:bidi="ar-SA"/>
        </w:rPr>
      </w:pPr>
      <w:bookmarkStart w:id="14" w:name="_Toc23654"/>
      <w:r>
        <w:rPr>
          <w:rStyle w:val="9"/>
          <w:rFonts w:ascii="黑体" w:hAnsi="黑体" w:eastAsia="黑体"/>
          <w:b w:val="0"/>
          <w:i w:val="0"/>
          <w:caps w:val="0"/>
          <w:color w:val="000000"/>
          <w:spacing w:val="0"/>
          <w:w w:val="100"/>
          <w:kern w:val="2"/>
          <w:sz w:val="32"/>
          <w:szCs w:val="32"/>
          <w:lang w:val="en-US" w:eastAsia="zh-CN" w:bidi="ar-SA"/>
        </w:rPr>
        <w:t>十</w:t>
      </w:r>
      <w:r>
        <w:rPr>
          <w:rStyle w:val="16"/>
          <w:rFonts w:ascii="黑体" w:hAnsi="黑体" w:eastAsia="黑体" w:cs="Times New Roman"/>
          <w:b/>
          <w:bCs/>
          <w:i w:val="0"/>
          <w:caps w:val="0"/>
          <w:spacing w:val="0"/>
          <w:w w:val="100"/>
          <w:kern w:val="2"/>
          <w:sz w:val="32"/>
          <w:szCs w:val="32"/>
          <w:lang w:val="en-US" w:eastAsia="zh-CN" w:bidi="ar-SA"/>
        </w:rPr>
        <w:t>、</w:t>
      </w:r>
      <w:r>
        <w:rPr>
          <w:rStyle w:val="16"/>
          <w:rFonts w:ascii="黑体" w:hAnsi="黑体" w:eastAsia="黑体" w:cs="Times New Roman"/>
          <w:b w:val="0"/>
          <w:bCs/>
          <w:i w:val="0"/>
          <w:caps w:val="0"/>
          <w:spacing w:val="0"/>
          <w:w w:val="100"/>
          <w:kern w:val="2"/>
          <w:sz w:val="32"/>
          <w:szCs w:val="32"/>
          <w:lang w:val="en-US" w:eastAsia="zh-CN" w:bidi="ar-SA"/>
        </w:rPr>
        <w:t>其他重要事项的情况说明</w:t>
      </w:r>
      <w:bookmarkEnd w:id="14"/>
    </w:p>
    <w:p>
      <w:pPr>
        <w:snapToGrid/>
        <w:spacing w:before="0" w:beforeAutospacing="0" w:after="0" w:afterAutospacing="0" w:line="600" w:lineRule="exact"/>
        <w:ind w:firstLine="643" w:firstLineChars="200"/>
        <w:jc w:val="both"/>
        <w:textAlignment w:val="baseline"/>
        <w:rPr>
          <w:rStyle w:val="9"/>
          <w:rFonts w:ascii="仿宋" w:hAnsi="仿宋" w:eastAsia="仿宋"/>
          <w:b w:val="0"/>
          <w:i w:val="0"/>
          <w:caps w:val="0"/>
          <w:color w:val="000000"/>
          <w:spacing w:val="0"/>
          <w:w w:val="100"/>
          <w:kern w:val="2"/>
          <w:sz w:val="32"/>
          <w:szCs w:val="32"/>
          <w:lang w:val="en-US" w:eastAsia="zh-CN" w:bidi="ar-SA"/>
        </w:rPr>
      </w:pPr>
      <w:r>
        <w:rPr>
          <w:rStyle w:val="9"/>
          <w:rFonts w:ascii="仿宋" w:hAnsi="仿宋" w:eastAsia="仿宋"/>
          <w:b/>
          <w:i w:val="0"/>
          <w:caps w:val="0"/>
          <w:color w:val="000000"/>
          <w:spacing w:val="0"/>
          <w:w w:val="100"/>
          <w:kern w:val="2"/>
          <w:sz w:val="32"/>
          <w:szCs w:val="32"/>
          <w:lang w:val="en-US" w:eastAsia="zh-CN" w:bidi="ar-SA"/>
        </w:rPr>
        <w:t>（一）单位运行经费支出情况</w:t>
      </w:r>
    </w:p>
    <w:p>
      <w:pPr>
        <w:snapToGrid/>
        <w:spacing w:before="0" w:beforeAutospacing="0" w:after="0" w:afterAutospacing="0" w:line="600" w:lineRule="exact"/>
        <w:ind w:firstLine="640" w:firstLineChars="200"/>
        <w:jc w:val="both"/>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_GB2312" w:eastAsia="仿宋_GB2312"/>
          <w:b w:val="0"/>
          <w:i w:val="0"/>
          <w:caps w:val="0"/>
          <w:color w:val="000000"/>
          <w:spacing w:val="0"/>
          <w:w w:val="100"/>
          <w:kern w:val="2"/>
          <w:sz w:val="32"/>
          <w:szCs w:val="32"/>
          <w:lang w:val="en-US" w:eastAsia="zh-CN" w:bidi="ar-SA"/>
        </w:rPr>
        <w:t>2020年卫生院运行经费支出43.83万元，比2019年减少22.17万元，减少了33.59%，主要原因是新冠疫情期间医院业务收入减少、费用控制较好；运行经费中，其中财政预算邮电费0.72万元，自有资金支付办公费2.61万元、印刷费1万元、水费0.15万元、电费0.73万元、邮电费2.99万元、差旅费1.69万元、维修（护）费1.96万元，公务接待1万元、专用材料费（药品费）14.76万元。工会经费1.6万元</w:t>
      </w:r>
    </w:p>
    <w:p>
      <w:pPr>
        <w:snapToGrid/>
        <w:spacing w:before="0" w:beforeAutospacing="0" w:after="0" w:afterAutospacing="0" w:line="600" w:lineRule="exact"/>
        <w:ind w:firstLine="643" w:firstLineChars="200"/>
        <w:jc w:val="left"/>
        <w:textAlignment w:val="baseline"/>
        <w:rPr>
          <w:rStyle w:val="9"/>
          <w:rFonts w:ascii="仿宋" w:hAnsi="仿宋" w:eastAsia="仿宋"/>
          <w:b/>
          <w:i w:val="0"/>
          <w:caps w:val="0"/>
          <w:color w:val="000000"/>
          <w:spacing w:val="0"/>
          <w:w w:val="100"/>
          <w:kern w:val="2"/>
          <w:sz w:val="32"/>
          <w:szCs w:val="32"/>
          <w:lang w:val="en-US" w:eastAsia="zh-CN" w:bidi="ar-SA"/>
        </w:rPr>
      </w:pPr>
      <w:r>
        <w:rPr>
          <w:rStyle w:val="9"/>
          <w:rFonts w:ascii="仿宋" w:hAnsi="仿宋" w:eastAsia="仿宋"/>
          <w:b/>
          <w:i w:val="0"/>
          <w:caps w:val="0"/>
          <w:color w:val="000000"/>
          <w:spacing w:val="0"/>
          <w:w w:val="100"/>
          <w:kern w:val="2"/>
          <w:sz w:val="32"/>
          <w:szCs w:val="32"/>
          <w:lang w:val="en-US" w:eastAsia="zh-CN" w:bidi="ar-SA"/>
        </w:rPr>
        <w:t>（二）政府采购支出情况</w:t>
      </w:r>
    </w:p>
    <w:p>
      <w:pPr>
        <w:snapToGrid/>
        <w:spacing w:before="0" w:beforeAutospacing="0" w:after="0" w:afterAutospacing="0" w:line="600" w:lineRule="exact"/>
        <w:ind w:firstLine="640" w:firstLineChars="200"/>
        <w:jc w:val="both"/>
        <w:textAlignment w:val="baseline"/>
        <w:rPr>
          <w:rStyle w:val="9"/>
          <w:rFonts w:ascii="仿宋_GB2312" w:eastAsia="仿宋_GB2312"/>
          <w:b w:val="0"/>
          <w:i w:val="0"/>
          <w:caps w:val="0"/>
          <w:color w:val="000000"/>
          <w:spacing w:val="0"/>
          <w:w w:val="100"/>
          <w:kern w:val="2"/>
          <w:sz w:val="32"/>
          <w:szCs w:val="32"/>
          <w:highlight w:val="yellow"/>
          <w:lang w:val="en-US" w:eastAsia="zh-CN" w:bidi="ar-SA"/>
        </w:rPr>
      </w:pPr>
      <w:r>
        <w:rPr>
          <w:rStyle w:val="9"/>
          <w:rFonts w:ascii="仿宋_GB2312" w:eastAsia="仿宋_GB2312"/>
          <w:b w:val="0"/>
          <w:i w:val="0"/>
          <w:caps w:val="0"/>
          <w:color w:val="000000"/>
          <w:spacing w:val="0"/>
          <w:w w:val="100"/>
          <w:kern w:val="2"/>
          <w:sz w:val="32"/>
          <w:szCs w:val="32"/>
          <w:lang w:val="en-US" w:eastAsia="zh-CN" w:bidi="ar-SA"/>
        </w:rPr>
        <w:t>2020年，张家乡卫生院政府采购0万元。</w:t>
      </w:r>
    </w:p>
    <w:p>
      <w:pPr>
        <w:snapToGrid/>
        <w:spacing w:before="0" w:beforeAutospacing="0" w:after="0" w:afterAutospacing="0" w:line="600" w:lineRule="exact"/>
        <w:ind w:firstLine="643" w:firstLineChars="200"/>
        <w:jc w:val="left"/>
        <w:textAlignment w:val="baseline"/>
        <w:rPr>
          <w:rStyle w:val="9"/>
          <w:rFonts w:ascii="仿宋" w:hAnsi="仿宋" w:eastAsia="仿宋"/>
          <w:b/>
          <w:i w:val="0"/>
          <w:caps w:val="0"/>
          <w:color w:val="000000"/>
          <w:spacing w:val="0"/>
          <w:w w:val="100"/>
          <w:kern w:val="2"/>
          <w:sz w:val="32"/>
          <w:szCs w:val="32"/>
          <w:lang w:val="en-US" w:eastAsia="zh-CN" w:bidi="ar-SA"/>
        </w:rPr>
      </w:pPr>
      <w:r>
        <w:rPr>
          <w:rStyle w:val="9"/>
          <w:rFonts w:ascii="仿宋" w:hAnsi="仿宋" w:eastAsia="仿宋"/>
          <w:b/>
          <w:i w:val="0"/>
          <w:caps w:val="0"/>
          <w:color w:val="000000"/>
          <w:spacing w:val="0"/>
          <w:w w:val="100"/>
          <w:kern w:val="2"/>
          <w:sz w:val="32"/>
          <w:szCs w:val="32"/>
          <w:lang w:val="en-US" w:eastAsia="zh-CN" w:bidi="ar-SA"/>
        </w:rPr>
        <w:t>（三）国有资产占有使用情况</w:t>
      </w:r>
    </w:p>
    <w:p>
      <w:pPr>
        <w:snapToGrid/>
        <w:spacing w:before="0" w:beforeAutospacing="0" w:after="0" w:afterAutospacing="0" w:line="600" w:lineRule="exact"/>
        <w:ind w:firstLine="640" w:firstLineChars="200"/>
        <w:jc w:val="left"/>
        <w:textAlignment w:val="baseline"/>
        <w:rPr>
          <w:rStyle w:val="9"/>
          <w:rFonts w:ascii="仿宋" w:hAnsi="仿宋" w:eastAsia="仿宋"/>
          <w:b/>
          <w:i w:val="0"/>
          <w:caps w:val="0"/>
          <w:color w:val="FF0000"/>
          <w:spacing w:val="0"/>
          <w:w w:val="100"/>
          <w:kern w:val="2"/>
          <w:sz w:val="32"/>
          <w:szCs w:val="32"/>
          <w:lang w:val="en-US" w:eastAsia="zh-CN" w:bidi="ar-SA"/>
        </w:rPr>
      </w:pPr>
      <w:r>
        <w:rPr>
          <w:rStyle w:val="9"/>
          <w:rFonts w:ascii="仿宋_GB2312" w:eastAsia="仿宋_GB2312"/>
          <w:b w:val="0"/>
          <w:i w:val="0"/>
          <w:caps w:val="0"/>
          <w:color w:val="000000"/>
          <w:spacing w:val="0"/>
          <w:w w:val="100"/>
          <w:kern w:val="2"/>
          <w:sz w:val="32"/>
          <w:szCs w:val="32"/>
          <w:lang w:val="en-US" w:eastAsia="zh-CN" w:bidi="ar-SA"/>
        </w:rPr>
        <w:t>截至2020年12月31日，张家乡卫生院共有车辆0辆，单价50万元以上通用设备0台（套），单价100万元以上专用设备0台（套）。</w:t>
      </w:r>
    </w:p>
    <w:p>
      <w:pPr>
        <w:snapToGrid/>
        <w:spacing w:before="0" w:beforeAutospacing="0" w:after="0" w:afterAutospacing="0" w:line="600" w:lineRule="exact"/>
        <w:ind w:firstLine="643" w:firstLineChars="200"/>
        <w:jc w:val="left"/>
        <w:textAlignment w:val="baseline"/>
        <w:rPr>
          <w:rStyle w:val="9"/>
          <w:rFonts w:ascii="仿宋" w:hAnsi="仿宋" w:eastAsia="仿宋"/>
          <w:b/>
          <w:i w:val="0"/>
          <w:caps w:val="0"/>
          <w:color w:val="000000"/>
          <w:spacing w:val="0"/>
          <w:w w:val="100"/>
          <w:kern w:val="2"/>
          <w:sz w:val="32"/>
          <w:szCs w:val="32"/>
          <w:lang w:val="en-US" w:eastAsia="zh-CN" w:bidi="ar-SA"/>
        </w:rPr>
      </w:pPr>
      <w:r>
        <w:rPr>
          <w:rStyle w:val="9"/>
          <w:rFonts w:ascii="仿宋" w:hAnsi="仿宋" w:eastAsia="仿宋"/>
          <w:b/>
          <w:i w:val="0"/>
          <w:caps w:val="0"/>
          <w:color w:val="000000"/>
          <w:spacing w:val="0"/>
          <w:w w:val="100"/>
          <w:kern w:val="2"/>
          <w:sz w:val="32"/>
          <w:szCs w:val="32"/>
          <w:lang w:val="en-US" w:eastAsia="zh-CN" w:bidi="ar-SA"/>
        </w:rPr>
        <w:t>（四）预算绩效管理情况。</w:t>
      </w:r>
    </w:p>
    <w:p>
      <w:pPr>
        <w:snapToGrid/>
        <w:spacing w:before="0" w:beforeAutospacing="0" w:after="0" w:afterAutospacing="0" w:line="600" w:lineRule="exact"/>
        <w:ind w:firstLine="640" w:firstLineChars="200"/>
        <w:jc w:val="left"/>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_GB2312" w:eastAsia="仿宋_GB2312"/>
          <w:b w:val="0"/>
          <w:i w:val="0"/>
          <w:caps w:val="0"/>
          <w:color w:val="000000"/>
          <w:spacing w:val="0"/>
          <w:w w:val="100"/>
          <w:kern w:val="2"/>
          <w:sz w:val="32"/>
          <w:szCs w:val="32"/>
          <w:lang w:val="en-US" w:eastAsia="zh-CN" w:bidi="ar-SA"/>
        </w:rPr>
        <w:t>1.绩效目标管理情况</w:t>
      </w:r>
    </w:p>
    <w:p>
      <w:pPr>
        <w:snapToGrid/>
        <w:spacing w:before="0" w:beforeAutospacing="0" w:after="0" w:afterAutospacing="0" w:line="600" w:lineRule="exact"/>
        <w:ind w:firstLine="640" w:firstLineChars="200"/>
        <w:jc w:val="left"/>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_GB2312" w:eastAsia="仿宋_GB2312"/>
          <w:b w:val="0"/>
          <w:i w:val="0"/>
          <w:caps w:val="0"/>
          <w:color w:val="000000"/>
          <w:spacing w:val="0"/>
          <w:w w:val="100"/>
          <w:kern w:val="2"/>
          <w:sz w:val="32"/>
          <w:szCs w:val="32"/>
          <w:lang w:val="en-US" w:eastAsia="zh-CN" w:bidi="ar-SA"/>
        </w:rPr>
        <w:t>按照预算绩效管理要求，本单位对2020年一般公共预算项目支出开展了绩效目标管理，共编制绩效目标3个，涉及财政资金63.28万元</w:t>
      </w:r>
    </w:p>
    <w:p>
      <w:pPr>
        <w:snapToGrid/>
        <w:spacing w:before="0" w:beforeAutospacing="0" w:after="0" w:afterAutospacing="0" w:line="600" w:lineRule="atLeast"/>
        <w:ind w:firstLine="640" w:firstLineChars="200"/>
        <w:jc w:val="both"/>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_GB2312" w:eastAsia="仿宋_GB2312"/>
          <w:b w:val="0"/>
          <w:i w:val="0"/>
          <w:caps w:val="0"/>
          <w:color w:val="000000"/>
          <w:spacing w:val="0"/>
          <w:w w:val="100"/>
          <w:kern w:val="2"/>
          <w:sz w:val="32"/>
          <w:szCs w:val="32"/>
          <w:lang w:val="en-US" w:eastAsia="zh-CN" w:bidi="ar-SA"/>
        </w:rPr>
        <w:t>2、单位整体支出绩效自评开展情况。</w:t>
      </w:r>
    </w:p>
    <w:p>
      <w:pPr>
        <w:snapToGrid/>
        <w:spacing w:before="0" w:beforeAutospacing="0" w:after="0" w:afterAutospacing="0" w:line="600" w:lineRule="atLeast"/>
        <w:ind w:firstLine="640" w:firstLineChars="200"/>
        <w:jc w:val="both"/>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本单位按要求对2020年单位整体支出开展绩效自评，</w:t>
      </w:r>
      <w:r>
        <w:rPr>
          <w:rStyle w:val="9"/>
          <w:rFonts w:ascii="仿宋_GB2312" w:eastAsia="仿宋_GB2312"/>
          <w:b w:val="0"/>
          <w:i w:val="0"/>
          <w:caps w:val="0"/>
          <w:color w:val="000000"/>
          <w:spacing w:val="0"/>
          <w:w w:val="100"/>
          <w:kern w:val="2"/>
          <w:sz w:val="32"/>
          <w:szCs w:val="32"/>
          <w:lang w:val="en-US" w:eastAsia="zh-CN" w:bidi="ar-SA"/>
        </w:rPr>
        <w:t>从评价情况来看未发现虚列支出，所有财政资金支出均履行了严格审批手续，未发现挤占、挪用、转移财政资金行为。基本支出严格执行国家有关政策及规定，无擅自扩大开支范围和提高开支标准，单位津补贴、奖金和福利均按照国家或地方的规定发放，项目支出均按照批准的项目和用途以及项目实施方案执行，无自行改变项目内容，扩大支出范围现象。无自行调整项目支出预算问题，所有项目支出均合理合规。未发现利用财政或自有资金对外借、贷款问题。本</w:t>
      </w:r>
      <w:r>
        <w:rPr>
          <w:rStyle w:val="9"/>
          <w:rFonts w:hint="eastAsia" w:ascii="仿宋_GB2312" w:eastAsia="仿宋_GB2312"/>
          <w:b w:val="0"/>
          <w:i w:val="0"/>
          <w:caps w:val="0"/>
          <w:color w:val="000000"/>
          <w:spacing w:val="0"/>
          <w:w w:val="100"/>
          <w:kern w:val="2"/>
          <w:sz w:val="32"/>
          <w:szCs w:val="32"/>
          <w:lang w:val="en-US" w:eastAsia="zh-CN" w:bidi="ar-SA"/>
        </w:rPr>
        <w:t>单位</w:t>
      </w:r>
      <w:r>
        <w:rPr>
          <w:rStyle w:val="9"/>
          <w:rFonts w:ascii="仿宋_GB2312" w:eastAsia="仿宋_GB2312"/>
          <w:b w:val="0"/>
          <w:i w:val="0"/>
          <w:caps w:val="0"/>
          <w:color w:val="000000"/>
          <w:spacing w:val="0"/>
          <w:w w:val="100"/>
          <w:kern w:val="2"/>
          <w:sz w:val="32"/>
          <w:szCs w:val="32"/>
          <w:lang w:val="en-US" w:eastAsia="zh-CN" w:bidi="ar-SA"/>
        </w:rPr>
        <w:t>还自行组织了项目绩效评价，从评价情况来看我局对项目资金加强使用管理，明确了项目内容、目标任务及工作措施。在实施过程中，经常召开专项会议，及时调度项目进度，研究解决项目工作中的具体问题，并根据专项资金文件规定的申报、审核、支付、管理流程，基本按照相关文件的规定审核支付资金，资金的支付范围、支付标准基本合规合法，支付依据充分，做到了专款专用。</w:t>
      </w:r>
    </w:p>
    <w:p>
      <w:pPr>
        <w:pStyle w:val="21"/>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640" w:firstLineChars="200"/>
        <w:jc w:val="both"/>
        <w:textAlignment w:val="baseline"/>
        <w:rPr>
          <w:rStyle w:val="9"/>
          <w:rFonts w:ascii="仿宋_GB2312" w:hAnsi="Times New Roman" w:eastAsia="仿宋_GB2312" w:cstheme="minorBidi"/>
          <w:b w:val="0"/>
          <w:i w:val="0"/>
          <w:caps w:val="0"/>
          <w:color w:val="000000"/>
          <w:spacing w:val="0"/>
          <w:w w:val="100"/>
          <w:kern w:val="2"/>
          <w:sz w:val="32"/>
          <w:szCs w:val="32"/>
          <w:lang w:val="en-US" w:eastAsia="zh-CN" w:bidi="ar-SA"/>
        </w:rPr>
      </w:pPr>
      <w:r>
        <w:rPr>
          <w:rStyle w:val="9"/>
          <w:rFonts w:ascii="仿宋_GB2312" w:hAnsi="Times New Roman" w:eastAsia="仿宋_GB2312" w:cstheme="minorBidi"/>
          <w:b w:val="0"/>
          <w:i w:val="0"/>
          <w:caps w:val="0"/>
          <w:color w:val="000000"/>
          <w:spacing w:val="0"/>
          <w:w w:val="100"/>
          <w:kern w:val="2"/>
          <w:sz w:val="32"/>
          <w:szCs w:val="32"/>
          <w:lang w:val="en-US" w:eastAsia="zh-CN" w:bidi="ar-SA"/>
        </w:rPr>
        <w:t>3.单位自行组织绩效评价开展情况</w:t>
      </w:r>
    </w:p>
    <w:p>
      <w:pPr>
        <w:snapToGrid/>
        <w:spacing w:before="0" w:beforeAutospacing="0" w:after="0" w:afterAutospacing="0" w:line="580" w:lineRule="exact"/>
        <w:ind w:firstLine="320" w:firstLineChars="100"/>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 xml:space="preserve"> 本单位在2020年度</w:t>
      </w:r>
      <w:r>
        <w:rPr>
          <w:rStyle w:val="9"/>
          <w:rFonts w:hint="eastAsia" w:ascii="仿宋_GB2312" w:hAnsi="仿宋_GB2312" w:eastAsia="仿宋_GB2312"/>
          <w:b w:val="0"/>
          <w:i w:val="0"/>
          <w:caps w:val="0"/>
          <w:spacing w:val="0"/>
          <w:w w:val="100"/>
          <w:kern w:val="2"/>
          <w:sz w:val="32"/>
          <w:szCs w:val="32"/>
          <w:lang w:val="en-US" w:eastAsia="zh-CN" w:bidi="ar-SA"/>
        </w:rPr>
        <w:t>单位</w:t>
      </w:r>
      <w:r>
        <w:rPr>
          <w:rStyle w:val="9"/>
          <w:rFonts w:ascii="仿宋_GB2312" w:hAnsi="仿宋_GB2312" w:eastAsia="仿宋_GB2312"/>
          <w:b w:val="0"/>
          <w:i w:val="0"/>
          <w:caps w:val="0"/>
          <w:spacing w:val="0"/>
          <w:w w:val="100"/>
          <w:kern w:val="2"/>
          <w:sz w:val="32"/>
          <w:szCs w:val="32"/>
          <w:lang w:val="en-US" w:eastAsia="zh-CN" w:bidi="ar-SA"/>
        </w:rPr>
        <w:t>决算中反映其他基层医疗卫生机构支出、基本公共卫生经费、抗疫特别国债等三个项目绩效目标实际完成情况。</w:t>
      </w:r>
    </w:p>
    <w:p>
      <w:pPr>
        <w:snapToGrid/>
        <w:spacing w:before="0" w:beforeAutospacing="0" w:after="0" w:afterAutospacing="0" w:line="580" w:lineRule="exact"/>
        <w:ind w:firstLine="320" w:firstLineChars="100"/>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基本公共卫生项目绩效目标完成情况综述。项目全年预算数42.38万元，执行数为42.38万元，完成预算的100%。</w:t>
      </w:r>
    </w:p>
    <w:p>
      <w:pPr>
        <w:snapToGrid/>
        <w:spacing w:before="0" w:beforeAutospacing="0" w:after="0" w:afterAutospacing="0" w:line="580" w:lineRule="exact"/>
        <w:ind w:firstLine="320" w:firstLineChars="100"/>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2020年，我院公共卫生科严格执行国家基本公共卫生服务规范以及上级部门各类文件精神，严抓基本公共卫生服务项目工作</w:t>
      </w:r>
    </w:p>
    <w:p>
      <w:pPr>
        <w:snapToGrid/>
        <w:spacing w:before="0" w:beforeAutospacing="0" w:after="0" w:afterAutospacing="0" w:line="580" w:lineRule="exact"/>
        <w:ind w:firstLine="640" w:firstLineChars="200"/>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　1、健康教育：在爱牙日、高血压日、艾滋病日、糖尿病日、脑卒中日等卫生宣传日进行各类健康知识的讲座并开展宣传活动。定期督导村卫生室开展健康教育咨询活动，提供宣传材料，积极宣传预防高血压和糖尿病等慢性病的健康生活方式，提高居民的健康意识，做到合理膳食、适量运动、戒烟限酒、心理平衡，减少和控制慢性病的发生及并发症的出现。提高慢病患者自我管理水平，提高了慢病的控制率。</w:t>
      </w:r>
      <w:r>
        <w:rPr>
          <w:rStyle w:val="9"/>
          <w:rFonts w:ascii="仿宋_GB2312" w:hAnsi="仿宋_GB2312" w:eastAsia="仿宋_GB2312"/>
          <w:b w:val="0"/>
          <w:i w:val="0"/>
          <w:caps w:val="0"/>
          <w:spacing w:val="0"/>
          <w:w w:val="100"/>
          <w:kern w:val="2"/>
          <w:sz w:val="32"/>
          <w:szCs w:val="32"/>
          <w:lang w:val="en-US" w:eastAsia="zh-CN" w:bidi="ar-SA"/>
        </w:rPr>
        <w:br w:type="textWrapping"/>
      </w:r>
      <w:r>
        <w:rPr>
          <w:rStyle w:val="9"/>
          <w:rFonts w:ascii="仿宋_GB2312" w:hAnsi="仿宋_GB2312" w:eastAsia="仿宋_GB2312"/>
          <w:b w:val="0"/>
          <w:i w:val="0"/>
          <w:caps w:val="0"/>
          <w:spacing w:val="0"/>
          <w:w w:val="100"/>
          <w:kern w:val="2"/>
          <w:sz w:val="32"/>
          <w:szCs w:val="32"/>
          <w:lang w:val="en-US" w:eastAsia="zh-CN" w:bidi="ar-SA"/>
        </w:rPr>
        <w:t> 　　2、重点疾病管理：对35周岁以上测血压，测压率97%。高血压管理数446⼈，管理率90.0%，其中规范管理362⼈，规范管理率90.0%。开展35—60周岁常住人口免费测空腹血糖共84次，糖尿病管理133⼈，规范管理率92%，血糖控制数104⼈，控制率85%。</w:t>
      </w:r>
      <w:r>
        <w:rPr>
          <w:rStyle w:val="9"/>
          <w:rFonts w:ascii="仿宋_GB2312" w:hAnsi="仿宋_GB2312" w:eastAsia="仿宋_GB2312"/>
          <w:b w:val="0"/>
          <w:i w:val="0"/>
          <w:caps w:val="0"/>
          <w:spacing w:val="0"/>
          <w:w w:val="100"/>
          <w:kern w:val="2"/>
          <w:sz w:val="32"/>
          <w:szCs w:val="32"/>
          <w:lang w:val="en-US" w:eastAsia="zh-CN" w:bidi="ar-SA"/>
        </w:rPr>
        <w:br w:type="textWrapping"/>
      </w:r>
      <w:r>
        <w:rPr>
          <w:rStyle w:val="9"/>
          <w:rFonts w:ascii="仿宋_GB2312" w:hAnsi="仿宋_GB2312" w:eastAsia="仿宋_GB2312"/>
          <w:b w:val="0"/>
          <w:i w:val="0"/>
          <w:caps w:val="0"/>
          <w:spacing w:val="0"/>
          <w:w w:val="100"/>
          <w:kern w:val="2"/>
          <w:sz w:val="32"/>
          <w:szCs w:val="32"/>
          <w:lang w:val="en-US" w:eastAsia="zh-CN" w:bidi="ar-SA"/>
        </w:rPr>
        <w:t>　　3、妇女儿童保健：加强孕产妇及新生儿健康管理，孕产妇建卡率达90%，儿童系统管理率达到95%，高危妊娠管理率100%，高危妊娠住院分娩率100%。积极开展了“两癌筛查”诊治工作，未发现宫颈癌和乳腺癌患者。对张家乡一所托幼机构儿童进行了⼀次健康体检，体检率100%。</w:t>
      </w:r>
      <w:r>
        <w:rPr>
          <w:rStyle w:val="9"/>
          <w:rFonts w:ascii="仿宋_GB2312" w:hAnsi="仿宋_GB2312" w:eastAsia="仿宋_GB2312"/>
          <w:b w:val="0"/>
          <w:i w:val="0"/>
          <w:caps w:val="0"/>
          <w:spacing w:val="0"/>
          <w:w w:val="100"/>
          <w:kern w:val="2"/>
          <w:sz w:val="32"/>
          <w:szCs w:val="32"/>
          <w:lang w:val="en-US" w:eastAsia="zh-CN" w:bidi="ar-SA"/>
        </w:rPr>
        <w:br w:type="textWrapping"/>
      </w:r>
      <w:r>
        <w:rPr>
          <w:rStyle w:val="9"/>
          <w:rFonts w:ascii="仿宋_GB2312" w:hAnsi="仿宋_GB2312" w:eastAsia="仿宋_GB2312"/>
          <w:b w:val="0"/>
          <w:i w:val="0"/>
          <w:caps w:val="0"/>
          <w:spacing w:val="0"/>
          <w:w w:val="100"/>
          <w:kern w:val="2"/>
          <w:sz w:val="32"/>
          <w:szCs w:val="32"/>
          <w:lang w:val="en-US" w:eastAsia="zh-CN" w:bidi="ar-SA"/>
        </w:rPr>
        <w:t>　　4、老年人保健：根据要求，每年对65岁老年人及贫困人口进行一次免费体检。张家乡共11个村，今年共体检了500余人，对于活动不便的老人和病人，我们实行上门服务，走访群众百余户，对待居民热情，服务周到，随时解答问题，积极宣传健康生活方式。</w:t>
      </w:r>
    </w:p>
    <w:p>
      <w:pPr>
        <w:snapToGrid/>
        <w:spacing w:before="0" w:beforeAutospacing="0" w:after="0" w:afterAutospacing="0" w:line="580" w:lineRule="exact"/>
        <w:ind w:firstLine="640" w:firstLineChars="200"/>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5、完成疾控目标任务：传染病规范管理，突发公共卫生事件及时报告率100%，国家免疫规划疫苗接种率95%以上，完成结核、艾滋病筛查项目，各类资料填写完整。</w:t>
      </w:r>
      <w:r>
        <w:rPr>
          <w:rStyle w:val="9"/>
          <w:rFonts w:ascii="仿宋_GB2312" w:hAnsi="仿宋_GB2312" w:eastAsia="仿宋_GB2312"/>
          <w:b w:val="0"/>
          <w:i w:val="0"/>
          <w:caps w:val="0"/>
          <w:spacing w:val="0"/>
          <w:w w:val="100"/>
          <w:kern w:val="2"/>
          <w:sz w:val="32"/>
          <w:szCs w:val="32"/>
          <w:lang w:val="en-US" w:eastAsia="zh-CN" w:bidi="ar-SA"/>
        </w:rPr>
        <w:br w:type="textWrapping"/>
      </w:r>
      <w:r>
        <w:rPr>
          <w:rStyle w:val="9"/>
          <w:rFonts w:ascii="仿宋_GB2312" w:hAnsi="仿宋_GB2312" w:eastAsia="仿宋_GB2312"/>
          <w:b w:val="0"/>
          <w:i w:val="0"/>
          <w:caps w:val="0"/>
          <w:spacing w:val="0"/>
          <w:w w:val="100"/>
          <w:kern w:val="2"/>
          <w:sz w:val="32"/>
          <w:szCs w:val="32"/>
          <w:lang w:val="en-US" w:eastAsia="zh-CN" w:bidi="ar-SA"/>
        </w:rPr>
        <w:t>　　6、卫生监督协管：对辖区学校、药店、餐馆等按时检查，并进行相关的指导⼯作。</w:t>
      </w:r>
    </w:p>
    <w:tbl>
      <w:tblPr>
        <w:tblStyle w:val="6"/>
        <w:tblpPr w:leftFromText="180" w:rightFromText="180" w:vertAnchor="text" w:horzAnchor="page" w:tblpXSpec="center" w:tblpY="423"/>
        <w:tblOverlap w:val="never"/>
        <w:tblW w:w="9604"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0"/>
        <w:gridCol w:w="1425"/>
        <w:gridCol w:w="1073"/>
        <w:gridCol w:w="2286"/>
        <w:gridCol w:w="2036"/>
        <w:gridCol w:w="2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trPr>
        <w:tc>
          <w:tcPr>
            <w:tcW w:w="9604" w:type="dxa"/>
            <w:gridSpan w:val="6"/>
            <w:vAlign w:val="center"/>
          </w:tcPr>
          <w:p>
            <w:pPr>
              <w:pStyle w:val="34"/>
              <w:widowControl/>
              <w:snapToGrid/>
              <w:spacing w:before="0" w:beforeAutospacing="0" w:after="0" w:afterAutospacing="0" w:line="240" w:lineRule="auto"/>
              <w:ind w:firstLine="420" w:firstLineChars="0"/>
              <w:jc w:val="center"/>
              <w:textAlignment w:val="center"/>
              <w:rPr>
                <w:rStyle w:val="9"/>
                <w:rFonts w:ascii="宋体" w:hAnsi="宋体"/>
                <w:b w:val="0"/>
                <w:i w:val="0"/>
                <w:caps w:val="0"/>
                <w:spacing w:val="0"/>
                <w:w w:val="100"/>
                <w:sz w:val="36"/>
                <w:szCs w:val="36"/>
              </w:rPr>
            </w:pPr>
            <w:r>
              <w:rPr>
                <w:rStyle w:val="9"/>
                <w:rFonts w:ascii="黑体" w:hAnsi="黑体" w:eastAsia="黑体" w:cs="宋体"/>
                <w:b w:val="0"/>
                <w:bCs/>
                <w:i w:val="0"/>
                <w:caps w:val="0"/>
                <w:spacing w:val="0"/>
                <w:w w:val="100"/>
                <w:kern w:val="0"/>
                <w:sz w:val="36"/>
                <w:szCs w:val="36"/>
              </w:rPr>
              <w:t>项目支出绩效目标完成情况表</w:t>
            </w:r>
            <w:r>
              <w:rPr>
                <w:rStyle w:val="9"/>
                <w:rFonts w:ascii="宋体" w:hAnsi="宋体" w:cs="宋体"/>
                <w:b/>
                <w:bCs/>
                <w:i w:val="0"/>
                <w:caps w:val="0"/>
                <w:spacing w:val="0"/>
                <w:w w:val="100"/>
                <w:kern w:val="0"/>
                <w:sz w:val="36"/>
                <w:szCs w:val="36"/>
              </w:rPr>
              <w:br w:type="textWrapping"/>
            </w:r>
            <w:r>
              <w:rPr>
                <w:rStyle w:val="9"/>
                <w:rFonts w:ascii="宋体" w:hAnsi="宋体"/>
                <w:b w:val="0"/>
                <w:i w:val="0"/>
                <w:caps w:val="0"/>
                <w:spacing w:val="0"/>
                <w:w w:val="100"/>
                <w:kern w:val="0"/>
                <w:sz w:val="36"/>
                <w:szCs w:val="36"/>
              </w:rPr>
              <w:t>(2020年度)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8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项目名称</w:t>
            </w:r>
          </w:p>
        </w:tc>
        <w:tc>
          <w:tcPr>
            <w:tcW w:w="6716"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国家基本公共卫生免费服务项目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8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预算单位</w:t>
            </w:r>
          </w:p>
        </w:tc>
        <w:tc>
          <w:tcPr>
            <w:tcW w:w="6716"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广元市昭化区张家乡卫生院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预算执行情况(万元)</w:t>
            </w:r>
          </w:p>
        </w:tc>
        <w:tc>
          <w:tcPr>
            <w:tcW w:w="249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预算数:</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42.38</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执行数:</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42.38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249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其中-财政拨款:</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42.38</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其中-财政拨款:</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42.38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249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其他资金:</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其他资金:</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预期目标</w:t>
            </w:r>
          </w:p>
        </w:tc>
        <w:tc>
          <w:tcPr>
            <w:tcW w:w="443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4784"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提高基本公共卫生服务项目均等化水平，规范公共卫生服务行为，推进基本公共卫生服务项目开展，加强孕产妇健康管理和儿童健康管理，全面完成2018年度家庭医生签约服务、城乡居民健康档案、0-6岁儿童健康管理、孕产妇健康管理、免费婚前医学检查、新生儿遗传代谢性疾病筛查、新生儿听力筛查、免疫规划、65岁及以上老年人健康管理、健康教育、原发性高血压患者健康管理、2型糖尿病患者健康管理、严重精神障碍患者管理、传染病和突发公共卫生事件报告处理、结核病防治、卫生监督协管、中医药健康管理服务各项任务目标。</w:t>
            </w:r>
          </w:p>
        </w:tc>
        <w:tc>
          <w:tcPr>
            <w:tcW w:w="443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eastAsia="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居民健康意识地有所提高和不良生活方式的有所改变，逐步树立起自我健康管理的理念；有效地预防和控制传染病及慢性病的发生和流行；提高了公共卫生服务和突发公共卫生服务应急处置能力，提高了居民健康素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绩效指标完成情况</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一级指标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二级指标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三级指标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预期指标值(包含数字及文字描述)</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适龄人群国家免疫规划疫苗接种率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≥90%以上</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92%，完成指标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65岁以上老年人健康管理率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≥70%以上</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75.65%，完成指标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中医药健康管理服务目标人群覆盖率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≥45%</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both"/>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老年人：65.97%；0-36个月儿童：68.72%，</w:t>
            </w:r>
          </w:p>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预防接种管理率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≥90%以上</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92%，完成指标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高血压患者健康管理率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≥70%</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72%，完成指标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高血压患者健康管理人数</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446人</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321人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糖尿病患者健康管理率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≥60%</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74%,完成指标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糖尿病患者健康管理人数</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133人</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98人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严重精神障碍患者管理率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≥80%</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83%，完成指标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严重精神障碍患者健康管理人数</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12人</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10人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居民健康档案规范化电子建档率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≥93%</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98.59%，完成指标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儿童健康管理率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≥85%</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86.34%，完成指标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孕产妇健康管理率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≥85%</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85.95%，完成指标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传染病及突发公共卫生事件报告和处理率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100%</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100%，完成指标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结核病患者健康管理率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≥90%</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100%，完成指标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慢性病患者提供规范随访次数</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≥4次</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4次及以上，完成指标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慢性病患者提供健康体检次数</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≥1次</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严重精神障碍患者提供规范随访次数</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≥4次</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4次及以上，完成指标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严重精神障碍患者提供健康体检次数</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≥1次</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卫生监督协管信息报告率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100%</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100%，完成指标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卫生监督协管巡查次数</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both"/>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 xml:space="preserve">       ≥4</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孕产妇孕期保健次数</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≥5次</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产后访视次数</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2次</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高血压患者规范管理率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≥60%</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72.47%，完成指标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糖尿病患者规范管理率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≥60%</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66.65%，完成指标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老年人健康管理率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≥67%</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75.65%，完成指标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高血压患者健康管理率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≥70%</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72.47%，完成指标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糖尿病患者健康管理率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≥60%</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66.65%,完成指标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严重精神障碍患者管理率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≥80%</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84.11%，完成指标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传染病及突发公共卫生事件报告和处理率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100%</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100%，完成指标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结核病患者健康管理率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≥90%</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100%，完成指标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1"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建档立卡贫困人口家庭医生签约率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100%</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100%，完成指标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居民健康档案规范化电子建档率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≥93%</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98.59%，完成指标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8"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儿童健康管理率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≥85%</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86.34%，完成指标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孕产妇健康管理率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≥85%</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85.95%，完成指标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新生儿访视率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≥85%</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86.05%，完成指标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4"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0-6岁儿童健康管理率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≥85%</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86.34%，完成指标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产后访视率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≥85%</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85.95%，完成指标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开展卫生监督协管工作年度内报告的有关事件或线索的次数</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100%</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100%，完成指标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年度内开展生活饮用水卫生、学校卫生、非法行医、计划生育、非法采供血实地巡查和信息报告工作</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100%</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100%，完成指标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效益指标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实效指标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甲类传染病、乙类传染病中的肺炭疽、非典型肺炎疫情报告时限</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2小时内</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效益指标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实效指标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乙类传染病和丙类传染病疫情报告时限</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24小时内</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1"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效益指标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实效指标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卫生监督信息上报时效</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5个工作日内</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效益指标</w:t>
            </w:r>
          </w:p>
        </w:tc>
        <w:tc>
          <w:tcPr>
            <w:tcW w:w="1073"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社会效益指标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病原学阳性肺结核患者治愈率和病原学阴性肺结核治疗成功率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≥90%</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91%，完成指标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效益指标</w:t>
            </w:r>
          </w:p>
        </w:tc>
        <w:tc>
          <w:tcPr>
            <w:tcW w:w="1073"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spacing w:val="0"/>
                <w:w w:val="100"/>
                <w:kern w:val="2"/>
                <w:sz w:val="24"/>
                <w:szCs w:val="24"/>
                <w:lang w:val="en-US" w:eastAsia="zh-CN" w:bidi="ar-SA"/>
              </w:rPr>
            </w:pP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居民健康保健意识和健康知识知晓率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逐步提高</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75%，完成指标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1"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效益指标</w:t>
            </w:r>
          </w:p>
        </w:tc>
        <w:tc>
          <w:tcPr>
            <w:tcW w:w="1073"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spacing w:val="0"/>
                <w:w w:val="100"/>
                <w:kern w:val="2"/>
                <w:sz w:val="24"/>
                <w:szCs w:val="24"/>
                <w:lang w:val="en-US" w:eastAsia="zh-CN" w:bidi="ar-SA"/>
              </w:rPr>
            </w:pP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建档立卡贫困人口健康保健意识和健康知识知晓率</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大幅度提高</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85%，完成指标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8"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效益指标</w:t>
            </w:r>
          </w:p>
        </w:tc>
        <w:tc>
          <w:tcPr>
            <w:tcW w:w="1073"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spacing w:val="0"/>
                <w:w w:val="100"/>
                <w:kern w:val="2"/>
                <w:sz w:val="24"/>
                <w:szCs w:val="24"/>
                <w:lang w:val="en-US" w:eastAsia="zh-CN" w:bidi="ar-SA"/>
              </w:rPr>
            </w:pP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建立全县各乡镇卫生监督协管站</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28个</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28个，完成指标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效益指标</w:t>
            </w:r>
          </w:p>
        </w:tc>
        <w:tc>
          <w:tcPr>
            <w:tcW w:w="1073"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可持续影响指标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居民健康水平提高</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中长期</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逐步提高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效益指标</w:t>
            </w:r>
          </w:p>
        </w:tc>
        <w:tc>
          <w:tcPr>
            <w:tcW w:w="1073"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spacing w:val="0"/>
                <w:w w:val="100"/>
                <w:kern w:val="2"/>
                <w:sz w:val="24"/>
                <w:szCs w:val="24"/>
                <w:lang w:val="en-US" w:eastAsia="zh-CN" w:bidi="ar-SA"/>
              </w:rPr>
            </w:pP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公共卫生均等化水平提高</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中长期</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逐步提高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效益指标</w:t>
            </w:r>
          </w:p>
        </w:tc>
        <w:tc>
          <w:tcPr>
            <w:tcW w:w="1073"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spacing w:val="0"/>
                <w:w w:val="100"/>
                <w:kern w:val="2"/>
                <w:sz w:val="24"/>
                <w:szCs w:val="24"/>
                <w:lang w:val="en-US" w:eastAsia="zh-CN" w:bidi="ar-SA"/>
              </w:rPr>
            </w:pP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建立健全“责权明晰、任务明确、工作规范、上下联动、运转高效”的卫生监督体系，为广大群众提供公共卫生安全保障</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长期</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逐步提高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3"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满意度指标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服务对象</w:t>
            </w:r>
            <w:r>
              <w:rPr>
                <w:rStyle w:val="9"/>
                <w:rFonts w:ascii="宋体" w:hAnsi="宋体"/>
                <w:b w:val="0"/>
                <w:i w:val="0"/>
                <w:caps w:val="0"/>
                <w:spacing w:val="0"/>
                <w:w w:val="100"/>
                <w:kern w:val="0"/>
                <w:sz w:val="20"/>
                <w:szCs w:val="20"/>
                <w:lang w:val="en-US" w:eastAsia="zh-CN"/>
              </w:rPr>
              <w:br w:type="textWrapping"/>
            </w:r>
            <w:r>
              <w:rPr>
                <w:rStyle w:val="9"/>
                <w:rFonts w:ascii="宋体" w:hAnsi="宋体"/>
                <w:b w:val="0"/>
                <w:i w:val="0"/>
                <w:caps w:val="0"/>
                <w:spacing w:val="0"/>
                <w:w w:val="100"/>
                <w:kern w:val="0"/>
                <w:sz w:val="20"/>
                <w:szCs w:val="20"/>
                <w:lang w:val="en-US" w:eastAsia="zh-CN"/>
              </w:rPr>
              <w:t>满意度指标</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居民满意度、建档立卡贫困户满意度。</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≥90%</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90%</w:t>
            </w:r>
          </w:p>
        </w:tc>
      </w:tr>
    </w:tbl>
    <w:p>
      <w:pPr>
        <w:pStyle w:val="21"/>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420" w:firstLineChars="200"/>
        <w:jc w:val="both"/>
        <w:textAlignment w:val="baseline"/>
        <w:rPr>
          <w:rStyle w:val="9"/>
          <w:rFonts w:ascii="Times New Roman" w:hAnsi="Times New Roman" w:eastAsia="宋体"/>
          <w:b w:val="0"/>
          <w:i w:val="0"/>
          <w:caps w:val="0"/>
          <w:spacing w:val="0"/>
          <w:w w:val="100"/>
          <w:sz w:val="21"/>
        </w:rPr>
      </w:pPr>
    </w:p>
    <w:p>
      <w:pPr>
        <w:pStyle w:val="21"/>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420" w:firstLineChars="200"/>
        <w:jc w:val="both"/>
        <w:textAlignment w:val="baseline"/>
        <w:rPr>
          <w:rStyle w:val="9"/>
          <w:rFonts w:ascii="Times New Roman" w:hAnsi="Times New Roman" w:eastAsia="宋体"/>
          <w:b w:val="0"/>
          <w:i w:val="0"/>
          <w:caps w:val="0"/>
          <w:spacing w:val="0"/>
          <w:w w:val="100"/>
          <w:sz w:val="21"/>
        </w:rPr>
      </w:pPr>
    </w:p>
    <w:p>
      <w:pPr>
        <w:snapToGrid/>
        <w:spacing w:before="0" w:beforeAutospacing="0" w:after="0" w:afterAutospacing="0" w:line="580" w:lineRule="exact"/>
        <w:ind w:firstLine="640" w:firstLineChars="200"/>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楷体_GB2312" w:hAnsi="楷体_GB2312" w:eastAsia="楷体_GB2312"/>
          <w:b w:val="0"/>
          <w:i w:val="0"/>
          <w:caps w:val="0"/>
          <w:spacing w:val="0"/>
          <w:w w:val="100"/>
          <w:kern w:val="2"/>
          <w:sz w:val="32"/>
          <w:szCs w:val="32"/>
          <w:lang w:val="en-US" w:eastAsia="zh-CN" w:bidi="ar-SA"/>
        </w:rPr>
        <w:t>4.</w:t>
      </w:r>
      <w:r>
        <w:rPr>
          <w:rStyle w:val="9"/>
          <w:rFonts w:hint="eastAsia" w:ascii="楷体_GB2312" w:hAnsi="楷体_GB2312" w:eastAsia="楷体_GB2312"/>
          <w:b w:val="0"/>
          <w:i w:val="0"/>
          <w:caps w:val="0"/>
          <w:spacing w:val="0"/>
          <w:w w:val="100"/>
          <w:kern w:val="2"/>
          <w:sz w:val="32"/>
          <w:szCs w:val="32"/>
          <w:lang w:val="en-US" w:eastAsia="zh-CN" w:bidi="ar-SA"/>
        </w:rPr>
        <w:t>单位</w:t>
      </w:r>
      <w:r>
        <w:rPr>
          <w:rStyle w:val="9"/>
          <w:rFonts w:ascii="楷体_GB2312" w:hAnsi="楷体_GB2312" w:eastAsia="楷体_GB2312"/>
          <w:b w:val="0"/>
          <w:i w:val="0"/>
          <w:caps w:val="0"/>
          <w:spacing w:val="0"/>
          <w:w w:val="100"/>
          <w:kern w:val="2"/>
          <w:sz w:val="32"/>
          <w:szCs w:val="32"/>
          <w:lang w:val="en-US" w:eastAsia="zh-CN" w:bidi="ar-SA"/>
        </w:rPr>
        <w:t>绩效评价结果。</w:t>
      </w:r>
    </w:p>
    <w:p>
      <w:pPr>
        <w:snapToGrid w:val="0"/>
        <w:spacing w:before="0" w:beforeAutospacing="0" w:after="0" w:afterAutospacing="0" w:line="360" w:lineRule="auto"/>
        <w:ind w:firstLine="640" w:firstLineChars="200"/>
        <w:jc w:val="both"/>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通过项目实施，让更多老百姓得到了帮助，促进居民健康意识的提高和不良生活方式的改变，逐步树立起自我健康管理的理念；减少主要健康危险因素，预防和控制传染病及慢性病的发生和流行；提高公共卫生服务和突发公共卫生服务应急处置能力，建立了维护居民健康的第一道屏障，对于提高居民健康素质有重要促进作用。同时有力地提升了政府对扶贫工作的社会认知度，有利于构建和谐社会，有利于全区经济可持续发展。</w:t>
      </w:r>
    </w:p>
    <w:p>
      <w:pPr>
        <w:widowControl/>
        <w:snapToGrid/>
        <w:spacing w:before="0" w:beforeAutospacing="0" w:after="0" w:afterAutospacing="0" w:line="240" w:lineRule="auto"/>
        <w:jc w:val="left"/>
        <w:textAlignment w:val="baseline"/>
        <w:rPr>
          <w:rStyle w:val="9"/>
          <w:rFonts w:ascii="仿宋_GB2312" w:eastAsia="仿宋_GB2312"/>
          <w:b/>
          <w:i w:val="0"/>
          <w:caps w:val="0"/>
          <w:color w:val="000000"/>
          <w:spacing w:val="0"/>
          <w:w w:val="100"/>
          <w:kern w:val="2"/>
          <w:sz w:val="30"/>
          <w:szCs w:val="30"/>
          <w:lang w:val="en-US" w:eastAsia="zh-CN" w:bidi="ar-SA"/>
        </w:rPr>
      </w:pPr>
    </w:p>
    <w:p>
      <w:pPr>
        <w:pStyle w:val="2"/>
        <w:widowControl/>
        <w:snapToGrid/>
        <w:spacing w:before="0" w:beforeAutospacing="0" w:after="0" w:afterAutospacing="0" w:line="240" w:lineRule="auto"/>
        <w:ind w:left="1022" w:leftChars="200" w:hanging="602"/>
        <w:jc w:val="both"/>
        <w:textAlignment w:val="baseline"/>
        <w:rPr>
          <w:rStyle w:val="9"/>
          <w:rFonts w:ascii="仿宋_GB2312" w:eastAsia="仿宋_GB2312"/>
          <w:b/>
          <w:i w:val="0"/>
          <w:caps w:val="0"/>
          <w:color w:val="000000"/>
          <w:spacing w:val="0"/>
          <w:w w:val="100"/>
          <w:sz w:val="30"/>
          <w:szCs w:val="30"/>
        </w:rPr>
      </w:pPr>
    </w:p>
    <w:p>
      <w:pPr>
        <w:snapToGrid/>
        <w:spacing w:before="0" w:beforeAutospacing="0" w:after="0" w:afterAutospacing="0" w:line="240" w:lineRule="auto"/>
        <w:jc w:val="both"/>
        <w:textAlignment w:val="baseline"/>
        <w:rPr>
          <w:rStyle w:val="9"/>
          <w:rFonts w:ascii="仿宋_GB2312" w:eastAsia="仿宋_GB2312"/>
          <w:b/>
          <w:i w:val="0"/>
          <w:caps w:val="0"/>
          <w:color w:val="000000"/>
          <w:spacing w:val="0"/>
          <w:w w:val="100"/>
          <w:kern w:val="2"/>
          <w:sz w:val="30"/>
          <w:szCs w:val="30"/>
          <w:lang w:val="en-US" w:eastAsia="zh-CN" w:bidi="ar-SA"/>
        </w:rPr>
      </w:pPr>
    </w:p>
    <w:p>
      <w:pPr>
        <w:pStyle w:val="2"/>
        <w:widowControl/>
        <w:snapToGrid/>
        <w:spacing w:before="0" w:beforeAutospacing="0" w:after="0" w:afterAutospacing="0" w:line="240" w:lineRule="auto"/>
        <w:ind w:left="1022" w:leftChars="200" w:hanging="602"/>
        <w:jc w:val="both"/>
        <w:textAlignment w:val="baseline"/>
        <w:rPr>
          <w:rStyle w:val="9"/>
          <w:rFonts w:ascii="仿宋_GB2312" w:eastAsia="仿宋_GB2312"/>
          <w:b/>
          <w:i w:val="0"/>
          <w:caps w:val="0"/>
          <w:color w:val="000000"/>
          <w:spacing w:val="0"/>
          <w:w w:val="100"/>
          <w:sz w:val="30"/>
          <w:szCs w:val="30"/>
        </w:rPr>
      </w:pPr>
    </w:p>
    <w:p>
      <w:pPr>
        <w:snapToGrid/>
        <w:spacing w:before="0" w:beforeAutospacing="0" w:after="0" w:afterAutospacing="0" w:line="240" w:lineRule="auto"/>
        <w:jc w:val="both"/>
        <w:textAlignment w:val="baseline"/>
        <w:rPr>
          <w:rStyle w:val="9"/>
          <w:rFonts w:ascii="仿宋_GB2312" w:eastAsia="仿宋_GB2312"/>
          <w:b/>
          <w:i w:val="0"/>
          <w:caps w:val="0"/>
          <w:color w:val="000000"/>
          <w:spacing w:val="0"/>
          <w:w w:val="100"/>
          <w:kern w:val="2"/>
          <w:sz w:val="30"/>
          <w:szCs w:val="30"/>
          <w:lang w:val="en-US" w:eastAsia="zh-CN" w:bidi="ar-SA"/>
        </w:rPr>
      </w:pPr>
    </w:p>
    <w:p>
      <w:pPr>
        <w:pStyle w:val="2"/>
        <w:widowControl/>
        <w:snapToGrid/>
        <w:spacing w:before="0" w:beforeAutospacing="0" w:after="0" w:afterAutospacing="0" w:line="240" w:lineRule="auto"/>
        <w:ind w:left="1022" w:leftChars="200" w:hanging="602"/>
        <w:jc w:val="both"/>
        <w:textAlignment w:val="baseline"/>
        <w:rPr>
          <w:rStyle w:val="9"/>
          <w:rFonts w:ascii="仿宋_GB2312" w:eastAsia="仿宋_GB2312"/>
          <w:b/>
          <w:i w:val="0"/>
          <w:caps w:val="0"/>
          <w:color w:val="000000"/>
          <w:spacing w:val="0"/>
          <w:w w:val="100"/>
          <w:sz w:val="30"/>
          <w:szCs w:val="30"/>
        </w:rPr>
      </w:pPr>
    </w:p>
    <w:p>
      <w:pPr>
        <w:snapToGrid/>
        <w:spacing w:before="0" w:beforeAutospacing="0" w:after="0" w:afterAutospacing="0" w:line="240" w:lineRule="auto"/>
        <w:jc w:val="both"/>
        <w:textAlignment w:val="baseline"/>
        <w:rPr>
          <w:rStyle w:val="9"/>
          <w:rFonts w:ascii="仿宋_GB2312" w:eastAsia="仿宋_GB2312"/>
          <w:b/>
          <w:i w:val="0"/>
          <w:caps w:val="0"/>
          <w:color w:val="000000"/>
          <w:spacing w:val="0"/>
          <w:w w:val="100"/>
          <w:kern w:val="2"/>
          <w:sz w:val="30"/>
          <w:szCs w:val="30"/>
          <w:lang w:val="en-US" w:eastAsia="zh-CN" w:bidi="ar-SA"/>
        </w:rPr>
      </w:pPr>
    </w:p>
    <w:p>
      <w:pPr>
        <w:pStyle w:val="2"/>
        <w:widowControl/>
        <w:snapToGrid/>
        <w:spacing w:before="0" w:beforeAutospacing="0" w:after="0" w:afterAutospacing="0" w:line="240" w:lineRule="auto"/>
        <w:ind w:left="1022" w:leftChars="200" w:hanging="602"/>
        <w:jc w:val="both"/>
        <w:textAlignment w:val="baseline"/>
        <w:rPr>
          <w:rStyle w:val="9"/>
          <w:rFonts w:ascii="仿宋_GB2312" w:eastAsia="仿宋_GB2312"/>
          <w:b/>
          <w:i w:val="0"/>
          <w:caps w:val="0"/>
          <w:color w:val="000000"/>
          <w:spacing w:val="0"/>
          <w:w w:val="100"/>
          <w:sz w:val="30"/>
          <w:szCs w:val="30"/>
        </w:rPr>
      </w:pPr>
    </w:p>
    <w:p>
      <w:pPr>
        <w:snapToGrid/>
        <w:spacing w:before="0" w:beforeAutospacing="0" w:after="0" w:afterAutospacing="0" w:line="240" w:lineRule="auto"/>
        <w:jc w:val="both"/>
        <w:textAlignment w:val="baseline"/>
        <w:rPr>
          <w:rStyle w:val="9"/>
          <w:rFonts w:ascii="仿宋_GB2312" w:eastAsia="仿宋_GB2312"/>
          <w:b/>
          <w:i w:val="0"/>
          <w:caps w:val="0"/>
          <w:color w:val="000000"/>
          <w:spacing w:val="0"/>
          <w:w w:val="100"/>
          <w:kern w:val="2"/>
          <w:sz w:val="30"/>
          <w:szCs w:val="30"/>
          <w:lang w:val="en-US" w:eastAsia="zh-CN" w:bidi="ar-SA"/>
        </w:rPr>
      </w:pPr>
    </w:p>
    <w:p>
      <w:pPr>
        <w:pStyle w:val="2"/>
        <w:widowControl/>
        <w:snapToGrid/>
        <w:spacing w:before="0" w:beforeAutospacing="0" w:after="0" w:afterAutospacing="0" w:line="240" w:lineRule="auto"/>
        <w:ind w:left="1022" w:leftChars="200" w:hanging="602"/>
        <w:jc w:val="both"/>
        <w:textAlignment w:val="baseline"/>
        <w:rPr>
          <w:rStyle w:val="9"/>
          <w:rFonts w:ascii="仿宋_GB2312" w:eastAsia="仿宋_GB2312"/>
          <w:b/>
          <w:i w:val="0"/>
          <w:caps w:val="0"/>
          <w:color w:val="000000"/>
          <w:spacing w:val="0"/>
          <w:w w:val="100"/>
          <w:sz w:val="30"/>
          <w:szCs w:val="30"/>
        </w:rPr>
      </w:pPr>
    </w:p>
    <w:p>
      <w:pPr>
        <w:snapToGrid/>
        <w:spacing w:before="0" w:beforeAutospacing="0" w:after="0" w:afterAutospacing="0" w:line="240" w:lineRule="auto"/>
        <w:jc w:val="both"/>
        <w:textAlignment w:val="baseline"/>
        <w:rPr>
          <w:rStyle w:val="9"/>
          <w:rFonts w:ascii="仿宋_GB2312" w:eastAsia="仿宋_GB2312"/>
          <w:b/>
          <w:i w:val="0"/>
          <w:caps w:val="0"/>
          <w:color w:val="000000"/>
          <w:spacing w:val="0"/>
          <w:w w:val="100"/>
          <w:kern w:val="2"/>
          <w:sz w:val="30"/>
          <w:szCs w:val="30"/>
          <w:lang w:val="en-US" w:eastAsia="zh-CN" w:bidi="ar-SA"/>
        </w:rPr>
      </w:pPr>
    </w:p>
    <w:p>
      <w:pPr>
        <w:pStyle w:val="2"/>
        <w:widowControl/>
        <w:snapToGrid/>
        <w:spacing w:before="0" w:beforeAutospacing="0" w:after="0" w:afterAutospacing="0" w:line="240" w:lineRule="auto"/>
        <w:ind w:left="1022" w:leftChars="200" w:hanging="602"/>
        <w:jc w:val="both"/>
        <w:textAlignment w:val="baseline"/>
        <w:rPr>
          <w:rStyle w:val="9"/>
          <w:rFonts w:ascii="仿宋_GB2312" w:eastAsia="仿宋_GB2312"/>
          <w:b/>
          <w:i w:val="0"/>
          <w:caps w:val="0"/>
          <w:color w:val="000000"/>
          <w:spacing w:val="0"/>
          <w:w w:val="100"/>
          <w:sz w:val="30"/>
          <w:szCs w:val="30"/>
        </w:rPr>
      </w:pPr>
    </w:p>
    <w:p>
      <w:pPr>
        <w:snapToGrid/>
        <w:spacing w:before="0" w:beforeAutospacing="0" w:after="0" w:afterAutospacing="0" w:line="240" w:lineRule="auto"/>
        <w:jc w:val="both"/>
        <w:textAlignment w:val="baseline"/>
        <w:rPr>
          <w:rStyle w:val="9"/>
          <w:rFonts w:ascii="仿宋_GB2312" w:eastAsia="仿宋_GB2312"/>
          <w:b/>
          <w:i w:val="0"/>
          <w:caps w:val="0"/>
          <w:color w:val="000000"/>
          <w:spacing w:val="0"/>
          <w:w w:val="100"/>
          <w:kern w:val="2"/>
          <w:sz w:val="30"/>
          <w:szCs w:val="30"/>
          <w:lang w:val="en-US" w:eastAsia="zh-CN" w:bidi="ar-SA"/>
        </w:rPr>
      </w:pPr>
    </w:p>
    <w:p>
      <w:pPr>
        <w:pStyle w:val="2"/>
        <w:widowControl/>
        <w:snapToGrid/>
        <w:spacing w:before="0" w:beforeAutospacing="0" w:after="0" w:afterAutospacing="0" w:line="240" w:lineRule="auto"/>
        <w:ind w:left="1022" w:leftChars="200" w:hanging="602"/>
        <w:jc w:val="both"/>
        <w:textAlignment w:val="baseline"/>
        <w:rPr>
          <w:rStyle w:val="9"/>
          <w:rFonts w:ascii="仿宋_GB2312" w:eastAsia="仿宋_GB2312"/>
          <w:b/>
          <w:i w:val="0"/>
          <w:caps w:val="0"/>
          <w:color w:val="000000"/>
          <w:spacing w:val="0"/>
          <w:w w:val="100"/>
          <w:sz w:val="30"/>
          <w:szCs w:val="30"/>
        </w:rPr>
      </w:pPr>
    </w:p>
    <w:p>
      <w:pPr>
        <w:snapToGrid/>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szCs w:val="24"/>
          <w:lang w:val="en-US" w:eastAsia="zh-CN" w:bidi="ar-SA"/>
        </w:rPr>
      </w:pPr>
    </w:p>
    <w:p>
      <w:pPr>
        <w:pStyle w:val="2"/>
        <w:widowControl/>
        <w:snapToGrid/>
        <w:spacing w:before="0" w:beforeAutospacing="0" w:after="0" w:afterAutospacing="0" w:line="240" w:lineRule="auto"/>
        <w:ind w:left="1022" w:leftChars="200" w:hanging="602"/>
        <w:jc w:val="both"/>
        <w:textAlignment w:val="baseline"/>
        <w:rPr>
          <w:rStyle w:val="9"/>
          <w:rFonts w:ascii="仿宋_GB2312" w:eastAsia="仿宋_GB2312"/>
          <w:b/>
          <w:i w:val="0"/>
          <w:caps w:val="0"/>
          <w:color w:val="000000"/>
          <w:spacing w:val="0"/>
          <w:w w:val="100"/>
          <w:sz w:val="30"/>
          <w:szCs w:val="30"/>
        </w:rPr>
      </w:pPr>
    </w:p>
    <w:p>
      <w:pPr>
        <w:snapToGrid/>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szCs w:val="24"/>
          <w:lang w:val="en-US" w:eastAsia="zh-CN" w:bidi="ar-SA"/>
        </w:rPr>
      </w:pPr>
    </w:p>
    <w:p>
      <w:pPr>
        <w:numPr>
          <w:ilvl w:val="0"/>
          <w:numId w:val="4"/>
        </w:numPr>
        <w:snapToGrid/>
        <w:spacing w:before="0" w:beforeAutospacing="0" w:after="0" w:afterAutospacing="0" w:line="600" w:lineRule="exact"/>
        <w:ind w:firstLine="660" w:firstLineChars="150"/>
        <w:jc w:val="center"/>
        <w:textAlignment w:val="baseline"/>
        <w:outlineLvl w:val="0"/>
        <w:rPr>
          <w:rStyle w:val="15"/>
          <w:rFonts w:ascii="黑体" w:hAnsi="黑体" w:eastAsia="黑体" w:cs="Times New Roman"/>
          <w:b w:val="0"/>
          <w:bCs/>
          <w:i w:val="0"/>
          <w:caps w:val="0"/>
          <w:spacing w:val="0"/>
          <w:w w:val="100"/>
          <w:kern w:val="44"/>
          <w:sz w:val="44"/>
          <w:szCs w:val="44"/>
          <w:lang w:val="en-US" w:eastAsia="zh-CN" w:bidi="ar-SA"/>
        </w:rPr>
      </w:pPr>
      <w:bookmarkStart w:id="15" w:name="_Toc31075"/>
      <w:r>
        <w:rPr>
          <w:rStyle w:val="9"/>
          <w:rFonts w:ascii="黑体" w:hAnsi="黑体" w:eastAsia="黑体"/>
          <w:b w:val="0"/>
          <w:i w:val="0"/>
          <w:caps w:val="0"/>
          <w:color w:val="000000"/>
          <w:spacing w:val="0"/>
          <w:w w:val="100"/>
          <w:kern w:val="2"/>
          <w:sz w:val="44"/>
          <w:szCs w:val="44"/>
          <w:lang w:val="en-US" w:eastAsia="zh-CN" w:bidi="ar-SA"/>
        </w:rPr>
        <w:t>名</w:t>
      </w:r>
      <w:r>
        <w:rPr>
          <w:rStyle w:val="15"/>
          <w:rFonts w:ascii="黑体" w:hAnsi="黑体" w:eastAsia="黑体" w:cs="Times New Roman"/>
          <w:b w:val="0"/>
          <w:bCs/>
          <w:i w:val="0"/>
          <w:caps w:val="0"/>
          <w:spacing w:val="0"/>
          <w:w w:val="100"/>
          <w:kern w:val="44"/>
          <w:sz w:val="44"/>
          <w:szCs w:val="44"/>
          <w:lang w:val="en-US" w:eastAsia="zh-CN" w:bidi="ar-SA"/>
        </w:rPr>
        <w:t>词解释</w:t>
      </w:r>
      <w:bookmarkEnd w:id="15"/>
    </w:p>
    <w:p>
      <w:pPr>
        <w:snapToGrid/>
        <w:spacing w:before="0" w:beforeAutospacing="0" w:after="0" w:afterAutospacing="0" w:line="600" w:lineRule="exact"/>
        <w:jc w:val="left"/>
        <w:textAlignment w:val="baseline"/>
        <w:rPr>
          <w:rStyle w:val="9"/>
          <w:rFonts w:ascii="宋体"/>
          <w:b/>
          <w:i w:val="0"/>
          <w:caps w:val="0"/>
          <w:color w:val="000000"/>
          <w:spacing w:val="0"/>
          <w:w w:val="100"/>
          <w:kern w:val="2"/>
          <w:sz w:val="44"/>
          <w:szCs w:val="44"/>
          <w:lang w:val="en-US" w:eastAsia="zh-CN" w:bidi="ar-SA"/>
        </w:rPr>
      </w:pPr>
    </w:p>
    <w:p>
      <w:pPr>
        <w:pStyle w:val="38"/>
        <w:snapToGrid/>
        <w:spacing w:before="0" w:beforeAutospacing="0" w:after="0" w:afterAutospacing="0" w:line="560" w:lineRule="exact"/>
        <w:ind w:firstLine="640" w:firstLineChars="200"/>
        <w:jc w:val="both"/>
        <w:textAlignment w:val="baseline"/>
        <w:outlineLvl w:val="1"/>
        <w:rPr>
          <w:rStyle w:val="9"/>
          <w:rFonts w:ascii="仿宋_GB2312" w:eastAsia="仿宋_GB2312"/>
          <w:b w:val="0"/>
          <w:i w:val="0"/>
          <w:caps w:val="0"/>
          <w:color w:val="000000"/>
          <w:spacing w:val="0"/>
          <w:w w:val="100"/>
          <w:sz w:val="32"/>
          <w:szCs w:val="32"/>
          <w:lang w:val="en-US" w:eastAsia="zh-CN" w:bidi="ar-SA"/>
        </w:rPr>
      </w:pPr>
      <w:bookmarkStart w:id="16" w:name="_Toc27570"/>
      <w:r>
        <w:rPr>
          <w:rStyle w:val="9"/>
          <w:rFonts w:ascii="仿宋_GB2312" w:eastAsia="仿宋_GB2312"/>
          <w:b w:val="0"/>
          <w:i w:val="0"/>
          <w:caps w:val="0"/>
          <w:color w:val="000000"/>
          <w:spacing w:val="0"/>
          <w:w w:val="100"/>
          <w:sz w:val="32"/>
          <w:szCs w:val="32"/>
          <w:lang w:val="en-US" w:eastAsia="zh-CN" w:bidi="ar-SA"/>
        </w:rPr>
        <w:t>1.财政拨款收入：指单位从同级财政部门取得的各类拨款。</w:t>
      </w:r>
      <w:bookmarkEnd w:id="16"/>
    </w:p>
    <w:p>
      <w:pPr>
        <w:pStyle w:val="38"/>
        <w:snapToGrid/>
        <w:spacing w:before="0" w:beforeAutospacing="0" w:after="0" w:afterAutospacing="0" w:line="560" w:lineRule="exact"/>
        <w:ind w:firstLine="640" w:firstLineChars="200"/>
        <w:jc w:val="both"/>
        <w:textAlignment w:val="baseline"/>
        <w:rPr>
          <w:rStyle w:val="9"/>
          <w:rFonts w:ascii="仿宋_GB2312" w:eastAsia="仿宋_GB2312"/>
          <w:b w:val="0"/>
          <w:i w:val="0"/>
          <w:caps w:val="0"/>
          <w:color w:val="000000"/>
          <w:spacing w:val="0"/>
          <w:w w:val="100"/>
          <w:sz w:val="32"/>
          <w:szCs w:val="32"/>
          <w:lang w:val="en-US" w:eastAsia="zh-CN" w:bidi="ar-SA"/>
        </w:rPr>
      </w:pPr>
      <w:r>
        <w:rPr>
          <w:rStyle w:val="9"/>
          <w:rFonts w:ascii="仿宋_GB2312" w:eastAsia="仿宋_GB2312"/>
          <w:b w:val="0"/>
          <w:i w:val="0"/>
          <w:caps w:val="0"/>
          <w:color w:val="000000"/>
          <w:spacing w:val="0"/>
          <w:w w:val="100"/>
          <w:sz w:val="32"/>
          <w:szCs w:val="32"/>
          <w:lang w:val="en-US" w:eastAsia="zh-CN" w:bidi="ar-SA"/>
        </w:rPr>
        <w:t>2.事业收入：指事业单位开展专业业务活动及辅助活动取得的收入。如区人民医院、妇幼保健计划生育服务中心、区中医医院、乡镇卫生院医疗收入等。</w:t>
      </w:r>
    </w:p>
    <w:p>
      <w:pPr>
        <w:pStyle w:val="38"/>
        <w:snapToGrid/>
        <w:spacing w:before="0" w:beforeAutospacing="0" w:after="0" w:afterAutospacing="0" w:line="560" w:lineRule="exact"/>
        <w:ind w:firstLine="640" w:firstLineChars="200"/>
        <w:jc w:val="both"/>
        <w:textAlignment w:val="baseline"/>
        <w:rPr>
          <w:rStyle w:val="9"/>
          <w:rFonts w:ascii="仿宋_GB2312" w:eastAsia="仿宋_GB2312"/>
          <w:b w:val="0"/>
          <w:i w:val="0"/>
          <w:caps w:val="0"/>
          <w:color w:val="000000"/>
          <w:spacing w:val="0"/>
          <w:w w:val="100"/>
          <w:sz w:val="32"/>
          <w:szCs w:val="32"/>
          <w:lang w:val="en-US" w:eastAsia="zh-CN" w:bidi="ar-SA"/>
        </w:rPr>
      </w:pPr>
      <w:r>
        <w:rPr>
          <w:rStyle w:val="9"/>
          <w:rFonts w:ascii="仿宋_GB2312" w:eastAsia="仿宋_GB2312"/>
          <w:b w:val="0"/>
          <w:i w:val="0"/>
          <w:caps w:val="0"/>
          <w:color w:val="000000"/>
          <w:spacing w:val="0"/>
          <w:w w:val="100"/>
          <w:sz w:val="32"/>
          <w:szCs w:val="32"/>
          <w:lang w:val="en-US" w:eastAsia="zh-CN" w:bidi="ar-SA"/>
        </w:rPr>
        <w:t xml:space="preserve">3.其他收入：指单位取得的除上述收入以外的各项收入。主要是利息收入等。 </w:t>
      </w:r>
    </w:p>
    <w:p>
      <w:pPr>
        <w:pStyle w:val="38"/>
        <w:snapToGrid/>
        <w:spacing w:before="0" w:beforeAutospacing="0" w:after="0" w:afterAutospacing="0" w:line="560" w:lineRule="exact"/>
        <w:ind w:firstLine="640" w:firstLineChars="200"/>
        <w:jc w:val="both"/>
        <w:textAlignment w:val="baseline"/>
        <w:rPr>
          <w:rStyle w:val="9"/>
          <w:rFonts w:ascii="仿宋_GB2312" w:eastAsia="仿宋_GB2312"/>
          <w:b w:val="0"/>
          <w:i w:val="0"/>
          <w:caps w:val="0"/>
          <w:color w:val="000000"/>
          <w:spacing w:val="0"/>
          <w:w w:val="100"/>
          <w:sz w:val="32"/>
          <w:szCs w:val="32"/>
          <w:lang w:val="en-US" w:eastAsia="zh-CN" w:bidi="ar-SA"/>
        </w:rPr>
      </w:pPr>
      <w:r>
        <w:rPr>
          <w:rStyle w:val="9"/>
          <w:rFonts w:ascii="仿宋_GB2312" w:eastAsia="仿宋_GB2312"/>
          <w:b w:val="0"/>
          <w:i w:val="0"/>
          <w:caps w:val="0"/>
          <w:color w:val="000000"/>
          <w:spacing w:val="0"/>
          <w:w w:val="100"/>
          <w:sz w:val="32"/>
          <w:szCs w:val="32"/>
          <w:lang w:val="en-US" w:eastAsia="zh-CN" w:bidi="ar-SA"/>
        </w:rPr>
        <w:t xml:space="preserve">4.用事业基金弥补收支差额：指事业单位在当年的财政拨款收入、事业收入、其他收入不足以安排当年支出的情况下，使用以前年度积累的事业基金（事业单位当年收支相抵后按国家规定提取、用于弥补以后年度收支差额的基金）弥补本年度收支缺口的资金。 </w:t>
      </w:r>
    </w:p>
    <w:p>
      <w:pPr>
        <w:pStyle w:val="38"/>
        <w:snapToGrid/>
        <w:spacing w:before="0" w:beforeAutospacing="0" w:after="0" w:afterAutospacing="0" w:line="560" w:lineRule="exact"/>
        <w:ind w:firstLine="640" w:firstLineChars="200"/>
        <w:jc w:val="both"/>
        <w:textAlignment w:val="baseline"/>
        <w:rPr>
          <w:rStyle w:val="9"/>
          <w:rFonts w:ascii="仿宋_GB2312" w:eastAsia="仿宋_GB2312"/>
          <w:b w:val="0"/>
          <w:i w:val="0"/>
          <w:caps w:val="0"/>
          <w:color w:val="000000"/>
          <w:spacing w:val="0"/>
          <w:w w:val="100"/>
          <w:sz w:val="32"/>
          <w:szCs w:val="32"/>
          <w:lang w:val="en-US" w:eastAsia="zh-CN" w:bidi="ar-SA"/>
        </w:rPr>
      </w:pPr>
      <w:r>
        <w:rPr>
          <w:rStyle w:val="9"/>
          <w:rFonts w:ascii="仿宋_GB2312" w:eastAsia="仿宋_GB2312"/>
          <w:b w:val="0"/>
          <w:i w:val="0"/>
          <w:caps w:val="0"/>
          <w:color w:val="000000"/>
          <w:spacing w:val="0"/>
          <w:w w:val="100"/>
          <w:sz w:val="32"/>
          <w:szCs w:val="32"/>
          <w:lang w:val="en-US" w:eastAsia="zh-CN" w:bidi="ar-SA"/>
        </w:rPr>
        <w:t xml:space="preserve">5.年初结转和结余：指以前年度尚未完成、结转到本年按有关规定继续使用的资金。 </w:t>
      </w:r>
    </w:p>
    <w:p>
      <w:pPr>
        <w:pStyle w:val="38"/>
        <w:snapToGrid/>
        <w:spacing w:before="0" w:beforeAutospacing="0" w:after="0" w:afterAutospacing="0" w:line="560" w:lineRule="exact"/>
        <w:ind w:firstLine="640" w:firstLineChars="200"/>
        <w:jc w:val="both"/>
        <w:textAlignment w:val="baseline"/>
        <w:rPr>
          <w:rStyle w:val="9"/>
          <w:rFonts w:ascii="仿宋_GB2312" w:eastAsia="仿宋_GB2312"/>
          <w:b w:val="0"/>
          <w:i w:val="0"/>
          <w:caps w:val="0"/>
          <w:color w:val="000000"/>
          <w:spacing w:val="0"/>
          <w:w w:val="100"/>
          <w:sz w:val="32"/>
          <w:szCs w:val="32"/>
          <w:lang w:val="en-US" w:eastAsia="zh-CN" w:bidi="ar-SA"/>
        </w:rPr>
      </w:pPr>
      <w:r>
        <w:rPr>
          <w:rStyle w:val="9"/>
          <w:rFonts w:ascii="仿宋_GB2312" w:eastAsia="仿宋_GB2312"/>
          <w:b w:val="0"/>
          <w:i w:val="0"/>
          <w:caps w:val="0"/>
          <w:color w:val="000000"/>
          <w:spacing w:val="0"/>
          <w:w w:val="100"/>
          <w:sz w:val="32"/>
          <w:szCs w:val="32"/>
          <w:lang w:val="en-US" w:eastAsia="zh-CN" w:bidi="ar-SA"/>
        </w:rPr>
        <w:t>6.本年盈余分配：指事业单位按照政府会计制度的规定从非财政拨款结余或事业结余中提取的奖励基金和职工福利基金等。</w:t>
      </w:r>
    </w:p>
    <w:p>
      <w:pPr>
        <w:pStyle w:val="38"/>
        <w:snapToGrid/>
        <w:spacing w:before="0" w:beforeAutospacing="0" w:after="0" w:afterAutospacing="0" w:line="560" w:lineRule="exact"/>
        <w:ind w:firstLine="640" w:firstLineChars="200"/>
        <w:jc w:val="both"/>
        <w:textAlignment w:val="baseline"/>
        <w:rPr>
          <w:rStyle w:val="9"/>
          <w:rFonts w:ascii="仿宋_GB2312" w:eastAsia="仿宋_GB2312"/>
          <w:b w:val="0"/>
          <w:i w:val="0"/>
          <w:caps w:val="0"/>
          <w:color w:val="000000"/>
          <w:spacing w:val="0"/>
          <w:w w:val="100"/>
          <w:sz w:val="32"/>
          <w:szCs w:val="32"/>
          <w:lang w:val="en-US" w:eastAsia="zh-CN" w:bidi="ar-SA"/>
        </w:rPr>
      </w:pPr>
      <w:r>
        <w:rPr>
          <w:rStyle w:val="9"/>
          <w:rFonts w:ascii="仿宋_GB2312" w:eastAsia="仿宋_GB2312"/>
          <w:b w:val="0"/>
          <w:i w:val="0"/>
          <w:caps w:val="0"/>
          <w:color w:val="000000"/>
          <w:spacing w:val="0"/>
          <w:w w:val="100"/>
          <w:sz w:val="32"/>
          <w:szCs w:val="32"/>
          <w:lang w:val="en-US" w:eastAsia="zh-CN" w:bidi="ar-SA"/>
        </w:rPr>
        <w:t>7.年末结转和结余：指单位按有关规定结转到下年或以后年度继续使用的资金。</w:t>
      </w:r>
    </w:p>
    <w:p>
      <w:pPr>
        <w:snapToGrid/>
        <w:spacing w:before="0" w:beforeAutospacing="0" w:after="0" w:afterAutospacing="0" w:line="240" w:lineRule="auto"/>
        <w:ind w:firstLine="640" w:firstLineChars="200"/>
        <w:jc w:val="both"/>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_GB2312" w:eastAsia="仿宋_GB2312"/>
          <w:b w:val="0"/>
          <w:i w:val="0"/>
          <w:caps w:val="0"/>
          <w:color w:val="000000"/>
          <w:spacing w:val="0"/>
          <w:w w:val="100"/>
          <w:kern w:val="2"/>
          <w:sz w:val="32"/>
          <w:szCs w:val="32"/>
          <w:lang w:val="en-US" w:eastAsia="zh-CN" w:bidi="ar-SA"/>
        </w:rPr>
        <w:t>8.卫生健康支出（类）基层医疗卫生机构（款）乡镇卫生院（项）：反映乡镇卫生院的支出；卫生健康支出（类）公共卫生（款）基本公共卫生服务（项）：反映乡镇卫生院、社区卫生机构开展基本公共卫生服务的支出；卫生健康支出（类）基层医疗卫生机构（款）其他基层医疗卫生机构支出（项）：反映除乡镇卫生院、城市社区卫生机构以外的其他用于基层医疗卫生机构的支出；卫生健康支出（类）行政事业单位医疗（款）事业单位医疗（项）:反映卫生健康支出中的在职人员医疗保险；卫生健康支出（类）行政事业单位医疗（款）其他卫生健康支出（项）反映基层医疗单位贫困人口体检支出。</w:t>
      </w:r>
    </w:p>
    <w:p>
      <w:pPr>
        <w:snapToGrid/>
        <w:spacing w:before="0" w:beforeAutospacing="0" w:after="0" w:afterAutospacing="0" w:line="240" w:lineRule="auto"/>
        <w:ind w:firstLine="640" w:firstLineChars="200"/>
        <w:jc w:val="both"/>
        <w:textAlignment w:val="baseline"/>
        <w:rPr>
          <w:rStyle w:val="8"/>
          <w:rFonts w:ascii="仿宋" w:hAnsi="仿宋" w:eastAsia="仿宋"/>
          <w:b w:val="0"/>
          <w:i w:val="0"/>
          <w:caps w:val="0"/>
          <w:color w:val="00000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rPr>
        <w:t>9.社会保障和就业支出：反映政府在社会保障和就业方面的支出。社会保障和就业支出-行政事业单位离退休-机关事业单位基本养老保险缴费支出：反映机关事业单位实施养老保险制度由单位缴纳的基本养老保险支出；</w:t>
      </w:r>
      <w:r>
        <w:rPr>
          <w:rStyle w:val="9"/>
          <w:rFonts w:ascii="仿宋" w:hAnsi="仿宋" w:eastAsia="仿宋"/>
          <w:b w:val="0"/>
          <w:i w:val="0"/>
          <w:caps w:val="0"/>
          <w:spacing w:val="0"/>
          <w:w w:val="100"/>
          <w:kern w:val="2"/>
          <w:sz w:val="32"/>
          <w:szCs w:val="32"/>
          <w:lang w:val="en-US" w:eastAsia="zh-CN"/>
        </w:rPr>
        <w:br w:type="textWrapping"/>
      </w:r>
      <w:r>
        <w:rPr>
          <w:rStyle w:val="9"/>
          <w:rFonts w:ascii="仿宋" w:hAnsi="仿宋" w:eastAsia="仿宋"/>
          <w:b w:val="0"/>
          <w:i w:val="0"/>
          <w:caps w:val="0"/>
          <w:spacing w:val="0"/>
          <w:w w:val="100"/>
          <w:kern w:val="2"/>
          <w:sz w:val="32"/>
          <w:szCs w:val="32"/>
          <w:lang w:val="en-US" w:eastAsia="zh-CN"/>
        </w:rPr>
        <w:t xml:space="preserve">    10.住房保障支出：住房保障支出-住房改革支出-住房公积金：反映行政事业单位按人力资源和社会保障部、财政部规定的基本工资和津贴补贴以及规定比例为职工缴纳的住房公积金。</w:t>
      </w:r>
    </w:p>
    <w:p>
      <w:pPr>
        <w:snapToGrid/>
        <w:spacing w:before="0" w:beforeAutospacing="0" w:after="0" w:afterAutospacing="0" w:line="240" w:lineRule="auto"/>
        <w:ind w:firstLine="640" w:firstLineChars="200"/>
        <w:jc w:val="both"/>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_GB2312" w:eastAsia="仿宋_GB2312"/>
          <w:b w:val="0"/>
          <w:i w:val="0"/>
          <w:caps w:val="0"/>
          <w:color w:val="000000"/>
          <w:spacing w:val="0"/>
          <w:w w:val="100"/>
          <w:kern w:val="2"/>
          <w:sz w:val="32"/>
          <w:szCs w:val="32"/>
          <w:lang w:val="en-US" w:eastAsia="zh-CN" w:bidi="ar-SA"/>
        </w:rPr>
        <w:t>11.基本支出：指为保障机构正常运转、完成日常工作任务而发生的人员支出和公用支出。</w:t>
      </w:r>
    </w:p>
    <w:p>
      <w:pPr>
        <w:snapToGrid/>
        <w:spacing w:before="0" w:beforeAutospacing="0" w:after="0" w:afterAutospacing="0" w:line="240" w:lineRule="auto"/>
        <w:ind w:firstLine="640" w:firstLineChars="200"/>
        <w:jc w:val="both"/>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_GB2312" w:eastAsia="仿宋_GB2312"/>
          <w:b w:val="0"/>
          <w:i w:val="0"/>
          <w:caps w:val="0"/>
          <w:color w:val="000000"/>
          <w:spacing w:val="0"/>
          <w:w w:val="100"/>
          <w:kern w:val="2"/>
          <w:sz w:val="32"/>
          <w:szCs w:val="32"/>
          <w:lang w:val="en-US" w:eastAsia="zh-CN" w:bidi="ar-SA"/>
        </w:rPr>
        <w:t xml:space="preserve">12.项目支出：指在基本支出之外为完成特定行政任务和事业发展目标所发生的支出。 </w:t>
      </w:r>
    </w:p>
    <w:p>
      <w:pPr>
        <w:pStyle w:val="38"/>
        <w:snapToGrid/>
        <w:spacing w:before="0" w:beforeAutospacing="0" w:after="0" w:afterAutospacing="0" w:line="560" w:lineRule="exact"/>
        <w:ind w:firstLine="640" w:firstLineChars="200"/>
        <w:jc w:val="both"/>
        <w:textAlignment w:val="baseline"/>
        <w:rPr>
          <w:rStyle w:val="9"/>
          <w:rFonts w:ascii="仿宋_GB2312" w:eastAsia="仿宋_GB2312"/>
          <w:b w:val="0"/>
          <w:i w:val="0"/>
          <w:caps w:val="0"/>
          <w:color w:val="000000"/>
          <w:spacing w:val="0"/>
          <w:w w:val="100"/>
          <w:sz w:val="32"/>
          <w:szCs w:val="32"/>
          <w:lang w:val="en-US" w:eastAsia="zh-CN" w:bidi="ar-SA"/>
        </w:rPr>
      </w:pPr>
      <w:r>
        <w:rPr>
          <w:rStyle w:val="9"/>
          <w:rFonts w:ascii="仿宋_GB2312" w:eastAsia="仿宋_GB2312"/>
          <w:b w:val="0"/>
          <w:i w:val="0"/>
          <w:caps w:val="0"/>
          <w:color w:val="000000"/>
          <w:spacing w:val="0"/>
          <w:w w:val="100"/>
          <w:sz w:val="32"/>
          <w:szCs w:val="32"/>
          <w:lang w:val="en-US" w:eastAsia="zh-CN" w:bidi="ar-SA"/>
        </w:rPr>
        <w:t>13.“三公”经费：指</w:t>
      </w:r>
      <w:r>
        <w:rPr>
          <w:rStyle w:val="9"/>
          <w:rFonts w:hint="eastAsia" w:ascii="仿宋_GB2312" w:eastAsia="仿宋_GB2312"/>
          <w:b w:val="0"/>
          <w:i w:val="0"/>
          <w:caps w:val="0"/>
          <w:color w:val="000000"/>
          <w:spacing w:val="0"/>
          <w:w w:val="100"/>
          <w:sz w:val="32"/>
          <w:szCs w:val="32"/>
          <w:lang w:val="en-US" w:eastAsia="zh-CN" w:bidi="ar-SA"/>
        </w:rPr>
        <w:t>单位</w:t>
      </w:r>
      <w:r>
        <w:rPr>
          <w:rStyle w:val="9"/>
          <w:rFonts w:ascii="仿宋_GB2312" w:eastAsia="仿宋_GB2312"/>
          <w:b w:val="0"/>
          <w:i w:val="0"/>
          <w:caps w:val="0"/>
          <w:color w:val="000000"/>
          <w:spacing w:val="0"/>
          <w:w w:val="100"/>
          <w:sz w:val="32"/>
          <w:szCs w:val="32"/>
          <w:lang w:val="en-US" w:eastAsia="zh-CN" w:bidi="ar-SA"/>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8"/>
        <w:snapToGrid/>
        <w:spacing w:before="0" w:beforeAutospacing="0" w:after="0" w:afterAutospacing="0" w:line="560" w:lineRule="exact"/>
        <w:ind w:firstLine="640" w:firstLineChars="200"/>
        <w:jc w:val="both"/>
        <w:textAlignment w:val="baseline"/>
        <w:rPr>
          <w:rStyle w:val="9"/>
          <w:rFonts w:ascii="仿宋_GB2312" w:eastAsia="仿宋_GB2312"/>
          <w:b w:val="0"/>
          <w:i w:val="0"/>
          <w:caps w:val="0"/>
          <w:color w:val="000000"/>
          <w:spacing w:val="0"/>
          <w:w w:val="100"/>
          <w:sz w:val="32"/>
          <w:szCs w:val="32"/>
          <w:lang w:val="en-US" w:eastAsia="zh-CN" w:bidi="ar-SA"/>
        </w:rPr>
      </w:pPr>
      <w:r>
        <w:rPr>
          <w:rStyle w:val="9"/>
          <w:rFonts w:ascii="仿宋_GB2312" w:eastAsia="仿宋_GB2312"/>
          <w:b w:val="0"/>
          <w:i w:val="0"/>
          <w:caps w:val="0"/>
          <w:color w:val="000000"/>
          <w:spacing w:val="0"/>
          <w:w w:val="100"/>
          <w:sz w:val="32"/>
          <w:szCs w:val="32"/>
          <w:lang w:val="en-US" w:eastAsia="zh-CN" w:bidi="ar-SA"/>
        </w:rPr>
        <w:t>14.单位运行经费：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napToGrid/>
        <w:spacing w:before="0" w:beforeAutospacing="0" w:after="0" w:afterAutospacing="0" w:line="240" w:lineRule="auto"/>
        <w:ind w:firstLine="643" w:firstLineChars="200"/>
        <w:jc w:val="both"/>
        <w:textAlignment w:val="baseline"/>
        <w:rPr>
          <w:rStyle w:val="9"/>
          <w:rFonts w:ascii="仿宋" w:hAnsi="仿宋" w:eastAsia="仿宋"/>
          <w:b/>
          <w:i w:val="0"/>
          <w:caps w:val="0"/>
          <w:color w:val="000000"/>
          <w:spacing w:val="0"/>
          <w:w w:val="100"/>
          <w:kern w:val="2"/>
          <w:sz w:val="32"/>
          <w:szCs w:val="32"/>
          <w:lang w:val="en-US" w:eastAsia="zh-CN" w:bidi="ar-SA"/>
        </w:rPr>
      </w:pPr>
    </w:p>
    <w:p>
      <w:pPr>
        <w:snapToGrid/>
        <w:spacing w:before="0" w:beforeAutospacing="0" w:after="0" w:afterAutospacing="0" w:line="600" w:lineRule="exact"/>
        <w:jc w:val="center"/>
        <w:textAlignment w:val="baseline"/>
        <w:rPr>
          <w:rStyle w:val="9"/>
          <w:rFonts w:ascii="宋体"/>
          <w:b/>
          <w:i w:val="0"/>
          <w:caps w:val="0"/>
          <w:color w:val="000000"/>
          <w:spacing w:val="0"/>
          <w:w w:val="100"/>
          <w:kern w:val="2"/>
          <w:sz w:val="44"/>
          <w:szCs w:val="44"/>
          <w:lang w:val="en-US" w:eastAsia="zh-CN" w:bidi="ar-SA"/>
        </w:rPr>
      </w:pPr>
      <w:r>
        <w:rPr>
          <w:rStyle w:val="9"/>
          <w:rFonts w:ascii="宋体"/>
          <w:b/>
          <w:i w:val="0"/>
          <w:caps w:val="0"/>
          <w:color w:val="000000"/>
          <w:spacing w:val="0"/>
          <w:w w:val="100"/>
          <w:kern w:val="2"/>
          <w:sz w:val="44"/>
          <w:szCs w:val="44"/>
          <w:lang w:val="en-US" w:eastAsia="zh-CN" w:bidi="ar-SA"/>
        </w:rPr>
        <w:br w:type="page"/>
      </w:r>
    </w:p>
    <w:p>
      <w:pPr>
        <w:snapToGrid/>
        <w:spacing w:before="0" w:beforeAutospacing="0" w:after="0" w:afterAutospacing="0" w:line="600" w:lineRule="exact"/>
        <w:jc w:val="center"/>
        <w:textAlignment w:val="baseline"/>
        <w:outlineLvl w:val="0"/>
        <w:rPr>
          <w:rStyle w:val="15"/>
          <w:rFonts w:ascii="黑体" w:hAnsi="黑体" w:eastAsia="黑体" w:cs="Times New Roman"/>
          <w:b w:val="0"/>
          <w:bCs/>
          <w:i w:val="0"/>
          <w:caps w:val="0"/>
          <w:spacing w:val="0"/>
          <w:w w:val="100"/>
          <w:kern w:val="44"/>
          <w:sz w:val="44"/>
          <w:szCs w:val="44"/>
          <w:lang w:val="en-US" w:eastAsia="zh-CN" w:bidi="ar-SA"/>
        </w:rPr>
      </w:pPr>
      <w:bookmarkStart w:id="17" w:name="_Toc20709"/>
      <w:r>
        <w:rPr>
          <w:rStyle w:val="9"/>
          <w:rFonts w:ascii="黑体" w:hAnsi="黑体" w:eastAsia="黑体"/>
          <w:b w:val="0"/>
          <w:i w:val="0"/>
          <w:caps w:val="0"/>
          <w:color w:val="000000"/>
          <w:spacing w:val="0"/>
          <w:w w:val="100"/>
          <w:kern w:val="2"/>
          <w:sz w:val="44"/>
          <w:szCs w:val="44"/>
          <w:lang w:val="en-US" w:eastAsia="zh-CN" w:bidi="ar-SA"/>
        </w:rPr>
        <w:t>第</w:t>
      </w:r>
      <w:r>
        <w:rPr>
          <w:rStyle w:val="15"/>
          <w:rFonts w:ascii="黑体" w:hAnsi="黑体" w:eastAsia="黑体" w:cs="Times New Roman"/>
          <w:b w:val="0"/>
          <w:bCs/>
          <w:i w:val="0"/>
          <w:caps w:val="0"/>
          <w:spacing w:val="0"/>
          <w:w w:val="100"/>
          <w:kern w:val="44"/>
          <w:sz w:val="44"/>
          <w:szCs w:val="44"/>
          <w:lang w:val="en-US" w:eastAsia="zh-CN" w:bidi="ar-SA"/>
        </w:rPr>
        <w:t>四部分 附件</w:t>
      </w:r>
      <w:bookmarkEnd w:id="17"/>
    </w:p>
    <w:p>
      <w:pPr>
        <w:snapToGrid/>
        <w:spacing w:before="0" w:beforeAutospacing="0" w:after="0" w:afterAutospacing="0" w:line="600" w:lineRule="exact"/>
        <w:jc w:val="left"/>
        <w:textAlignment w:val="baseline"/>
        <w:outlineLvl w:val="1"/>
        <w:rPr>
          <w:rStyle w:val="9"/>
          <w:rFonts w:ascii="方正小标宋简体" w:hAnsi="方正小标宋简体" w:eastAsia="方正小标宋简体"/>
          <w:b w:val="0"/>
          <w:i w:val="0"/>
          <w:caps w:val="0"/>
          <w:spacing w:val="0"/>
          <w:w w:val="100"/>
          <w:kern w:val="2"/>
          <w:sz w:val="32"/>
          <w:szCs w:val="32"/>
          <w:lang w:val="en-US" w:eastAsia="zh-CN" w:bidi="ar-SA"/>
        </w:rPr>
      </w:pPr>
      <w:bookmarkStart w:id="18" w:name="_Toc25883"/>
      <w:r>
        <w:rPr>
          <w:rStyle w:val="9"/>
          <w:rFonts w:ascii="黑体" w:hAnsi="黑体" w:eastAsia="黑体"/>
          <w:b w:val="0"/>
          <w:i w:val="0"/>
          <w:caps w:val="0"/>
          <w:spacing w:val="0"/>
          <w:w w:val="100"/>
          <w:kern w:val="2"/>
          <w:sz w:val="32"/>
          <w:szCs w:val="32"/>
          <w:lang w:val="en-US" w:eastAsia="zh-CN" w:bidi="ar-SA"/>
        </w:rPr>
        <w:t>附件1</w:t>
      </w:r>
      <w:bookmarkEnd w:id="18"/>
    </w:p>
    <w:p>
      <w:pPr>
        <w:snapToGrid/>
        <w:spacing w:before="0" w:beforeAutospacing="0" w:after="0" w:afterAutospacing="0" w:line="600" w:lineRule="exact"/>
        <w:jc w:val="center"/>
        <w:textAlignment w:val="baseline"/>
        <w:rPr>
          <w:rStyle w:val="9"/>
          <w:rFonts w:ascii="方正小标宋简体" w:hAnsi="宋体" w:eastAsia="方正小标宋简体"/>
          <w:b w:val="0"/>
          <w:i w:val="0"/>
          <w:caps w:val="0"/>
          <w:color w:val="000000"/>
          <w:spacing w:val="0"/>
          <w:w w:val="100"/>
          <w:kern w:val="0"/>
          <w:sz w:val="40"/>
          <w:szCs w:val="44"/>
          <w:lang w:val="zh-CN" w:eastAsia="zh-CN" w:bidi="ar-SA"/>
        </w:rPr>
      </w:pPr>
      <w:r>
        <w:rPr>
          <w:rStyle w:val="9"/>
          <w:rFonts w:ascii="方正小标宋简体" w:hAnsi="宋体" w:eastAsia="方正小标宋简体"/>
          <w:b w:val="0"/>
          <w:i w:val="0"/>
          <w:caps w:val="0"/>
          <w:color w:val="000000"/>
          <w:spacing w:val="0"/>
          <w:w w:val="100"/>
          <w:kern w:val="0"/>
          <w:sz w:val="40"/>
          <w:szCs w:val="44"/>
          <w:lang w:val="en-US" w:eastAsia="zh-CN" w:bidi="ar-SA"/>
        </w:rPr>
        <w:t>张家乡卫生院2020年</w:t>
      </w:r>
      <w:r>
        <w:rPr>
          <w:rStyle w:val="9"/>
          <w:rFonts w:hint="eastAsia" w:ascii="方正小标宋简体" w:hAnsi="宋体" w:eastAsia="方正小标宋简体"/>
          <w:b w:val="0"/>
          <w:i w:val="0"/>
          <w:caps w:val="0"/>
          <w:color w:val="000000"/>
          <w:spacing w:val="0"/>
          <w:w w:val="100"/>
          <w:kern w:val="0"/>
          <w:sz w:val="40"/>
          <w:szCs w:val="44"/>
          <w:lang w:val="en-US" w:eastAsia="zh-CN" w:bidi="ar-SA"/>
        </w:rPr>
        <w:t>单位</w:t>
      </w:r>
      <w:r>
        <w:rPr>
          <w:rStyle w:val="9"/>
          <w:rFonts w:ascii="方正小标宋简体" w:hAnsi="宋体" w:eastAsia="方正小标宋简体"/>
          <w:b w:val="0"/>
          <w:i w:val="0"/>
          <w:caps w:val="0"/>
          <w:color w:val="000000"/>
          <w:spacing w:val="0"/>
          <w:w w:val="100"/>
          <w:kern w:val="0"/>
          <w:sz w:val="40"/>
          <w:szCs w:val="44"/>
          <w:lang w:val="zh-CN" w:eastAsia="zh-CN" w:bidi="ar-SA"/>
        </w:rPr>
        <w:t>整体支出绩效评价报告</w:t>
      </w:r>
    </w:p>
    <w:p>
      <w:pPr>
        <w:widowControl/>
        <w:snapToGrid/>
        <w:spacing w:before="0" w:beforeAutospacing="0" w:after="0" w:afterAutospacing="0" w:line="580" w:lineRule="exact"/>
        <w:ind w:firstLine="640" w:firstLineChars="200"/>
        <w:jc w:val="center"/>
        <w:textAlignment w:val="baseline"/>
        <w:rPr>
          <w:rStyle w:val="9"/>
          <w:rFonts w:ascii="仿宋_GB2312" w:hAnsi="宋体" w:eastAsia="仿宋_GB2312"/>
          <w:b w:val="0"/>
          <w:i w:val="0"/>
          <w:caps w:val="0"/>
          <w:spacing w:val="0"/>
          <w:w w:val="100"/>
          <w:kern w:val="2"/>
          <w:sz w:val="32"/>
          <w:szCs w:val="32"/>
          <w:lang w:val="en-US" w:eastAsia="zh-CN" w:bidi="ar-SA"/>
        </w:rPr>
      </w:pPr>
      <w:r>
        <w:rPr>
          <w:rStyle w:val="9"/>
          <w:rFonts w:ascii="仿宋_GB2312" w:hAnsi="宋体" w:eastAsia="仿宋_GB2312"/>
          <w:b w:val="0"/>
          <w:i w:val="0"/>
          <w:caps w:val="0"/>
          <w:spacing w:val="0"/>
          <w:w w:val="100"/>
          <w:kern w:val="2"/>
          <w:sz w:val="32"/>
          <w:szCs w:val="32"/>
          <w:lang w:val="en-US" w:eastAsia="zh-CN" w:bidi="ar-SA"/>
        </w:rPr>
        <w:t>（报告范围包括机关和下属单位）</w:t>
      </w:r>
    </w:p>
    <w:p>
      <w:pPr>
        <w:widowControl/>
        <w:snapToGrid w:val="0"/>
        <w:spacing w:before="0" w:beforeAutospacing="0" w:after="0" w:afterAutospacing="0" w:line="580" w:lineRule="exact"/>
        <w:ind w:firstLine="480" w:firstLineChars="200"/>
        <w:jc w:val="left"/>
        <w:textAlignment w:val="baseline"/>
        <w:rPr>
          <w:rStyle w:val="9"/>
          <w:rFonts w:ascii="黑体" w:hAnsi="宋体" w:eastAsia="黑体"/>
          <w:b w:val="0"/>
          <w:i w:val="0"/>
          <w:caps w:val="0"/>
          <w:color w:val="000000"/>
          <w:spacing w:val="0"/>
          <w:w w:val="100"/>
          <w:kern w:val="0"/>
          <w:sz w:val="24"/>
          <w:szCs w:val="32"/>
          <w:lang w:val="en-US" w:eastAsia="zh-CN" w:bidi="ar-SA"/>
        </w:rPr>
      </w:pPr>
    </w:p>
    <w:p>
      <w:pPr>
        <w:widowControl/>
        <w:snapToGrid w:val="0"/>
        <w:spacing w:before="0" w:beforeAutospacing="0" w:after="0" w:afterAutospacing="0" w:line="580" w:lineRule="exact"/>
        <w:ind w:firstLine="640" w:firstLineChars="200"/>
        <w:jc w:val="left"/>
        <w:textAlignment w:val="baseline"/>
        <w:outlineLvl w:val="1"/>
        <w:rPr>
          <w:rStyle w:val="9"/>
          <w:rFonts w:ascii="黑体" w:hAnsi="宋体" w:eastAsia="黑体"/>
          <w:b w:val="0"/>
          <w:i w:val="0"/>
          <w:caps w:val="0"/>
          <w:color w:val="000000"/>
          <w:spacing w:val="0"/>
          <w:w w:val="100"/>
          <w:kern w:val="0"/>
          <w:sz w:val="32"/>
          <w:szCs w:val="32"/>
          <w:lang w:val="zh-CN" w:eastAsia="zh-CN" w:bidi="ar-SA"/>
        </w:rPr>
      </w:pPr>
      <w:bookmarkStart w:id="19" w:name="_Toc13436"/>
      <w:r>
        <w:rPr>
          <w:rStyle w:val="9"/>
          <w:rFonts w:ascii="黑体" w:hAnsi="宋体" w:eastAsia="黑体"/>
          <w:b w:val="0"/>
          <w:i w:val="0"/>
          <w:caps w:val="0"/>
          <w:color w:val="000000"/>
          <w:spacing w:val="0"/>
          <w:w w:val="100"/>
          <w:kern w:val="0"/>
          <w:sz w:val="32"/>
          <w:szCs w:val="32"/>
          <w:lang w:val="en-US" w:eastAsia="zh-CN" w:bidi="ar-SA"/>
        </w:rPr>
        <w:t>一、</w:t>
      </w:r>
      <w:r>
        <w:rPr>
          <w:rStyle w:val="9"/>
          <w:rFonts w:hint="eastAsia" w:ascii="黑体" w:hAnsi="宋体" w:eastAsia="黑体"/>
          <w:b w:val="0"/>
          <w:i w:val="0"/>
          <w:caps w:val="0"/>
          <w:color w:val="000000"/>
          <w:spacing w:val="0"/>
          <w:w w:val="100"/>
          <w:kern w:val="0"/>
          <w:sz w:val="32"/>
          <w:szCs w:val="32"/>
          <w:lang w:val="zh-CN" w:eastAsia="zh-CN" w:bidi="ar-SA"/>
        </w:rPr>
        <w:t>单位</w:t>
      </w:r>
      <w:r>
        <w:rPr>
          <w:rStyle w:val="9"/>
          <w:rFonts w:ascii="黑体" w:hAnsi="宋体" w:eastAsia="黑体"/>
          <w:b w:val="0"/>
          <w:i w:val="0"/>
          <w:caps w:val="0"/>
          <w:color w:val="000000"/>
          <w:spacing w:val="0"/>
          <w:w w:val="100"/>
          <w:kern w:val="0"/>
          <w:sz w:val="32"/>
          <w:szCs w:val="32"/>
          <w:lang w:val="zh-CN" w:eastAsia="zh-CN" w:bidi="ar-SA"/>
        </w:rPr>
        <w:t>概况</w:t>
      </w:r>
      <w:bookmarkEnd w:id="19"/>
    </w:p>
    <w:p>
      <w:pPr>
        <w:snapToGrid/>
        <w:spacing w:before="0" w:beforeAutospacing="0" w:after="0" w:afterAutospacing="0" w:line="240" w:lineRule="auto"/>
        <w:ind w:firstLine="640" w:firstLineChars="200"/>
        <w:jc w:val="both"/>
        <w:textAlignment w:val="baseline"/>
        <w:rPr>
          <w:rStyle w:val="9"/>
          <w:rFonts w:ascii="仿宋" w:hAnsi="仿宋" w:eastAsia="仿宋"/>
          <w:b w:val="0"/>
          <w:i w:val="0"/>
          <w:caps w:val="0"/>
          <w:spacing w:val="0"/>
          <w:w w:val="100"/>
          <w:kern w:val="2"/>
          <w:sz w:val="32"/>
          <w:szCs w:val="32"/>
          <w:lang w:val="en-US" w:eastAsia="zh-CN"/>
        </w:rPr>
      </w:pPr>
      <w:r>
        <w:rPr>
          <w:rStyle w:val="9"/>
          <w:rFonts w:ascii="仿宋_GB2312" w:hAnsi="仿宋_GB2312" w:eastAsia="仿宋_GB2312"/>
          <w:b w:val="0"/>
          <w:i w:val="0"/>
          <w:caps w:val="0"/>
          <w:spacing w:val="0"/>
          <w:w w:val="100"/>
          <w:kern w:val="2"/>
          <w:sz w:val="32"/>
          <w:szCs w:val="32"/>
          <w:lang w:val="en-US" w:eastAsia="zh-CN" w:bidi="ar-SA"/>
        </w:rPr>
        <w:t>张家乡卫生院是一所集医疗、预防保健、公共卫生服务、医保于一体的乡镇卫生院，医院现有职工8人，临聘人员2人，其中中级职称1人，初级7人。编制床位10张，开放床位10张，开设有中西医内科、儿科、妇科、针灸理疗科、公共卫生科、预防保健科等科室，为辖区11个行政村及毗邻乡镇的部分群众提供公共卫生和常见病、多发病的诊疗等综合服务，并承担对辖区11个村卫生室的业务管理和技术指导。</w:t>
      </w:r>
    </w:p>
    <w:p>
      <w:pPr>
        <w:snapToGrid/>
        <w:spacing w:before="0" w:beforeAutospacing="0" w:after="0" w:afterAutospacing="0" w:line="240" w:lineRule="auto"/>
        <w:ind w:firstLine="640" w:firstLineChars="200"/>
        <w:jc w:val="both"/>
        <w:textAlignment w:val="baseline"/>
        <w:rPr>
          <w:rStyle w:val="9"/>
          <w:rFonts w:ascii="仿宋_GB2312" w:hAnsi="仿宋_GB2312" w:eastAsia="仿宋_GB2312"/>
          <w:b w:val="0"/>
          <w:i w:val="0"/>
          <w:caps w:val="0"/>
          <w:spacing w:val="0"/>
          <w:w w:val="100"/>
          <w:kern w:val="2"/>
          <w:sz w:val="32"/>
          <w:szCs w:val="32"/>
          <w:lang w:val="zh-CN" w:eastAsia="zh-CN" w:bidi="ar-SA"/>
        </w:rPr>
      </w:pPr>
      <w:r>
        <w:rPr>
          <w:rStyle w:val="9"/>
          <w:rFonts w:ascii="仿宋_GB2312" w:hAnsi="仿宋_GB2312" w:eastAsia="仿宋_GB2312"/>
          <w:b w:val="0"/>
          <w:i w:val="0"/>
          <w:caps w:val="0"/>
          <w:spacing w:val="0"/>
          <w:w w:val="100"/>
          <w:kern w:val="2"/>
          <w:sz w:val="32"/>
          <w:szCs w:val="32"/>
          <w:lang w:val="zh-CN" w:eastAsia="zh-CN" w:bidi="ar-SA"/>
        </w:rPr>
        <w:t>（一）机构职能。</w:t>
      </w:r>
    </w:p>
    <w:p>
      <w:pPr>
        <w:snapToGrid/>
        <w:spacing w:before="0" w:beforeAutospacing="0" w:after="0" w:afterAutospacing="0" w:line="240" w:lineRule="auto"/>
        <w:ind w:firstLine="640" w:firstLineChars="200"/>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1、基本公共卫生服务方面</w:t>
      </w:r>
    </w:p>
    <w:p>
      <w:pPr>
        <w:snapToGrid/>
        <w:spacing w:before="0" w:beforeAutospacing="0" w:after="0" w:afterAutospacing="0" w:line="240" w:lineRule="auto"/>
        <w:ind w:firstLine="640" w:firstLineChars="200"/>
        <w:jc w:val="both"/>
        <w:textAlignment w:val="baseline"/>
        <w:rPr>
          <w:rStyle w:val="9"/>
          <w:rFonts w:ascii="仿宋" w:hAnsi="仿宋" w:eastAsia="仿宋"/>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落实农村居民健康档案管</w:t>
      </w:r>
      <w:r>
        <w:rPr>
          <w:rStyle w:val="9"/>
          <w:rFonts w:ascii="仿宋" w:hAnsi="仿宋" w:eastAsia="仿宋"/>
          <w:b w:val="0"/>
          <w:i w:val="0"/>
          <w:caps w:val="0"/>
          <w:color w:val="000000"/>
          <w:spacing w:val="0"/>
          <w:w w:val="100"/>
          <w:kern w:val="2"/>
          <w:sz w:val="32"/>
          <w:szCs w:val="32"/>
          <w:lang w:val="en-US" w:eastAsia="zh-CN" w:bidi="ar-SA"/>
        </w:rPr>
        <w:t>理及服务；普及卫生保健常识，指导开展爱国卫生工作；规范预防接种服务，执行国家免疫规划政策；及时发现、登记并报告辖区传染病病例和疑似病例，参与现场疫情处理，协助处理辖区内突发公共卫生事件；开展新生儿访视及儿童、孕产妇保健系统管理；对辖区65岁及以上老年人和糖尿病、精神病、高血压等慢性疾病登记管理和定期随访；接受区卫生行政主管部门委托，对辖区内传染病防治、学校卫生、饮用水卫生、职业卫生以及村级预防保健工作进行指导、培训、考核与监督等。</w:t>
      </w:r>
    </w:p>
    <w:p>
      <w:pPr>
        <w:snapToGrid/>
        <w:spacing w:before="0" w:beforeAutospacing="0" w:after="0" w:afterAutospacing="0" w:line="240" w:lineRule="auto"/>
        <w:ind w:firstLine="640" w:firstLineChars="200"/>
        <w:jc w:val="both"/>
        <w:textAlignment w:val="baseline"/>
        <w:rPr>
          <w:rStyle w:val="9"/>
          <w:rFonts w:ascii="仿宋" w:hAnsi="仿宋" w:eastAsia="仿宋"/>
          <w:b w:val="0"/>
          <w:i w:val="0"/>
          <w:caps w:val="0"/>
          <w:color w:val="000000"/>
          <w:spacing w:val="0"/>
          <w:w w:val="100"/>
          <w:kern w:val="2"/>
          <w:sz w:val="32"/>
          <w:szCs w:val="32"/>
          <w:lang w:val="en-US" w:eastAsia="zh-CN" w:bidi="ar-SA"/>
        </w:rPr>
      </w:pPr>
      <w:r>
        <w:rPr>
          <w:rStyle w:val="9"/>
          <w:rFonts w:ascii="仿宋" w:hAnsi="仿宋" w:eastAsia="仿宋"/>
          <w:b w:val="0"/>
          <w:i w:val="0"/>
          <w:caps w:val="0"/>
          <w:color w:val="000000"/>
          <w:spacing w:val="0"/>
          <w:w w:val="100"/>
          <w:kern w:val="2"/>
          <w:sz w:val="32"/>
          <w:szCs w:val="32"/>
          <w:lang w:val="en-US" w:eastAsia="zh-CN" w:bidi="ar-SA"/>
        </w:rPr>
        <w:t>2、基本医疗服务方面</w:t>
      </w:r>
    </w:p>
    <w:p>
      <w:pPr>
        <w:snapToGrid/>
        <w:spacing w:before="0" w:beforeAutospacing="0" w:after="0" w:afterAutospacing="0" w:line="240" w:lineRule="auto"/>
        <w:ind w:firstLine="640" w:firstLineChars="200"/>
        <w:jc w:val="both"/>
        <w:textAlignment w:val="baseline"/>
        <w:rPr>
          <w:rStyle w:val="9"/>
          <w:rFonts w:ascii="仿宋" w:hAnsi="仿宋" w:eastAsia="仿宋"/>
          <w:b w:val="0"/>
          <w:i w:val="0"/>
          <w:caps w:val="0"/>
          <w:color w:val="000000"/>
          <w:spacing w:val="0"/>
          <w:w w:val="100"/>
          <w:kern w:val="2"/>
          <w:sz w:val="32"/>
          <w:szCs w:val="32"/>
          <w:lang w:val="en-US" w:eastAsia="zh-CN" w:bidi="ar-SA"/>
        </w:rPr>
      </w:pPr>
      <w:r>
        <w:rPr>
          <w:rStyle w:val="9"/>
          <w:rFonts w:ascii="仿宋" w:hAnsi="仿宋" w:eastAsia="仿宋"/>
          <w:b w:val="0"/>
          <w:i w:val="0"/>
          <w:caps w:val="0"/>
          <w:color w:val="000000"/>
          <w:spacing w:val="0"/>
          <w:w w:val="100"/>
          <w:kern w:val="2"/>
          <w:sz w:val="32"/>
          <w:szCs w:val="32"/>
          <w:lang w:val="en-US" w:eastAsia="zh-CN" w:bidi="ar-SA"/>
        </w:rPr>
        <w:t xml:space="preserve">正确处理常见病，多发病，对疑难杂症进行恰当的处理与转诊；加强急诊救护体系建设，承担乡村现场应急救护，转诊和康复服务；认真执行国家基本药物制度，加强医疗质量管理及院感防控。    </w:t>
      </w:r>
    </w:p>
    <w:p>
      <w:pPr>
        <w:snapToGrid/>
        <w:spacing w:before="0" w:beforeAutospacing="0" w:after="0" w:afterAutospacing="0" w:line="240" w:lineRule="auto"/>
        <w:ind w:firstLine="640" w:firstLineChars="200"/>
        <w:jc w:val="both"/>
        <w:textAlignment w:val="baseline"/>
        <w:rPr>
          <w:rStyle w:val="9"/>
          <w:rFonts w:ascii="仿宋" w:hAnsi="仿宋" w:eastAsia="仿宋"/>
          <w:b w:val="0"/>
          <w:i w:val="0"/>
          <w:caps w:val="0"/>
          <w:color w:val="000000"/>
          <w:spacing w:val="0"/>
          <w:w w:val="100"/>
          <w:kern w:val="2"/>
          <w:sz w:val="32"/>
          <w:szCs w:val="32"/>
          <w:lang w:val="en-US" w:eastAsia="zh-CN" w:bidi="ar-SA"/>
        </w:rPr>
      </w:pPr>
      <w:r>
        <w:rPr>
          <w:rStyle w:val="9"/>
          <w:rFonts w:ascii="仿宋" w:hAnsi="仿宋" w:eastAsia="仿宋"/>
          <w:b w:val="0"/>
          <w:i w:val="0"/>
          <w:caps w:val="0"/>
          <w:color w:val="000000"/>
          <w:spacing w:val="0"/>
          <w:w w:val="100"/>
          <w:kern w:val="2"/>
          <w:sz w:val="32"/>
          <w:szCs w:val="32"/>
          <w:lang w:val="en-US" w:eastAsia="zh-CN" w:bidi="ar-SA"/>
        </w:rPr>
        <w:t>3、基本管理服务</w:t>
      </w:r>
    </w:p>
    <w:p>
      <w:pPr>
        <w:widowControl/>
        <w:snapToGrid w:val="0"/>
        <w:spacing w:before="0" w:beforeAutospacing="0" w:after="0" w:afterAutospacing="0" w:line="580" w:lineRule="exact"/>
        <w:ind w:firstLine="640" w:firstLineChars="200"/>
        <w:jc w:val="left"/>
        <w:textAlignment w:val="baseline"/>
        <w:rPr>
          <w:rStyle w:val="9"/>
          <w:rFonts w:ascii="仿宋" w:hAnsi="仿宋" w:eastAsia="仿宋"/>
          <w:b w:val="0"/>
          <w:i w:val="0"/>
          <w:caps w:val="0"/>
          <w:spacing w:val="0"/>
          <w:w w:val="100"/>
          <w:kern w:val="2"/>
          <w:sz w:val="32"/>
          <w:szCs w:val="32"/>
          <w:lang w:val="zh-CN" w:eastAsia="zh-CN"/>
        </w:rPr>
      </w:pPr>
      <w:r>
        <w:rPr>
          <w:rStyle w:val="9"/>
          <w:rFonts w:ascii="仿宋" w:hAnsi="仿宋" w:eastAsia="仿宋"/>
          <w:b w:val="0"/>
          <w:i w:val="0"/>
          <w:caps w:val="0"/>
          <w:color w:val="000000"/>
          <w:spacing w:val="0"/>
          <w:w w:val="100"/>
          <w:kern w:val="2"/>
          <w:sz w:val="32"/>
          <w:szCs w:val="32"/>
          <w:lang w:val="en-US" w:eastAsia="zh-CN" w:bidi="ar-SA"/>
        </w:rPr>
        <w:t>规范卫生院财务管理工作，巩固农村公共卫生服务体系。履行定点医疗机构职责，严格执行国家基本医疗保险政策并做好有关的政策宣传，监督及服务工作。深入推进乡村卫生服务一体化管理，负责村卫生室的技术指导和医生培训等各项工作，落实健康扶贫相关政策</w:t>
      </w:r>
      <w:r>
        <w:rPr>
          <w:rStyle w:val="9"/>
          <w:rFonts w:ascii="仿宋" w:hAnsi="仿宋" w:eastAsia="仿宋"/>
          <w:b w:val="0"/>
          <w:i w:val="0"/>
          <w:caps w:val="0"/>
          <w:color w:val="000000"/>
          <w:spacing w:val="0"/>
          <w:w w:val="100"/>
          <w:kern w:val="2"/>
          <w:sz w:val="32"/>
          <w:szCs w:val="32"/>
          <w:lang w:val="zh-CN" w:eastAsia="zh-CN" w:bidi="ar-SA"/>
        </w:rPr>
        <w:t>。</w:t>
      </w:r>
      <w:r>
        <w:rPr>
          <w:rStyle w:val="9"/>
          <w:rFonts w:ascii="仿宋" w:hAnsi="仿宋" w:eastAsia="仿宋"/>
          <w:b w:val="0"/>
          <w:i w:val="0"/>
          <w:caps w:val="0"/>
          <w:color w:val="000000"/>
          <w:spacing w:val="0"/>
          <w:w w:val="100"/>
          <w:kern w:val="2"/>
          <w:sz w:val="32"/>
          <w:szCs w:val="32"/>
          <w:lang w:val="en-US" w:eastAsia="zh-CN" w:bidi="ar-SA"/>
        </w:rPr>
        <w:t xml:space="preserve">                                                                                 </w:t>
      </w:r>
    </w:p>
    <w:p>
      <w:pPr>
        <w:widowControl/>
        <w:snapToGrid w:val="0"/>
        <w:spacing w:before="0" w:beforeAutospacing="0" w:after="0" w:afterAutospacing="0" w:line="580" w:lineRule="exact"/>
        <w:ind w:firstLine="640" w:firstLineChars="200"/>
        <w:jc w:val="left"/>
        <w:textAlignment w:val="baseline"/>
        <w:outlineLvl w:val="1"/>
        <w:rPr>
          <w:rStyle w:val="9"/>
          <w:rFonts w:ascii="黑体" w:hAnsi="宋体" w:eastAsia="黑体"/>
          <w:b w:val="0"/>
          <w:i w:val="0"/>
          <w:caps w:val="0"/>
          <w:color w:val="000000"/>
          <w:spacing w:val="0"/>
          <w:w w:val="100"/>
          <w:kern w:val="0"/>
          <w:sz w:val="32"/>
          <w:szCs w:val="32"/>
          <w:lang w:val="en-US" w:eastAsia="zh-CN" w:bidi="ar-SA"/>
        </w:rPr>
      </w:pPr>
      <w:r>
        <w:rPr>
          <w:rStyle w:val="9"/>
          <w:rFonts w:ascii="仿宋_GB2312" w:hAnsi="宋体" w:eastAsia="仿宋_GB2312"/>
          <w:b w:val="0"/>
          <w:i w:val="0"/>
          <w:caps w:val="0"/>
          <w:color w:val="000000"/>
          <w:spacing w:val="0"/>
          <w:w w:val="100"/>
          <w:kern w:val="0"/>
          <w:sz w:val="32"/>
          <w:szCs w:val="32"/>
          <w:lang w:val="en-US" w:eastAsia="zh-CN" w:bidi="ar-SA"/>
        </w:rPr>
        <w:t xml:space="preserve"> </w:t>
      </w:r>
      <w:bookmarkStart w:id="20" w:name="_Toc23553"/>
      <w:r>
        <w:rPr>
          <w:rStyle w:val="9"/>
          <w:rFonts w:ascii="黑体" w:hAnsi="宋体" w:eastAsia="黑体"/>
          <w:b w:val="0"/>
          <w:i w:val="0"/>
          <w:caps w:val="0"/>
          <w:color w:val="000000"/>
          <w:spacing w:val="0"/>
          <w:w w:val="100"/>
          <w:kern w:val="0"/>
          <w:sz w:val="32"/>
          <w:szCs w:val="32"/>
          <w:lang w:val="en-US" w:eastAsia="zh-CN" w:bidi="ar-SA"/>
        </w:rPr>
        <w:t>二、</w:t>
      </w:r>
      <w:r>
        <w:rPr>
          <w:rStyle w:val="9"/>
          <w:rFonts w:hint="eastAsia" w:ascii="黑体" w:hAnsi="宋体" w:eastAsia="黑体"/>
          <w:b w:val="0"/>
          <w:i w:val="0"/>
          <w:caps w:val="0"/>
          <w:color w:val="000000"/>
          <w:spacing w:val="0"/>
          <w:w w:val="100"/>
          <w:kern w:val="0"/>
          <w:sz w:val="32"/>
          <w:szCs w:val="32"/>
          <w:lang w:val="en-US" w:eastAsia="zh-CN" w:bidi="ar-SA"/>
        </w:rPr>
        <w:t>单位</w:t>
      </w:r>
      <w:r>
        <w:rPr>
          <w:rStyle w:val="9"/>
          <w:rFonts w:ascii="黑体" w:hAnsi="宋体" w:eastAsia="黑体"/>
          <w:b w:val="0"/>
          <w:i w:val="0"/>
          <w:caps w:val="0"/>
          <w:color w:val="000000"/>
          <w:spacing w:val="0"/>
          <w:w w:val="100"/>
          <w:kern w:val="0"/>
          <w:sz w:val="32"/>
          <w:szCs w:val="32"/>
          <w:lang w:val="en-US" w:eastAsia="zh-CN" w:bidi="ar-SA"/>
        </w:rPr>
        <w:t>财政资金收支情况</w:t>
      </w:r>
      <w:bookmarkEnd w:id="20"/>
    </w:p>
    <w:p>
      <w:pPr>
        <w:snapToGrid/>
        <w:spacing w:before="0" w:beforeAutospacing="0" w:after="0" w:afterAutospacing="0" w:line="240" w:lineRule="auto"/>
        <w:ind w:firstLine="640" w:firstLineChars="200"/>
        <w:jc w:val="both"/>
        <w:textAlignment w:val="baseline"/>
        <w:rPr>
          <w:rStyle w:val="9"/>
          <w:rFonts w:ascii="仿宋" w:hAnsi="仿宋" w:eastAsia="仿宋"/>
          <w:b w:val="0"/>
          <w:i w:val="0"/>
          <w:caps w:val="0"/>
          <w:spacing w:val="0"/>
          <w:w w:val="100"/>
          <w:kern w:val="2"/>
          <w:sz w:val="32"/>
          <w:szCs w:val="32"/>
          <w:lang w:val="zh-CN" w:eastAsia="zh-CN"/>
        </w:rPr>
      </w:pPr>
      <w:r>
        <w:rPr>
          <w:rStyle w:val="9"/>
          <w:rFonts w:ascii="仿宋" w:hAnsi="仿宋" w:eastAsia="仿宋"/>
          <w:b w:val="0"/>
          <w:i w:val="0"/>
          <w:caps w:val="0"/>
          <w:spacing w:val="0"/>
          <w:w w:val="100"/>
          <w:kern w:val="2"/>
          <w:sz w:val="32"/>
          <w:szCs w:val="32"/>
          <w:lang w:val="zh-CN" w:eastAsia="zh-CN"/>
        </w:rPr>
        <w:t>（一）</w:t>
      </w:r>
      <w:r>
        <w:rPr>
          <w:rStyle w:val="9"/>
          <w:rFonts w:hint="eastAsia" w:ascii="仿宋" w:hAnsi="仿宋" w:eastAsia="仿宋"/>
          <w:b w:val="0"/>
          <w:i w:val="0"/>
          <w:caps w:val="0"/>
          <w:spacing w:val="0"/>
          <w:w w:val="100"/>
          <w:kern w:val="2"/>
          <w:sz w:val="32"/>
          <w:szCs w:val="32"/>
          <w:lang w:val="zh-CN" w:eastAsia="zh-CN"/>
        </w:rPr>
        <w:t>单位</w:t>
      </w:r>
      <w:r>
        <w:rPr>
          <w:rStyle w:val="9"/>
          <w:rFonts w:ascii="仿宋" w:hAnsi="仿宋" w:eastAsia="仿宋"/>
          <w:b w:val="0"/>
          <w:i w:val="0"/>
          <w:caps w:val="0"/>
          <w:spacing w:val="0"/>
          <w:w w:val="100"/>
          <w:kern w:val="2"/>
          <w:sz w:val="32"/>
          <w:szCs w:val="32"/>
          <w:lang w:val="zh-CN" w:eastAsia="zh-CN"/>
        </w:rPr>
        <w:t>财政资金收入情况。20</w:t>
      </w:r>
      <w:r>
        <w:rPr>
          <w:rStyle w:val="9"/>
          <w:rFonts w:ascii="仿宋" w:hAnsi="仿宋" w:eastAsia="仿宋"/>
          <w:b w:val="0"/>
          <w:i w:val="0"/>
          <w:caps w:val="0"/>
          <w:spacing w:val="0"/>
          <w:w w:val="100"/>
          <w:kern w:val="2"/>
          <w:sz w:val="32"/>
          <w:szCs w:val="32"/>
          <w:lang w:val="en-US" w:eastAsia="zh-CN"/>
        </w:rPr>
        <w:t>20</w:t>
      </w:r>
      <w:r>
        <w:rPr>
          <w:rStyle w:val="9"/>
          <w:rFonts w:ascii="仿宋" w:hAnsi="仿宋" w:eastAsia="仿宋"/>
          <w:b w:val="0"/>
          <w:i w:val="0"/>
          <w:caps w:val="0"/>
          <w:spacing w:val="0"/>
          <w:w w:val="100"/>
          <w:kern w:val="2"/>
          <w:sz w:val="32"/>
          <w:szCs w:val="32"/>
          <w:lang w:val="zh-CN" w:eastAsia="zh-CN"/>
        </w:rPr>
        <w:t>年财政拨款收入</w:t>
      </w:r>
      <w:r>
        <w:rPr>
          <w:rStyle w:val="9"/>
          <w:rFonts w:ascii="仿宋" w:hAnsi="仿宋" w:eastAsia="仿宋"/>
          <w:b w:val="0"/>
          <w:i w:val="0"/>
          <w:caps w:val="0"/>
          <w:spacing w:val="0"/>
          <w:w w:val="100"/>
          <w:kern w:val="2"/>
          <w:sz w:val="32"/>
          <w:szCs w:val="32"/>
          <w:lang w:val="en-US" w:eastAsia="zh-CN"/>
        </w:rPr>
        <w:t>158.14</w:t>
      </w:r>
      <w:r>
        <w:rPr>
          <w:rStyle w:val="9"/>
          <w:rFonts w:ascii="仿宋" w:hAnsi="仿宋" w:eastAsia="仿宋"/>
          <w:b w:val="0"/>
          <w:i w:val="0"/>
          <w:caps w:val="0"/>
          <w:spacing w:val="0"/>
          <w:w w:val="100"/>
          <w:kern w:val="2"/>
          <w:sz w:val="32"/>
          <w:szCs w:val="32"/>
          <w:lang w:val="zh-CN" w:eastAsia="zh-CN"/>
        </w:rPr>
        <w:t>万元。</w:t>
      </w:r>
    </w:p>
    <w:p>
      <w:pPr>
        <w:snapToGrid/>
        <w:spacing w:before="0" w:beforeAutospacing="0" w:after="0" w:afterAutospacing="0" w:line="240" w:lineRule="auto"/>
        <w:ind w:firstLine="640" w:firstLineChars="200"/>
        <w:jc w:val="both"/>
        <w:textAlignment w:val="baseline"/>
        <w:rPr>
          <w:rStyle w:val="9"/>
          <w:rFonts w:ascii="仿宋" w:hAnsi="仿宋" w:eastAsia="仿宋"/>
          <w:b w:val="0"/>
          <w:i w:val="0"/>
          <w:caps w:val="0"/>
          <w:spacing w:val="0"/>
          <w:w w:val="100"/>
          <w:kern w:val="2"/>
          <w:sz w:val="32"/>
          <w:szCs w:val="32"/>
          <w:lang w:val="zh-CN" w:eastAsia="zh-CN"/>
        </w:rPr>
      </w:pPr>
      <w:r>
        <w:rPr>
          <w:rStyle w:val="9"/>
          <w:rFonts w:ascii="仿宋" w:hAnsi="仿宋" w:eastAsia="仿宋"/>
          <w:b w:val="0"/>
          <w:i w:val="0"/>
          <w:caps w:val="0"/>
          <w:spacing w:val="0"/>
          <w:w w:val="100"/>
          <w:kern w:val="2"/>
          <w:sz w:val="32"/>
          <w:szCs w:val="32"/>
          <w:lang w:val="zh-CN" w:eastAsia="zh-CN"/>
        </w:rPr>
        <w:t>（二）</w:t>
      </w:r>
      <w:r>
        <w:rPr>
          <w:rStyle w:val="9"/>
          <w:rFonts w:hint="eastAsia" w:ascii="仿宋" w:hAnsi="仿宋" w:eastAsia="仿宋"/>
          <w:b w:val="0"/>
          <w:i w:val="0"/>
          <w:caps w:val="0"/>
          <w:spacing w:val="0"/>
          <w:w w:val="100"/>
          <w:kern w:val="2"/>
          <w:sz w:val="32"/>
          <w:szCs w:val="32"/>
          <w:lang w:val="zh-CN" w:eastAsia="zh-CN"/>
        </w:rPr>
        <w:t>单位</w:t>
      </w:r>
      <w:r>
        <w:rPr>
          <w:rStyle w:val="9"/>
          <w:rFonts w:ascii="仿宋" w:hAnsi="仿宋" w:eastAsia="仿宋"/>
          <w:b w:val="0"/>
          <w:i w:val="0"/>
          <w:caps w:val="0"/>
          <w:spacing w:val="0"/>
          <w:w w:val="100"/>
          <w:kern w:val="2"/>
          <w:sz w:val="32"/>
          <w:szCs w:val="32"/>
          <w:lang w:val="zh-CN" w:eastAsia="zh-CN"/>
        </w:rPr>
        <w:t>财政资金支出情况。20</w:t>
      </w:r>
      <w:r>
        <w:rPr>
          <w:rStyle w:val="9"/>
          <w:rFonts w:ascii="仿宋" w:hAnsi="仿宋" w:eastAsia="仿宋"/>
          <w:b w:val="0"/>
          <w:i w:val="0"/>
          <w:caps w:val="0"/>
          <w:spacing w:val="0"/>
          <w:w w:val="100"/>
          <w:kern w:val="2"/>
          <w:sz w:val="32"/>
          <w:szCs w:val="32"/>
          <w:lang w:val="en-US" w:eastAsia="zh-CN"/>
        </w:rPr>
        <w:t>20</w:t>
      </w:r>
      <w:r>
        <w:rPr>
          <w:rStyle w:val="9"/>
          <w:rFonts w:ascii="仿宋" w:hAnsi="仿宋" w:eastAsia="仿宋"/>
          <w:b w:val="0"/>
          <w:i w:val="0"/>
          <w:caps w:val="0"/>
          <w:spacing w:val="0"/>
          <w:w w:val="100"/>
          <w:kern w:val="2"/>
          <w:sz w:val="32"/>
          <w:szCs w:val="32"/>
          <w:lang w:val="zh-CN" w:eastAsia="zh-CN"/>
        </w:rPr>
        <w:t>年财政拨款支出</w:t>
      </w:r>
      <w:r>
        <w:rPr>
          <w:rStyle w:val="9"/>
          <w:rFonts w:ascii="仿宋" w:hAnsi="仿宋" w:eastAsia="仿宋"/>
          <w:b w:val="0"/>
          <w:i w:val="0"/>
          <w:caps w:val="0"/>
          <w:spacing w:val="0"/>
          <w:w w:val="100"/>
          <w:kern w:val="2"/>
          <w:sz w:val="32"/>
          <w:szCs w:val="32"/>
          <w:lang w:val="en-US" w:eastAsia="zh-CN"/>
        </w:rPr>
        <w:t>158.14</w:t>
      </w:r>
      <w:r>
        <w:rPr>
          <w:rStyle w:val="9"/>
          <w:rFonts w:ascii="仿宋" w:hAnsi="仿宋" w:eastAsia="仿宋"/>
          <w:b w:val="0"/>
          <w:i w:val="0"/>
          <w:caps w:val="0"/>
          <w:spacing w:val="0"/>
          <w:w w:val="100"/>
          <w:kern w:val="2"/>
          <w:sz w:val="32"/>
          <w:szCs w:val="32"/>
          <w:lang w:val="zh-CN" w:eastAsia="zh-CN"/>
        </w:rPr>
        <w:t>万元。</w:t>
      </w:r>
    </w:p>
    <w:p>
      <w:pPr>
        <w:widowControl/>
        <w:snapToGrid w:val="0"/>
        <w:spacing w:before="0" w:beforeAutospacing="0" w:after="0" w:afterAutospacing="0" w:line="580" w:lineRule="exact"/>
        <w:ind w:firstLine="640" w:firstLineChars="200"/>
        <w:jc w:val="left"/>
        <w:textAlignment w:val="baseline"/>
        <w:outlineLvl w:val="1"/>
        <w:rPr>
          <w:rStyle w:val="9"/>
          <w:rFonts w:ascii="黑体" w:hAnsi="宋体" w:eastAsia="黑体"/>
          <w:b w:val="0"/>
          <w:i w:val="0"/>
          <w:caps w:val="0"/>
          <w:color w:val="000000"/>
          <w:spacing w:val="0"/>
          <w:w w:val="100"/>
          <w:kern w:val="0"/>
          <w:sz w:val="32"/>
          <w:szCs w:val="32"/>
          <w:lang w:val="en-US" w:eastAsia="zh-CN" w:bidi="ar-SA"/>
        </w:rPr>
      </w:pPr>
      <w:bookmarkStart w:id="21" w:name="_Toc14185"/>
      <w:r>
        <w:rPr>
          <w:rStyle w:val="9"/>
          <w:rFonts w:ascii="黑体" w:hAnsi="宋体" w:eastAsia="黑体"/>
          <w:b w:val="0"/>
          <w:i w:val="0"/>
          <w:caps w:val="0"/>
          <w:color w:val="000000"/>
          <w:spacing w:val="0"/>
          <w:w w:val="100"/>
          <w:kern w:val="0"/>
          <w:sz w:val="32"/>
          <w:szCs w:val="32"/>
          <w:lang w:val="en-US" w:eastAsia="zh-CN" w:bidi="ar-SA"/>
        </w:rPr>
        <w:t>三、</w:t>
      </w:r>
      <w:r>
        <w:rPr>
          <w:rStyle w:val="9"/>
          <w:rFonts w:hint="eastAsia" w:ascii="黑体" w:hAnsi="宋体" w:eastAsia="黑体"/>
          <w:b w:val="0"/>
          <w:i w:val="0"/>
          <w:caps w:val="0"/>
          <w:color w:val="000000"/>
          <w:spacing w:val="0"/>
          <w:w w:val="100"/>
          <w:kern w:val="0"/>
          <w:sz w:val="32"/>
          <w:szCs w:val="32"/>
          <w:lang w:val="en-US" w:eastAsia="zh-CN" w:bidi="ar-SA"/>
        </w:rPr>
        <w:t>单位</w:t>
      </w:r>
      <w:r>
        <w:rPr>
          <w:rStyle w:val="9"/>
          <w:rFonts w:ascii="黑体" w:hAnsi="宋体" w:eastAsia="黑体"/>
          <w:b w:val="0"/>
          <w:i w:val="0"/>
          <w:caps w:val="0"/>
          <w:color w:val="000000"/>
          <w:spacing w:val="0"/>
          <w:w w:val="100"/>
          <w:kern w:val="0"/>
          <w:sz w:val="32"/>
          <w:szCs w:val="32"/>
          <w:lang w:val="en-US" w:eastAsia="zh-CN" w:bidi="ar-SA"/>
        </w:rPr>
        <w:t>整体预算绩效管理情况</w:t>
      </w:r>
      <w:bookmarkEnd w:id="21"/>
    </w:p>
    <w:p>
      <w:pPr>
        <w:widowControl/>
        <w:snapToGrid w:val="0"/>
        <w:spacing w:before="0" w:beforeAutospacing="0" w:after="0" w:afterAutospacing="0" w:line="580" w:lineRule="exact"/>
        <w:ind w:firstLine="640" w:firstLineChars="200"/>
        <w:jc w:val="left"/>
        <w:textAlignment w:val="baseline"/>
        <w:rPr>
          <w:rStyle w:val="9"/>
          <w:rFonts w:ascii="仿宋_GB2312" w:hAnsi="宋体" w:eastAsia="仿宋_GB2312"/>
          <w:b w:val="0"/>
          <w:i w:val="0"/>
          <w:caps w:val="0"/>
          <w:color w:val="000000"/>
          <w:spacing w:val="0"/>
          <w:w w:val="100"/>
          <w:kern w:val="0"/>
          <w:sz w:val="32"/>
          <w:szCs w:val="32"/>
          <w:lang w:val="zh-CN" w:eastAsia="zh-CN" w:bidi="ar-SA"/>
        </w:rPr>
      </w:pPr>
      <w:r>
        <w:rPr>
          <w:rStyle w:val="9"/>
          <w:rFonts w:ascii="仿宋_GB2312" w:hAnsi="宋体" w:eastAsia="仿宋_GB2312"/>
          <w:b w:val="0"/>
          <w:i w:val="0"/>
          <w:caps w:val="0"/>
          <w:color w:val="000000"/>
          <w:spacing w:val="0"/>
          <w:w w:val="100"/>
          <w:kern w:val="0"/>
          <w:sz w:val="32"/>
          <w:szCs w:val="32"/>
          <w:lang w:val="zh-CN" w:eastAsia="zh-CN" w:bidi="ar-SA"/>
        </w:rPr>
        <w:t>（一）</w:t>
      </w:r>
      <w:r>
        <w:rPr>
          <w:rStyle w:val="9"/>
          <w:rFonts w:hint="eastAsia" w:ascii="仿宋_GB2312" w:hAnsi="宋体" w:eastAsia="仿宋_GB2312"/>
          <w:b w:val="0"/>
          <w:i w:val="0"/>
          <w:caps w:val="0"/>
          <w:color w:val="000000"/>
          <w:spacing w:val="0"/>
          <w:w w:val="100"/>
          <w:kern w:val="0"/>
          <w:sz w:val="32"/>
          <w:szCs w:val="32"/>
          <w:lang w:val="zh-CN" w:eastAsia="zh-CN" w:bidi="ar-SA"/>
        </w:rPr>
        <w:t>张家乡卫生院</w:t>
      </w:r>
      <w:r>
        <w:rPr>
          <w:rStyle w:val="9"/>
          <w:rFonts w:ascii="仿宋_GB2312" w:hAnsi="宋体" w:eastAsia="仿宋_GB2312"/>
          <w:b w:val="0"/>
          <w:i w:val="0"/>
          <w:caps w:val="0"/>
          <w:color w:val="000000"/>
          <w:spacing w:val="0"/>
          <w:w w:val="100"/>
          <w:kern w:val="0"/>
          <w:sz w:val="32"/>
          <w:szCs w:val="32"/>
          <w:lang w:val="zh-CN" w:eastAsia="zh-CN" w:bidi="ar-SA"/>
        </w:rPr>
        <w:t>预算管理。</w:t>
      </w:r>
    </w:p>
    <w:p>
      <w:pPr>
        <w:snapToGrid/>
        <w:spacing w:before="0" w:beforeAutospacing="0" w:after="0" w:afterAutospacing="0" w:line="240" w:lineRule="auto"/>
        <w:ind w:firstLine="640" w:firstLineChars="200"/>
        <w:jc w:val="both"/>
        <w:textAlignment w:val="baseline"/>
        <w:rPr>
          <w:rStyle w:val="9"/>
          <w:rFonts w:ascii="仿宋" w:hAnsi="仿宋" w:eastAsia="仿宋"/>
          <w:b w:val="0"/>
          <w:i w:val="0"/>
          <w:caps w:val="0"/>
          <w:spacing w:val="0"/>
          <w:w w:val="100"/>
          <w:kern w:val="2"/>
          <w:sz w:val="32"/>
          <w:szCs w:val="32"/>
          <w:lang w:val="zh-CN" w:eastAsia="zh-CN"/>
        </w:rPr>
      </w:pPr>
      <w:r>
        <w:rPr>
          <w:rStyle w:val="9"/>
          <w:rFonts w:ascii="仿宋" w:hAnsi="仿宋" w:eastAsia="仿宋"/>
          <w:b w:val="0"/>
          <w:i w:val="0"/>
          <w:caps w:val="0"/>
          <w:spacing w:val="0"/>
          <w:w w:val="100"/>
          <w:kern w:val="2"/>
          <w:sz w:val="32"/>
          <w:szCs w:val="32"/>
          <w:lang w:val="zh-CN" w:eastAsia="zh-CN"/>
        </w:rPr>
        <w:t>贯彻执行国家、部门有关财经法规规定，坚持厉行节约，量入为出，降低行政事业成本，提高资金使用效益；合理编制预算，制定绩效目标，统筹安排资金，以保障单位正常运转及绩效目标的完成；定期编制财务报告，如实反映行政事业单位预算执行情况，并进行财务活动分析，以促进财务管理建立，健全内部财务管理制度；对单位经济活动进行财务控制和监督，加强对国有资产管理，防止国有资产流失；创新财务管理制度，降低成本，合理配置资源，以实现社会效益和经济效益最大化，提高资金使用效益。</w:t>
      </w:r>
    </w:p>
    <w:p>
      <w:pPr>
        <w:widowControl/>
        <w:snapToGrid w:val="0"/>
        <w:spacing w:before="0" w:beforeAutospacing="0" w:after="0" w:afterAutospacing="0" w:line="580" w:lineRule="exact"/>
        <w:ind w:firstLine="640" w:firstLineChars="200"/>
        <w:jc w:val="left"/>
        <w:textAlignment w:val="baseline"/>
        <w:rPr>
          <w:rStyle w:val="9"/>
          <w:rFonts w:ascii="仿宋_GB2312" w:hAnsi="宋体" w:eastAsia="仿宋_GB2312"/>
          <w:b w:val="0"/>
          <w:i w:val="0"/>
          <w:caps w:val="0"/>
          <w:color w:val="000000"/>
          <w:spacing w:val="0"/>
          <w:w w:val="100"/>
          <w:kern w:val="0"/>
          <w:sz w:val="32"/>
          <w:szCs w:val="32"/>
          <w:lang w:val="zh-CN" w:eastAsia="zh-CN" w:bidi="ar-SA"/>
        </w:rPr>
      </w:pPr>
      <w:r>
        <w:rPr>
          <w:rStyle w:val="9"/>
          <w:rFonts w:ascii="仿宋_GB2312" w:hAnsi="宋体" w:eastAsia="仿宋_GB2312"/>
          <w:b w:val="0"/>
          <w:i w:val="0"/>
          <w:caps w:val="0"/>
          <w:color w:val="000000"/>
          <w:spacing w:val="0"/>
          <w:w w:val="100"/>
          <w:kern w:val="0"/>
          <w:sz w:val="32"/>
          <w:szCs w:val="32"/>
          <w:lang w:val="zh-CN" w:eastAsia="zh-CN" w:bidi="ar-SA"/>
        </w:rPr>
        <w:t>（二）结果应用情况。</w:t>
      </w:r>
    </w:p>
    <w:p>
      <w:pPr>
        <w:snapToGrid/>
        <w:spacing w:before="0" w:beforeAutospacing="0" w:after="0" w:afterAutospacing="0" w:line="240" w:lineRule="auto"/>
        <w:ind w:firstLine="640" w:firstLineChars="200"/>
        <w:jc w:val="both"/>
        <w:textAlignment w:val="baseline"/>
        <w:rPr>
          <w:rStyle w:val="9"/>
          <w:rFonts w:ascii="仿宋" w:hAnsi="仿宋" w:eastAsia="仿宋"/>
          <w:b w:val="0"/>
          <w:i w:val="0"/>
          <w:caps w:val="0"/>
          <w:spacing w:val="0"/>
          <w:w w:val="100"/>
          <w:kern w:val="2"/>
          <w:sz w:val="32"/>
          <w:szCs w:val="32"/>
          <w:lang w:val="zh-CN" w:eastAsia="zh-CN"/>
        </w:rPr>
      </w:pPr>
      <w:r>
        <w:rPr>
          <w:rStyle w:val="9"/>
          <w:rFonts w:ascii="仿宋" w:hAnsi="仿宋" w:eastAsia="仿宋"/>
          <w:b w:val="0"/>
          <w:i w:val="0"/>
          <w:caps w:val="0"/>
          <w:spacing w:val="0"/>
          <w:w w:val="100"/>
          <w:kern w:val="2"/>
          <w:sz w:val="32"/>
          <w:szCs w:val="32"/>
          <w:lang w:val="zh-CN" w:eastAsia="zh-CN"/>
        </w:rPr>
        <w:t>20</w:t>
      </w:r>
      <w:r>
        <w:rPr>
          <w:rStyle w:val="9"/>
          <w:rFonts w:ascii="仿宋" w:hAnsi="仿宋" w:eastAsia="仿宋"/>
          <w:b w:val="0"/>
          <w:i w:val="0"/>
          <w:caps w:val="0"/>
          <w:spacing w:val="0"/>
          <w:w w:val="100"/>
          <w:kern w:val="2"/>
          <w:sz w:val="32"/>
          <w:szCs w:val="32"/>
          <w:lang w:val="en-US" w:eastAsia="zh-CN"/>
        </w:rPr>
        <w:t>20</w:t>
      </w:r>
      <w:r>
        <w:rPr>
          <w:rStyle w:val="9"/>
          <w:rFonts w:ascii="仿宋" w:hAnsi="仿宋" w:eastAsia="仿宋"/>
          <w:b w:val="0"/>
          <w:i w:val="0"/>
          <w:caps w:val="0"/>
          <w:spacing w:val="0"/>
          <w:w w:val="100"/>
          <w:kern w:val="2"/>
          <w:sz w:val="32"/>
          <w:szCs w:val="32"/>
          <w:lang w:val="zh-CN" w:eastAsia="zh-CN"/>
        </w:rPr>
        <w:t>年卫生系统财务支出基本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基本完成，在保障机关运转、履行职能职责上整体情况良好。</w:t>
      </w:r>
    </w:p>
    <w:p>
      <w:pPr>
        <w:widowControl/>
        <w:snapToGrid w:val="0"/>
        <w:spacing w:before="0" w:beforeAutospacing="0" w:after="0" w:afterAutospacing="0" w:line="580" w:lineRule="exact"/>
        <w:ind w:firstLine="960" w:firstLineChars="300"/>
        <w:jc w:val="left"/>
        <w:textAlignment w:val="baseline"/>
        <w:outlineLvl w:val="1"/>
        <w:rPr>
          <w:rStyle w:val="9"/>
          <w:rFonts w:ascii="黑体" w:hAnsi="宋体" w:eastAsia="黑体"/>
          <w:b w:val="0"/>
          <w:i w:val="0"/>
          <w:caps w:val="0"/>
          <w:color w:val="000000"/>
          <w:spacing w:val="0"/>
          <w:w w:val="100"/>
          <w:kern w:val="0"/>
          <w:sz w:val="32"/>
          <w:szCs w:val="32"/>
          <w:lang w:val="en-US" w:eastAsia="zh-CN" w:bidi="ar-SA"/>
        </w:rPr>
      </w:pPr>
      <w:bookmarkStart w:id="22" w:name="_Toc13943"/>
      <w:r>
        <w:rPr>
          <w:rStyle w:val="9"/>
          <w:rFonts w:ascii="黑体" w:hAnsi="宋体" w:eastAsia="黑体"/>
          <w:b w:val="0"/>
          <w:i w:val="0"/>
          <w:caps w:val="0"/>
          <w:color w:val="000000"/>
          <w:spacing w:val="0"/>
          <w:w w:val="100"/>
          <w:kern w:val="0"/>
          <w:sz w:val="32"/>
          <w:szCs w:val="32"/>
          <w:lang w:val="en-US" w:eastAsia="zh-CN" w:bidi="ar-SA"/>
        </w:rPr>
        <w:t>四、评价结论及措施</w:t>
      </w:r>
      <w:bookmarkEnd w:id="22"/>
    </w:p>
    <w:p>
      <w:pPr>
        <w:snapToGrid w:val="0"/>
        <w:spacing w:before="0" w:beforeAutospacing="0" w:after="0" w:afterAutospacing="0" w:line="360" w:lineRule="auto"/>
        <w:ind w:left="441" w:leftChars="210" w:firstLine="640" w:firstLineChars="200"/>
        <w:jc w:val="both"/>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zh-CN" w:eastAsia="zh-CN"/>
        </w:rPr>
        <w:t>一是基本公共卫生资金使用认识不到位，不敢用，每年都有结余；二是村卫生站基本公共卫生经费兑现不及时，对村医绩效考核运用不够深入，考核结果不够真实，下沉村卫生站资金结算缺乏依据；二是部分单位对公共卫生服务工作重视不够，未能如实完成免费服务项目。整改措施：（一）进一步加强医院行风建设，重点对医务人员</w:t>
      </w:r>
      <w:r>
        <w:rPr>
          <w:rStyle w:val="9"/>
          <w:rFonts w:ascii="仿宋" w:hAnsi="仿宋" w:eastAsia="仿宋"/>
          <w:b w:val="0"/>
          <w:i w:val="0"/>
          <w:caps w:val="0"/>
          <w:spacing w:val="0"/>
          <w:w w:val="100"/>
          <w:kern w:val="2"/>
          <w:sz w:val="32"/>
          <w:szCs w:val="32"/>
          <w:lang w:val="en-US" w:eastAsia="zh-CN" w:bidi="ar-SA"/>
        </w:rPr>
        <w:t>中存在的“生、冷、硬、顶、推”现象进行整治，努力转变服务方式，制定下一年度工作细节，按具体时间认真完成，促进医院持续健康和谐发展。</w:t>
      </w:r>
    </w:p>
    <w:p>
      <w:pPr>
        <w:snapToGrid w:val="0"/>
        <w:spacing w:before="0" w:beforeAutospacing="0" w:after="0" w:afterAutospacing="0" w:line="360" w:lineRule="auto"/>
        <w:ind w:left="441" w:leftChars="210" w:firstLine="640" w:firstLineChars="200"/>
        <w:jc w:val="both"/>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（二）强化医疗质量管理，严格遵守医护操作规程，规范医疗文书、护理文书，促进医院业务全面发展。</w:t>
      </w:r>
    </w:p>
    <w:p>
      <w:pPr>
        <w:snapToGrid w:val="0"/>
        <w:spacing w:before="0" w:beforeAutospacing="0" w:after="0" w:afterAutospacing="0" w:line="360" w:lineRule="auto"/>
        <w:ind w:left="441" w:leftChars="210" w:firstLine="640" w:firstLineChars="200"/>
        <w:jc w:val="both"/>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（三）重视公共卫生服务，扎实做好健康教育工作及慢病管理，实施双向转诊、慢病管理和绩效考核有机结合，实现辖区内患者分级诊疗。</w:t>
      </w:r>
    </w:p>
    <w:p>
      <w:pPr>
        <w:snapToGrid w:val="0"/>
        <w:spacing w:before="0" w:beforeAutospacing="0" w:after="0" w:afterAutospacing="0" w:line="360" w:lineRule="auto"/>
        <w:ind w:firstLine="1280" w:firstLineChars="400"/>
        <w:jc w:val="both"/>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（四）将健康扶贫工作列入日常工作，认真开展健康扶贫。</w:t>
      </w:r>
    </w:p>
    <w:p>
      <w:pPr>
        <w:snapToGrid w:val="0"/>
        <w:spacing w:before="0" w:beforeAutospacing="0" w:after="0" w:afterAutospacing="0" w:line="360" w:lineRule="auto"/>
        <w:ind w:left="441" w:leftChars="210" w:firstLine="640" w:firstLineChars="200"/>
        <w:jc w:val="both"/>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 xml:space="preserve">（五）加强医院现有人员的业务培训和学习，选派具有责任心和事业心人员到上级医院进修学习，加快人才技术的引进和培养，提高专业技术人员队伍的总体服务水平。   </w:t>
      </w:r>
    </w:p>
    <w:p>
      <w:pPr>
        <w:snapToGrid w:val="0"/>
        <w:spacing w:before="0" w:beforeAutospacing="0" w:after="0" w:afterAutospacing="0" w:line="360" w:lineRule="auto"/>
        <w:ind w:left="441" w:leftChars="210" w:firstLine="640" w:firstLineChars="200"/>
        <w:jc w:val="both"/>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（六）加大宣传力度，认真开展基本公共卫生服务项目工作，通过宣传—吸引—再宣传，以逐步改变社区居民的陈旧观念，促使其自愿参与到公共卫生服务中来。</w:t>
      </w:r>
      <w:r>
        <w:rPr>
          <w:rStyle w:val="9"/>
          <w:rFonts w:ascii="仿宋" w:hAnsi="仿宋" w:eastAsia="仿宋"/>
          <w:b w:val="0"/>
          <w:i w:val="0"/>
          <w:caps w:val="0"/>
          <w:spacing w:val="0"/>
          <w:w w:val="100"/>
          <w:kern w:val="2"/>
          <w:sz w:val="32"/>
          <w:szCs w:val="32"/>
          <w:lang w:val="en-US" w:eastAsia="zh-CN" w:bidi="ar-SA"/>
        </w:rPr>
        <w:br w:type="textWrapping"/>
      </w:r>
      <w:r>
        <w:rPr>
          <w:rStyle w:val="9"/>
          <w:rFonts w:ascii="仿宋" w:hAnsi="仿宋" w:eastAsia="仿宋"/>
          <w:b w:val="0"/>
          <w:i w:val="0"/>
          <w:caps w:val="0"/>
          <w:spacing w:val="0"/>
          <w:w w:val="100"/>
          <w:kern w:val="2"/>
          <w:sz w:val="32"/>
          <w:szCs w:val="32"/>
          <w:lang w:val="en-US" w:eastAsia="zh-CN" w:bidi="ar-SA"/>
        </w:rPr>
        <w:t>　  （七）加强专业技术队伍建设，提高基本公共卫生服务水平。</w:t>
      </w:r>
      <w:r>
        <w:rPr>
          <w:rStyle w:val="9"/>
          <w:rFonts w:ascii="仿宋" w:hAnsi="仿宋" w:eastAsia="仿宋"/>
          <w:b w:val="0"/>
          <w:i w:val="0"/>
          <w:caps w:val="0"/>
          <w:spacing w:val="0"/>
          <w:w w:val="100"/>
          <w:kern w:val="2"/>
          <w:sz w:val="32"/>
          <w:szCs w:val="32"/>
          <w:lang w:val="en-US" w:eastAsia="zh-CN" w:bidi="ar-SA"/>
        </w:rPr>
        <w:br w:type="textWrapping"/>
      </w:r>
      <w:r>
        <w:rPr>
          <w:rStyle w:val="9"/>
          <w:rFonts w:ascii="仿宋" w:hAnsi="仿宋" w:eastAsia="仿宋"/>
          <w:b w:val="0"/>
          <w:i w:val="0"/>
          <w:caps w:val="0"/>
          <w:spacing w:val="0"/>
          <w:w w:val="100"/>
          <w:kern w:val="2"/>
          <w:sz w:val="32"/>
          <w:szCs w:val="32"/>
          <w:lang w:val="en-US" w:eastAsia="zh-CN" w:bidi="ar-SA"/>
        </w:rPr>
        <w:t>　　（八）配套合理的激励机制，提高工作人员工作热情。</w:t>
      </w:r>
      <w:r>
        <w:rPr>
          <w:rStyle w:val="9"/>
          <w:rFonts w:ascii="仿宋" w:hAnsi="仿宋" w:eastAsia="仿宋"/>
          <w:b w:val="0"/>
          <w:i w:val="0"/>
          <w:caps w:val="0"/>
          <w:spacing w:val="0"/>
          <w:w w:val="100"/>
          <w:kern w:val="2"/>
          <w:sz w:val="32"/>
          <w:szCs w:val="32"/>
          <w:lang w:val="en-US" w:eastAsia="zh-CN" w:bidi="ar-SA"/>
        </w:rPr>
        <w:br w:type="textWrapping"/>
      </w:r>
      <w:r>
        <w:rPr>
          <w:rStyle w:val="9"/>
          <w:rFonts w:ascii="仿宋" w:hAnsi="仿宋" w:eastAsia="仿宋"/>
          <w:b w:val="0"/>
          <w:i w:val="0"/>
          <w:caps w:val="0"/>
          <w:spacing w:val="0"/>
          <w:w w:val="100"/>
          <w:kern w:val="2"/>
          <w:sz w:val="32"/>
          <w:szCs w:val="32"/>
          <w:lang w:val="en-US" w:eastAsia="zh-CN" w:bidi="ar-SA"/>
        </w:rPr>
        <w:t>　　（九）落实各项服务规范、强化各项规章制度，推动基本公共卫生服务项目可持续健康发展。</w:t>
      </w:r>
      <w:r>
        <w:rPr>
          <w:rStyle w:val="9"/>
          <w:rFonts w:ascii="仿宋" w:hAnsi="仿宋" w:eastAsia="仿宋"/>
          <w:b w:val="0"/>
          <w:i w:val="0"/>
          <w:caps w:val="0"/>
          <w:spacing w:val="0"/>
          <w:w w:val="100"/>
          <w:kern w:val="2"/>
          <w:sz w:val="32"/>
          <w:szCs w:val="32"/>
          <w:lang w:val="en-US" w:eastAsia="zh-CN" w:bidi="ar-SA"/>
        </w:rPr>
        <w:br w:type="textWrapping"/>
      </w:r>
    </w:p>
    <w:p>
      <w:pPr>
        <w:widowControl/>
        <w:snapToGrid/>
        <w:spacing w:before="0" w:beforeAutospacing="0" w:after="0" w:afterAutospacing="0" w:line="240" w:lineRule="auto"/>
        <w:jc w:val="left"/>
        <w:textAlignment w:val="baseline"/>
        <w:rPr>
          <w:rStyle w:val="15"/>
          <w:rFonts w:ascii="黑体" w:hAnsi="黑体" w:eastAsia="黑体" w:cs="Times New Roman"/>
          <w:b w:val="0"/>
          <w:bCs/>
          <w:i w:val="0"/>
          <w:caps w:val="0"/>
          <w:spacing w:val="0"/>
          <w:w w:val="100"/>
          <w:kern w:val="44"/>
          <w:sz w:val="44"/>
          <w:szCs w:val="44"/>
          <w:lang w:val="en-US" w:eastAsia="zh-CN" w:bidi="ar-SA"/>
        </w:rPr>
      </w:pPr>
    </w:p>
    <w:p>
      <w:pPr>
        <w:pStyle w:val="2"/>
        <w:widowControl/>
        <w:snapToGrid/>
        <w:spacing w:before="0" w:beforeAutospacing="0" w:after="0" w:afterAutospacing="0" w:line="240" w:lineRule="auto"/>
        <w:ind w:left="1300" w:leftChars="200" w:hanging="880"/>
        <w:jc w:val="both"/>
        <w:textAlignment w:val="baseline"/>
        <w:rPr>
          <w:rStyle w:val="15"/>
          <w:rFonts w:ascii="黑体" w:hAnsi="黑体" w:eastAsia="黑体" w:cs="Times New Roman"/>
          <w:b w:val="0"/>
          <w:bCs/>
          <w:i w:val="0"/>
          <w:caps w:val="0"/>
          <w:spacing w:val="0"/>
          <w:w w:val="100"/>
          <w:kern w:val="44"/>
          <w:sz w:val="44"/>
          <w:szCs w:val="44"/>
        </w:rPr>
      </w:pPr>
    </w:p>
    <w:p>
      <w:pPr>
        <w:snapToGrid/>
        <w:spacing w:before="0" w:beforeAutospacing="0" w:after="0" w:afterAutospacing="0" w:line="240" w:lineRule="auto"/>
        <w:jc w:val="both"/>
        <w:textAlignment w:val="baseline"/>
        <w:rPr>
          <w:rStyle w:val="15"/>
          <w:rFonts w:ascii="黑体" w:hAnsi="黑体" w:eastAsia="黑体" w:cs="Times New Roman"/>
          <w:b w:val="0"/>
          <w:bCs/>
          <w:i w:val="0"/>
          <w:caps w:val="0"/>
          <w:spacing w:val="0"/>
          <w:w w:val="100"/>
          <w:kern w:val="44"/>
          <w:sz w:val="44"/>
          <w:szCs w:val="44"/>
          <w:lang w:val="en-US" w:eastAsia="zh-CN" w:bidi="ar-SA"/>
        </w:rPr>
      </w:pPr>
    </w:p>
    <w:p>
      <w:pPr>
        <w:pStyle w:val="2"/>
        <w:widowControl/>
        <w:snapToGrid/>
        <w:spacing w:before="0" w:beforeAutospacing="0" w:after="0" w:afterAutospacing="0" w:line="240" w:lineRule="auto"/>
        <w:ind w:left="1300" w:leftChars="200" w:hanging="880"/>
        <w:jc w:val="both"/>
        <w:textAlignment w:val="baseline"/>
        <w:rPr>
          <w:rStyle w:val="15"/>
          <w:rFonts w:ascii="黑体" w:hAnsi="黑体" w:eastAsia="黑体" w:cs="Times New Roman"/>
          <w:b w:val="0"/>
          <w:bCs/>
          <w:i w:val="0"/>
          <w:caps w:val="0"/>
          <w:spacing w:val="0"/>
          <w:w w:val="100"/>
          <w:kern w:val="44"/>
          <w:sz w:val="44"/>
          <w:szCs w:val="44"/>
        </w:rPr>
      </w:pPr>
    </w:p>
    <w:p>
      <w:pPr>
        <w:snapToGrid/>
        <w:spacing w:before="0" w:beforeAutospacing="0" w:after="0" w:afterAutospacing="0" w:line="240" w:lineRule="auto"/>
        <w:jc w:val="both"/>
        <w:textAlignment w:val="baseline"/>
        <w:rPr>
          <w:rStyle w:val="15"/>
          <w:rFonts w:ascii="黑体" w:hAnsi="黑体" w:eastAsia="黑体" w:cs="Times New Roman"/>
          <w:b w:val="0"/>
          <w:bCs/>
          <w:i w:val="0"/>
          <w:caps w:val="0"/>
          <w:spacing w:val="0"/>
          <w:w w:val="100"/>
          <w:kern w:val="44"/>
          <w:sz w:val="44"/>
          <w:szCs w:val="44"/>
          <w:lang w:val="en-US" w:eastAsia="zh-CN" w:bidi="ar-SA"/>
        </w:rPr>
      </w:pPr>
    </w:p>
    <w:p>
      <w:pPr>
        <w:pStyle w:val="2"/>
        <w:widowControl/>
        <w:snapToGrid/>
        <w:spacing w:before="0" w:beforeAutospacing="0" w:after="0" w:afterAutospacing="0" w:line="240" w:lineRule="auto"/>
        <w:ind w:left="1300" w:leftChars="200" w:hanging="880"/>
        <w:jc w:val="both"/>
        <w:textAlignment w:val="baseline"/>
        <w:rPr>
          <w:rStyle w:val="15"/>
          <w:rFonts w:ascii="黑体" w:hAnsi="黑体" w:eastAsia="黑体" w:cs="Times New Roman"/>
          <w:b w:val="0"/>
          <w:bCs/>
          <w:i w:val="0"/>
          <w:caps w:val="0"/>
          <w:spacing w:val="0"/>
          <w:w w:val="100"/>
          <w:kern w:val="44"/>
          <w:sz w:val="44"/>
          <w:szCs w:val="44"/>
        </w:rPr>
      </w:pPr>
    </w:p>
    <w:p>
      <w:pPr>
        <w:snapToGrid/>
        <w:spacing w:before="0" w:beforeAutospacing="0" w:after="0" w:afterAutospacing="0" w:line="240" w:lineRule="auto"/>
        <w:jc w:val="both"/>
        <w:textAlignment w:val="baseline"/>
        <w:rPr>
          <w:rStyle w:val="15"/>
          <w:rFonts w:ascii="黑体" w:hAnsi="黑体" w:eastAsia="黑体" w:cs="Times New Roman"/>
          <w:b w:val="0"/>
          <w:bCs/>
          <w:i w:val="0"/>
          <w:caps w:val="0"/>
          <w:spacing w:val="0"/>
          <w:w w:val="100"/>
          <w:kern w:val="44"/>
          <w:sz w:val="44"/>
          <w:szCs w:val="44"/>
          <w:lang w:val="en-US" w:eastAsia="zh-CN" w:bidi="ar-SA"/>
        </w:rPr>
      </w:pPr>
    </w:p>
    <w:p>
      <w:pPr>
        <w:pStyle w:val="2"/>
        <w:widowControl/>
        <w:snapToGrid/>
        <w:spacing w:before="0" w:beforeAutospacing="0" w:after="0" w:afterAutospacing="0" w:line="240" w:lineRule="auto"/>
        <w:ind w:left="1300" w:leftChars="200" w:hanging="880"/>
        <w:jc w:val="both"/>
        <w:textAlignment w:val="baseline"/>
        <w:rPr>
          <w:rStyle w:val="15"/>
          <w:rFonts w:ascii="黑体" w:hAnsi="黑体" w:eastAsia="黑体" w:cs="Times New Roman"/>
          <w:b w:val="0"/>
          <w:bCs/>
          <w:i w:val="0"/>
          <w:caps w:val="0"/>
          <w:spacing w:val="0"/>
          <w:w w:val="100"/>
          <w:kern w:val="44"/>
          <w:sz w:val="44"/>
          <w:szCs w:val="44"/>
        </w:rPr>
      </w:pPr>
    </w:p>
    <w:p>
      <w:pPr>
        <w:snapToGrid/>
        <w:spacing w:before="0" w:beforeAutospacing="0" w:after="0" w:afterAutospacing="0" w:line="240" w:lineRule="auto"/>
        <w:jc w:val="both"/>
        <w:textAlignment w:val="baseline"/>
        <w:rPr>
          <w:rStyle w:val="15"/>
          <w:rFonts w:ascii="黑体" w:hAnsi="黑体" w:eastAsia="黑体" w:cs="Times New Roman"/>
          <w:b w:val="0"/>
          <w:bCs/>
          <w:i w:val="0"/>
          <w:caps w:val="0"/>
          <w:spacing w:val="0"/>
          <w:w w:val="100"/>
          <w:kern w:val="44"/>
          <w:sz w:val="44"/>
          <w:szCs w:val="44"/>
          <w:lang w:val="en-US" w:eastAsia="zh-CN" w:bidi="ar-SA"/>
        </w:rPr>
      </w:pPr>
    </w:p>
    <w:p>
      <w:pPr>
        <w:pStyle w:val="2"/>
        <w:widowControl/>
        <w:snapToGrid/>
        <w:spacing w:before="0" w:beforeAutospacing="0" w:after="0" w:afterAutospacing="0" w:line="240" w:lineRule="auto"/>
        <w:ind w:left="1300" w:leftChars="200" w:hanging="880"/>
        <w:jc w:val="both"/>
        <w:textAlignment w:val="baseline"/>
        <w:rPr>
          <w:rStyle w:val="15"/>
          <w:rFonts w:ascii="黑体" w:hAnsi="黑体" w:eastAsia="黑体" w:cs="Times New Roman"/>
          <w:b w:val="0"/>
          <w:bCs/>
          <w:i w:val="0"/>
          <w:caps w:val="0"/>
          <w:spacing w:val="0"/>
          <w:w w:val="100"/>
          <w:kern w:val="44"/>
          <w:sz w:val="44"/>
          <w:szCs w:val="44"/>
        </w:rPr>
      </w:pPr>
    </w:p>
    <w:p>
      <w:pPr>
        <w:snapToGrid/>
        <w:spacing w:before="0" w:beforeAutospacing="0" w:after="0" w:afterAutospacing="0" w:line="240" w:lineRule="auto"/>
        <w:jc w:val="both"/>
        <w:textAlignment w:val="baseline"/>
        <w:rPr>
          <w:rStyle w:val="15"/>
          <w:rFonts w:ascii="黑体" w:hAnsi="黑体" w:eastAsia="黑体" w:cs="Times New Roman"/>
          <w:b w:val="0"/>
          <w:bCs/>
          <w:i w:val="0"/>
          <w:caps w:val="0"/>
          <w:spacing w:val="0"/>
          <w:w w:val="100"/>
          <w:kern w:val="44"/>
          <w:sz w:val="44"/>
          <w:szCs w:val="44"/>
          <w:lang w:val="en-US" w:eastAsia="zh-CN" w:bidi="ar-SA"/>
        </w:rPr>
      </w:pPr>
    </w:p>
    <w:p>
      <w:pPr>
        <w:pStyle w:val="2"/>
        <w:widowControl/>
        <w:snapToGrid/>
        <w:spacing w:before="0" w:beforeAutospacing="0" w:after="0" w:afterAutospacing="0" w:line="240" w:lineRule="auto"/>
        <w:ind w:left="1300" w:leftChars="200" w:hanging="880"/>
        <w:jc w:val="both"/>
        <w:textAlignment w:val="baseline"/>
        <w:rPr>
          <w:rStyle w:val="15"/>
          <w:rFonts w:ascii="黑体" w:hAnsi="黑体" w:eastAsia="黑体" w:cs="Times New Roman"/>
          <w:b w:val="0"/>
          <w:bCs/>
          <w:i w:val="0"/>
          <w:caps w:val="0"/>
          <w:spacing w:val="0"/>
          <w:w w:val="100"/>
          <w:kern w:val="44"/>
          <w:sz w:val="44"/>
          <w:szCs w:val="44"/>
        </w:rPr>
      </w:pPr>
    </w:p>
    <w:p>
      <w:pPr>
        <w:snapToGrid/>
        <w:spacing w:before="0" w:beforeAutospacing="0" w:after="0" w:afterAutospacing="0" w:line="240" w:lineRule="auto"/>
        <w:jc w:val="both"/>
        <w:textAlignment w:val="baseline"/>
        <w:rPr>
          <w:rStyle w:val="15"/>
          <w:rFonts w:ascii="黑体" w:hAnsi="黑体" w:eastAsia="黑体" w:cs="Times New Roman"/>
          <w:b w:val="0"/>
          <w:bCs/>
          <w:i w:val="0"/>
          <w:caps w:val="0"/>
          <w:spacing w:val="0"/>
          <w:w w:val="100"/>
          <w:kern w:val="44"/>
          <w:sz w:val="44"/>
          <w:szCs w:val="44"/>
          <w:lang w:val="en-US" w:eastAsia="zh-CN" w:bidi="ar-SA"/>
        </w:rPr>
      </w:pPr>
    </w:p>
    <w:p>
      <w:pPr>
        <w:pStyle w:val="2"/>
        <w:widowControl/>
        <w:snapToGrid/>
        <w:spacing w:before="0" w:beforeAutospacing="0" w:after="0" w:afterAutospacing="0" w:line="240" w:lineRule="auto"/>
        <w:ind w:left="1300" w:leftChars="200" w:hanging="880"/>
        <w:jc w:val="both"/>
        <w:textAlignment w:val="baseline"/>
        <w:rPr>
          <w:rStyle w:val="15"/>
          <w:rFonts w:ascii="黑体" w:hAnsi="黑体" w:eastAsia="黑体" w:cs="Times New Roman"/>
          <w:b w:val="0"/>
          <w:bCs/>
          <w:i w:val="0"/>
          <w:caps w:val="0"/>
          <w:spacing w:val="0"/>
          <w:w w:val="100"/>
          <w:kern w:val="44"/>
          <w:sz w:val="44"/>
          <w:szCs w:val="44"/>
        </w:rPr>
      </w:pPr>
    </w:p>
    <w:p>
      <w:pPr>
        <w:snapToGrid/>
        <w:spacing w:before="0" w:beforeAutospacing="0" w:after="0" w:afterAutospacing="0" w:line="240" w:lineRule="auto"/>
        <w:jc w:val="both"/>
        <w:textAlignment w:val="baseline"/>
        <w:rPr>
          <w:rStyle w:val="15"/>
          <w:rFonts w:ascii="黑体" w:hAnsi="黑体" w:eastAsia="黑体" w:cs="Times New Roman"/>
          <w:b w:val="0"/>
          <w:bCs/>
          <w:i w:val="0"/>
          <w:caps w:val="0"/>
          <w:spacing w:val="0"/>
          <w:w w:val="100"/>
          <w:kern w:val="44"/>
          <w:sz w:val="44"/>
          <w:szCs w:val="44"/>
          <w:lang w:val="en-US" w:eastAsia="zh-CN" w:bidi="ar-SA"/>
        </w:rPr>
      </w:pPr>
    </w:p>
    <w:p>
      <w:pPr>
        <w:pStyle w:val="2"/>
        <w:widowControl/>
        <w:snapToGrid/>
        <w:spacing w:before="0" w:beforeAutospacing="0" w:after="0" w:afterAutospacing="0" w:line="240" w:lineRule="auto"/>
        <w:ind w:left="1300" w:leftChars="200" w:hanging="880"/>
        <w:jc w:val="both"/>
        <w:textAlignment w:val="baseline"/>
        <w:rPr>
          <w:rStyle w:val="15"/>
          <w:rFonts w:ascii="黑体" w:hAnsi="黑体" w:eastAsia="黑体" w:cs="Times New Roman"/>
          <w:b w:val="0"/>
          <w:bCs/>
          <w:i w:val="0"/>
          <w:caps w:val="0"/>
          <w:spacing w:val="0"/>
          <w:w w:val="100"/>
          <w:kern w:val="44"/>
          <w:sz w:val="44"/>
          <w:szCs w:val="44"/>
        </w:rPr>
      </w:pPr>
    </w:p>
    <w:p>
      <w:pPr>
        <w:snapToGrid/>
        <w:spacing w:before="0" w:beforeAutospacing="0" w:after="0" w:afterAutospacing="0" w:line="240" w:lineRule="auto"/>
        <w:jc w:val="both"/>
        <w:textAlignment w:val="baseline"/>
        <w:rPr>
          <w:rStyle w:val="15"/>
          <w:rFonts w:ascii="黑体" w:hAnsi="黑体" w:eastAsia="黑体" w:cs="Times New Roman"/>
          <w:b w:val="0"/>
          <w:bCs/>
          <w:i w:val="0"/>
          <w:caps w:val="0"/>
          <w:spacing w:val="0"/>
          <w:w w:val="100"/>
          <w:kern w:val="44"/>
          <w:sz w:val="44"/>
          <w:szCs w:val="44"/>
          <w:lang w:val="en-US" w:eastAsia="zh-CN" w:bidi="ar-SA"/>
        </w:rPr>
      </w:pPr>
    </w:p>
    <w:p>
      <w:pPr>
        <w:pStyle w:val="2"/>
        <w:widowControl/>
        <w:snapToGrid/>
        <w:spacing w:before="0" w:beforeAutospacing="0" w:after="0" w:afterAutospacing="0" w:line="240" w:lineRule="auto"/>
        <w:ind w:left="1300" w:leftChars="200" w:hanging="880"/>
        <w:jc w:val="both"/>
        <w:textAlignment w:val="baseline"/>
        <w:rPr>
          <w:rStyle w:val="15"/>
          <w:rFonts w:ascii="黑体" w:hAnsi="黑体" w:eastAsia="黑体" w:cs="Times New Roman"/>
          <w:b w:val="0"/>
          <w:bCs/>
          <w:i w:val="0"/>
          <w:caps w:val="0"/>
          <w:spacing w:val="0"/>
          <w:w w:val="100"/>
          <w:kern w:val="44"/>
          <w:sz w:val="44"/>
          <w:szCs w:val="44"/>
        </w:rPr>
      </w:pPr>
    </w:p>
    <w:p>
      <w:pPr>
        <w:snapToGrid/>
        <w:spacing w:before="0" w:beforeAutospacing="0" w:after="0" w:afterAutospacing="0" w:line="240" w:lineRule="auto"/>
        <w:jc w:val="both"/>
        <w:textAlignment w:val="baseline"/>
        <w:rPr>
          <w:rStyle w:val="15"/>
          <w:rFonts w:ascii="黑体" w:hAnsi="黑体" w:eastAsia="黑体" w:cs="Times New Roman"/>
          <w:b w:val="0"/>
          <w:bCs/>
          <w:i w:val="0"/>
          <w:caps w:val="0"/>
          <w:spacing w:val="0"/>
          <w:w w:val="100"/>
          <w:kern w:val="44"/>
          <w:sz w:val="44"/>
          <w:szCs w:val="44"/>
          <w:lang w:val="en-US" w:eastAsia="zh-CN" w:bidi="ar-SA"/>
        </w:rPr>
      </w:pPr>
    </w:p>
    <w:p>
      <w:pPr>
        <w:pStyle w:val="2"/>
        <w:widowControl/>
        <w:snapToGrid/>
        <w:spacing w:before="0" w:beforeAutospacing="0" w:after="0" w:afterAutospacing="0" w:line="240" w:lineRule="auto"/>
        <w:ind w:left="840" w:leftChars="200" w:hanging="420"/>
        <w:jc w:val="both"/>
        <w:textAlignment w:val="baseline"/>
        <w:rPr>
          <w:rStyle w:val="9"/>
          <w:rFonts w:ascii="Times New Roman" w:hAnsi="Times New Roman" w:eastAsia="宋体"/>
          <w:b w:val="0"/>
          <w:i w:val="0"/>
          <w:caps w:val="0"/>
          <w:spacing w:val="0"/>
          <w:w w:val="100"/>
          <w:sz w:val="21"/>
        </w:rPr>
      </w:pPr>
    </w:p>
    <w:p>
      <w:pPr>
        <w:snapToGrid/>
        <w:spacing w:before="0" w:beforeAutospacing="0" w:after="0" w:afterAutospacing="0" w:line="600" w:lineRule="exact"/>
        <w:jc w:val="center"/>
        <w:textAlignment w:val="baseline"/>
        <w:outlineLvl w:val="0"/>
        <w:rPr>
          <w:rStyle w:val="15"/>
          <w:rFonts w:ascii="黑体" w:hAnsi="黑体" w:eastAsia="黑体" w:cs="Times New Roman"/>
          <w:b w:val="0"/>
          <w:bCs/>
          <w:i w:val="0"/>
          <w:caps w:val="0"/>
          <w:spacing w:val="0"/>
          <w:w w:val="100"/>
          <w:kern w:val="44"/>
          <w:sz w:val="44"/>
          <w:szCs w:val="44"/>
          <w:lang w:val="en-US" w:eastAsia="zh-CN" w:bidi="ar-SA"/>
        </w:rPr>
      </w:pPr>
      <w:bookmarkStart w:id="23" w:name="_Toc12262"/>
      <w:r>
        <w:rPr>
          <w:rStyle w:val="9"/>
          <w:rFonts w:ascii="黑体" w:hAnsi="黑体" w:eastAsia="黑体"/>
          <w:b w:val="0"/>
          <w:i w:val="0"/>
          <w:caps w:val="0"/>
          <w:color w:val="000000"/>
          <w:spacing w:val="0"/>
          <w:w w:val="100"/>
          <w:kern w:val="2"/>
          <w:sz w:val="44"/>
          <w:szCs w:val="44"/>
          <w:lang w:val="en-US" w:eastAsia="zh-CN" w:bidi="ar-SA"/>
        </w:rPr>
        <w:t>第</w:t>
      </w:r>
      <w:r>
        <w:rPr>
          <w:rStyle w:val="15"/>
          <w:rFonts w:ascii="黑体" w:hAnsi="黑体" w:eastAsia="黑体" w:cs="Times New Roman"/>
          <w:b w:val="0"/>
          <w:bCs/>
          <w:i w:val="0"/>
          <w:caps w:val="0"/>
          <w:spacing w:val="0"/>
          <w:w w:val="100"/>
          <w:kern w:val="44"/>
          <w:sz w:val="44"/>
          <w:szCs w:val="44"/>
          <w:lang w:val="en-US" w:eastAsia="zh-CN" w:bidi="ar-SA"/>
        </w:rPr>
        <w:t>五部分 附表</w:t>
      </w:r>
      <w:bookmarkEnd w:id="23"/>
    </w:p>
    <w:p>
      <w:pPr>
        <w:snapToGrid/>
        <w:spacing w:before="0" w:beforeAutospacing="0" w:after="0" w:afterAutospacing="0" w:line="600" w:lineRule="exact"/>
        <w:jc w:val="center"/>
        <w:textAlignment w:val="baseline"/>
        <w:rPr>
          <w:rStyle w:val="9"/>
          <w:rFonts w:ascii="仿宋" w:hAnsi="仿宋" w:eastAsia="仿宋"/>
          <w:b/>
          <w:i w:val="0"/>
          <w:caps w:val="0"/>
          <w:color w:val="000000"/>
          <w:spacing w:val="0"/>
          <w:w w:val="100"/>
          <w:kern w:val="2"/>
          <w:sz w:val="44"/>
          <w:szCs w:val="44"/>
          <w:lang w:val="en-US" w:eastAsia="zh-CN" w:bidi="ar-SA"/>
        </w:rPr>
      </w:pPr>
    </w:p>
    <w:p>
      <w:pPr>
        <w:pStyle w:val="12"/>
        <w:keepLines/>
        <w:widowControl/>
        <w:snapToGrid/>
        <w:spacing w:before="260" w:beforeAutospacing="0" w:after="260" w:afterAutospacing="0" w:line="416" w:lineRule="auto"/>
        <w:jc w:val="both"/>
        <w:textAlignment w:val="baseline"/>
        <w:rPr>
          <w:rStyle w:val="9"/>
          <w:rFonts w:ascii="仿宋" w:hAnsi="仿宋" w:eastAsia="仿宋" w:cs="Times New Roman"/>
          <w:b/>
          <w:bCs/>
          <w:i w:val="0"/>
          <w:caps w:val="0"/>
          <w:color w:val="000000"/>
          <w:spacing w:val="0"/>
          <w:w w:val="100"/>
          <w:kern w:val="2"/>
          <w:sz w:val="32"/>
          <w:szCs w:val="32"/>
          <w:lang w:val="en-US" w:eastAsia="zh-CN" w:bidi="ar-SA"/>
        </w:rPr>
      </w:pPr>
      <w:r>
        <w:rPr>
          <w:rStyle w:val="9"/>
          <w:rFonts w:ascii="仿宋" w:hAnsi="仿宋" w:eastAsia="仿宋" w:cs="Times New Roman"/>
          <w:b w:val="0"/>
          <w:bCs/>
          <w:i w:val="0"/>
          <w:caps w:val="0"/>
          <w:color w:val="000000"/>
          <w:spacing w:val="0"/>
          <w:w w:val="100"/>
          <w:kern w:val="2"/>
          <w:sz w:val="32"/>
          <w:szCs w:val="32"/>
          <w:lang w:val="en-US" w:eastAsia="zh-CN" w:bidi="ar-SA"/>
        </w:rPr>
        <w:t>一、收</w:t>
      </w:r>
      <w:r>
        <w:rPr>
          <w:rStyle w:val="16"/>
          <w:rFonts w:ascii="仿宋" w:hAnsi="仿宋" w:eastAsia="仿宋"/>
          <w:b w:val="0"/>
          <w:bCs w:val="0"/>
          <w:i w:val="0"/>
          <w:caps w:val="0"/>
          <w:spacing w:val="0"/>
          <w:w w:val="100"/>
          <w:kern w:val="2"/>
          <w:sz w:val="32"/>
          <w:szCs w:val="32"/>
          <w:lang w:val="en-US" w:eastAsia="zh-CN" w:bidi="ar-SA"/>
        </w:rPr>
        <w:t>入支出决算总表</w:t>
      </w:r>
    </w:p>
    <w:p>
      <w:pPr>
        <w:pStyle w:val="12"/>
        <w:keepLines/>
        <w:widowControl/>
        <w:snapToGrid/>
        <w:spacing w:before="260" w:beforeAutospacing="0" w:after="260" w:afterAutospacing="0" w:line="416" w:lineRule="auto"/>
        <w:jc w:val="both"/>
        <w:textAlignment w:val="baseline"/>
        <w:rPr>
          <w:rStyle w:val="9"/>
          <w:rFonts w:ascii="仿宋" w:hAnsi="仿宋" w:eastAsia="仿宋" w:cs="Times New Roman"/>
          <w:b/>
          <w:bCs/>
          <w:i w:val="0"/>
          <w:caps w:val="0"/>
          <w:color w:val="000000"/>
          <w:spacing w:val="0"/>
          <w:w w:val="100"/>
          <w:kern w:val="2"/>
          <w:sz w:val="32"/>
          <w:szCs w:val="32"/>
          <w:lang w:val="en-US" w:eastAsia="zh-CN" w:bidi="ar-SA"/>
        </w:rPr>
      </w:pPr>
      <w:r>
        <w:rPr>
          <w:rStyle w:val="9"/>
          <w:rFonts w:ascii="仿宋" w:hAnsi="仿宋" w:eastAsia="仿宋" w:cs="Times New Roman"/>
          <w:b w:val="0"/>
          <w:bCs/>
          <w:i w:val="0"/>
          <w:caps w:val="0"/>
          <w:color w:val="000000"/>
          <w:spacing w:val="0"/>
          <w:w w:val="100"/>
          <w:kern w:val="2"/>
          <w:sz w:val="32"/>
          <w:szCs w:val="32"/>
          <w:lang w:val="en-US" w:eastAsia="zh-CN" w:bidi="ar-SA"/>
        </w:rPr>
        <w:t>二、收</w:t>
      </w:r>
      <w:r>
        <w:rPr>
          <w:rStyle w:val="16"/>
          <w:rFonts w:ascii="仿宋" w:hAnsi="仿宋" w:eastAsia="仿宋"/>
          <w:b w:val="0"/>
          <w:bCs w:val="0"/>
          <w:i w:val="0"/>
          <w:caps w:val="0"/>
          <w:spacing w:val="0"/>
          <w:w w:val="100"/>
          <w:kern w:val="2"/>
          <w:sz w:val="32"/>
          <w:szCs w:val="32"/>
          <w:lang w:val="en-US" w:eastAsia="zh-CN" w:bidi="ar-SA"/>
        </w:rPr>
        <w:t>入决算表</w:t>
      </w:r>
    </w:p>
    <w:p>
      <w:pPr>
        <w:pStyle w:val="12"/>
        <w:keepLines/>
        <w:widowControl/>
        <w:snapToGrid/>
        <w:spacing w:before="260" w:beforeAutospacing="0" w:after="260" w:afterAutospacing="0" w:line="416" w:lineRule="auto"/>
        <w:jc w:val="both"/>
        <w:textAlignment w:val="baseline"/>
        <w:rPr>
          <w:rStyle w:val="9"/>
          <w:rFonts w:ascii="仿宋" w:hAnsi="仿宋" w:eastAsia="仿宋" w:cs="Times New Roman"/>
          <w:b/>
          <w:bCs/>
          <w:i w:val="0"/>
          <w:caps w:val="0"/>
          <w:color w:val="000000"/>
          <w:spacing w:val="0"/>
          <w:w w:val="100"/>
          <w:kern w:val="2"/>
          <w:sz w:val="32"/>
          <w:szCs w:val="32"/>
          <w:lang w:val="en-US" w:eastAsia="zh-CN" w:bidi="ar-SA"/>
        </w:rPr>
      </w:pPr>
      <w:r>
        <w:rPr>
          <w:rStyle w:val="16"/>
          <w:rFonts w:ascii="仿宋" w:hAnsi="仿宋" w:eastAsia="仿宋"/>
          <w:b w:val="0"/>
          <w:bCs w:val="0"/>
          <w:i w:val="0"/>
          <w:caps w:val="0"/>
          <w:spacing w:val="0"/>
          <w:w w:val="100"/>
          <w:kern w:val="2"/>
          <w:sz w:val="32"/>
          <w:szCs w:val="32"/>
          <w:lang w:val="en-US" w:eastAsia="zh-CN" w:bidi="ar-SA"/>
        </w:rPr>
        <w:t>三、</w:t>
      </w:r>
      <w:r>
        <w:rPr>
          <w:rStyle w:val="9"/>
          <w:rFonts w:ascii="仿宋" w:hAnsi="仿宋" w:eastAsia="仿宋" w:cs="Times New Roman"/>
          <w:b w:val="0"/>
          <w:bCs/>
          <w:i w:val="0"/>
          <w:caps w:val="0"/>
          <w:color w:val="000000"/>
          <w:spacing w:val="0"/>
          <w:w w:val="100"/>
          <w:kern w:val="2"/>
          <w:sz w:val="32"/>
          <w:szCs w:val="32"/>
          <w:lang w:val="en-US" w:eastAsia="zh-CN" w:bidi="ar-SA"/>
        </w:rPr>
        <w:t>支</w:t>
      </w:r>
      <w:r>
        <w:rPr>
          <w:rStyle w:val="16"/>
          <w:rFonts w:ascii="仿宋" w:hAnsi="仿宋" w:eastAsia="仿宋"/>
          <w:b w:val="0"/>
          <w:bCs w:val="0"/>
          <w:i w:val="0"/>
          <w:caps w:val="0"/>
          <w:spacing w:val="0"/>
          <w:w w:val="100"/>
          <w:kern w:val="2"/>
          <w:sz w:val="32"/>
          <w:szCs w:val="32"/>
          <w:lang w:val="en-US" w:eastAsia="zh-CN" w:bidi="ar-SA"/>
        </w:rPr>
        <w:t>出决算表</w:t>
      </w:r>
    </w:p>
    <w:p>
      <w:pPr>
        <w:pStyle w:val="12"/>
        <w:keepLines/>
        <w:widowControl/>
        <w:snapToGrid/>
        <w:spacing w:before="260" w:beforeAutospacing="0" w:after="260" w:afterAutospacing="0" w:line="416" w:lineRule="auto"/>
        <w:jc w:val="both"/>
        <w:textAlignment w:val="baseline"/>
        <w:rPr>
          <w:rStyle w:val="9"/>
          <w:rFonts w:ascii="仿宋" w:hAnsi="仿宋" w:eastAsia="仿宋" w:cs="Times New Roman"/>
          <w:b w:val="0"/>
          <w:bCs/>
          <w:i w:val="0"/>
          <w:caps w:val="0"/>
          <w:color w:val="000000"/>
          <w:spacing w:val="0"/>
          <w:w w:val="100"/>
          <w:kern w:val="2"/>
          <w:sz w:val="32"/>
          <w:szCs w:val="32"/>
          <w:lang w:val="en-US" w:eastAsia="zh-CN" w:bidi="ar-SA"/>
        </w:rPr>
      </w:pPr>
      <w:r>
        <w:rPr>
          <w:rStyle w:val="16"/>
          <w:rFonts w:ascii="仿宋" w:hAnsi="仿宋" w:eastAsia="仿宋"/>
          <w:b w:val="0"/>
          <w:bCs w:val="0"/>
          <w:i w:val="0"/>
          <w:caps w:val="0"/>
          <w:spacing w:val="0"/>
          <w:w w:val="100"/>
          <w:kern w:val="2"/>
          <w:sz w:val="32"/>
          <w:szCs w:val="32"/>
          <w:lang w:val="en-US" w:eastAsia="zh-CN" w:bidi="ar-SA"/>
        </w:rPr>
        <w:t>四、</w:t>
      </w:r>
      <w:r>
        <w:rPr>
          <w:rStyle w:val="9"/>
          <w:rFonts w:ascii="仿宋" w:hAnsi="仿宋" w:eastAsia="仿宋" w:cs="Times New Roman"/>
          <w:b w:val="0"/>
          <w:bCs/>
          <w:i w:val="0"/>
          <w:caps w:val="0"/>
          <w:color w:val="000000"/>
          <w:spacing w:val="0"/>
          <w:w w:val="100"/>
          <w:kern w:val="2"/>
          <w:sz w:val="32"/>
          <w:szCs w:val="32"/>
          <w:lang w:val="en-US" w:eastAsia="zh-CN" w:bidi="ar-SA"/>
        </w:rPr>
        <w:t>财</w:t>
      </w:r>
      <w:r>
        <w:rPr>
          <w:rStyle w:val="16"/>
          <w:rFonts w:ascii="仿宋" w:hAnsi="仿宋" w:eastAsia="仿宋"/>
          <w:b w:val="0"/>
          <w:bCs w:val="0"/>
          <w:i w:val="0"/>
          <w:caps w:val="0"/>
          <w:spacing w:val="0"/>
          <w:w w:val="100"/>
          <w:kern w:val="2"/>
          <w:sz w:val="32"/>
          <w:szCs w:val="32"/>
          <w:lang w:val="en-US" w:eastAsia="zh-CN" w:bidi="ar-SA"/>
        </w:rPr>
        <w:t>政拨款收入支出决算总表</w:t>
      </w:r>
    </w:p>
    <w:p>
      <w:pPr>
        <w:pStyle w:val="12"/>
        <w:keepLines/>
        <w:widowControl/>
        <w:snapToGrid/>
        <w:spacing w:before="260" w:beforeAutospacing="0" w:after="260" w:afterAutospacing="0" w:line="416" w:lineRule="auto"/>
        <w:jc w:val="both"/>
        <w:textAlignment w:val="baseline"/>
        <w:rPr>
          <w:rStyle w:val="16"/>
          <w:rFonts w:ascii="仿宋" w:hAnsi="仿宋" w:eastAsia="仿宋"/>
          <w:b w:val="0"/>
          <w:bCs w:val="0"/>
          <w:i w:val="0"/>
          <w:caps w:val="0"/>
          <w:spacing w:val="0"/>
          <w:w w:val="100"/>
          <w:kern w:val="2"/>
          <w:sz w:val="32"/>
          <w:szCs w:val="32"/>
          <w:lang w:val="en-US" w:eastAsia="zh-CN" w:bidi="ar-SA"/>
        </w:rPr>
      </w:pPr>
      <w:r>
        <w:rPr>
          <w:rStyle w:val="16"/>
          <w:rFonts w:ascii="仿宋" w:hAnsi="仿宋" w:eastAsia="仿宋"/>
          <w:b w:val="0"/>
          <w:bCs w:val="0"/>
          <w:i w:val="0"/>
          <w:caps w:val="0"/>
          <w:spacing w:val="0"/>
          <w:w w:val="100"/>
          <w:kern w:val="2"/>
          <w:sz w:val="32"/>
          <w:szCs w:val="32"/>
          <w:lang w:val="en-US" w:eastAsia="zh-CN" w:bidi="ar-SA"/>
        </w:rPr>
        <w:t>五、</w:t>
      </w:r>
      <w:r>
        <w:rPr>
          <w:rStyle w:val="9"/>
          <w:rFonts w:ascii="仿宋" w:hAnsi="仿宋" w:eastAsia="仿宋" w:cs="Times New Roman"/>
          <w:b w:val="0"/>
          <w:bCs/>
          <w:i w:val="0"/>
          <w:caps w:val="0"/>
          <w:color w:val="000000"/>
          <w:spacing w:val="0"/>
          <w:w w:val="100"/>
          <w:kern w:val="2"/>
          <w:sz w:val="32"/>
          <w:szCs w:val="32"/>
          <w:lang w:val="en-US" w:eastAsia="zh-CN" w:bidi="ar-SA"/>
        </w:rPr>
        <w:t>财</w:t>
      </w:r>
      <w:r>
        <w:rPr>
          <w:rStyle w:val="16"/>
          <w:rFonts w:ascii="仿宋" w:hAnsi="仿宋" w:eastAsia="仿宋"/>
          <w:b w:val="0"/>
          <w:bCs w:val="0"/>
          <w:i w:val="0"/>
          <w:caps w:val="0"/>
          <w:spacing w:val="0"/>
          <w:w w:val="100"/>
          <w:kern w:val="2"/>
          <w:sz w:val="32"/>
          <w:szCs w:val="32"/>
          <w:lang w:val="en-US" w:eastAsia="zh-CN" w:bidi="ar-SA"/>
        </w:rPr>
        <w:t>政拨款支出决算明细表</w:t>
      </w:r>
    </w:p>
    <w:p>
      <w:pPr>
        <w:pStyle w:val="12"/>
        <w:keepLines/>
        <w:widowControl/>
        <w:snapToGrid/>
        <w:spacing w:before="260" w:beforeAutospacing="0" w:after="260" w:afterAutospacing="0" w:line="416" w:lineRule="auto"/>
        <w:jc w:val="both"/>
        <w:textAlignment w:val="baseline"/>
        <w:rPr>
          <w:rStyle w:val="9"/>
          <w:rFonts w:ascii="仿宋" w:hAnsi="仿宋" w:eastAsia="仿宋" w:cs="Times New Roman"/>
          <w:b/>
          <w:bCs/>
          <w:i w:val="0"/>
          <w:caps w:val="0"/>
          <w:color w:val="000000"/>
          <w:spacing w:val="0"/>
          <w:w w:val="100"/>
          <w:kern w:val="2"/>
          <w:sz w:val="32"/>
          <w:szCs w:val="32"/>
          <w:lang w:val="en-US" w:eastAsia="zh-CN" w:bidi="ar-SA"/>
        </w:rPr>
      </w:pPr>
      <w:r>
        <w:rPr>
          <w:rStyle w:val="16"/>
          <w:rFonts w:ascii="仿宋" w:hAnsi="仿宋" w:eastAsia="仿宋"/>
          <w:b w:val="0"/>
          <w:bCs w:val="0"/>
          <w:i w:val="0"/>
          <w:caps w:val="0"/>
          <w:spacing w:val="0"/>
          <w:w w:val="100"/>
          <w:kern w:val="2"/>
          <w:sz w:val="32"/>
          <w:szCs w:val="32"/>
          <w:lang w:val="en-US" w:eastAsia="zh-CN" w:bidi="ar-SA"/>
        </w:rPr>
        <w:t>六、</w:t>
      </w:r>
      <w:r>
        <w:rPr>
          <w:rStyle w:val="9"/>
          <w:rFonts w:ascii="仿宋" w:hAnsi="仿宋" w:eastAsia="仿宋" w:cs="Times New Roman"/>
          <w:b w:val="0"/>
          <w:bCs/>
          <w:i w:val="0"/>
          <w:caps w:val="0"/>
          <w:color w:val="000000"/>
          <w:spacing w:val="0"/>
          <w:w w:val="100"/>
          <w:kern w:val="2"/>
          <w:sz w:val="32"/>
          <w:szCs w:val="32"/>
          <w:lang w:val="en-US" w:eastAsia="zh-CN" w:bidi="ar-SA"/>
        </w:rPr>
        <w:t>一</w:t>
      </w:r>
      <w:r>
        <w:rPr>
          <w:rStyle w:val="16"/>
          <w:rFonts w:ascii="仿宋" w:hAnsi="仿宋" w:eastAsia="仿宋"/>
          <w:b w:val="0"/>
          <w:bCs w:val="0"/>
          <w:i w:val="0"/>
          <w:caps w:val="0"/>
          <w:spacing w:val="0"/>
          <w:w w:val="100"/>
          <w:kern w:val="2"/>
          <w:sz w:val="32"/>
          <w:szCs w:val="32"/>
          <w:lang w:val="en-US" w:eastAsia="zh-CN" w:bidi="ar-SA"/>
        </w:rPr>
        <w:t>般公共预算财政拨款支出决算表</w:t>
      </w:r>
    </w:p>
    <w:p>
      <w:pPr>
        <w:pStyle w:val="12"/>
        <w:keepLines/>
        <w:widowControl/>
        <w:snapToGrid/>
        <w:spacing w:before="260" w:beforeAutospacing="0" w:after="260" w:afterAutospacing="0" w:line="416" w:lineRule="auto"/>
        <w:jc w:val="both"/>
        <w:textAlignment w:val="baseline"/>
        <w:rPr>
          <w:rStyle w:val="9"/>
          <w:rFonts w:ascii="仿宋" w:hAnsi="仿宋" w:eastAsia="仿宋" w:cs="Times New Roman"/>
          <w:b/>
          <w:bCs/>
          <w:i w:val="0"/>
          <w:caps w:val="0"/>
          <w:color w:val="000000"/>
          <w:spacing w:val="0"/>
          <w:w w:val="100"/>
          <w:kern w:val="2"/>
          <w:sz w:val="32"/>
          <w:szCs w:val="32"/>
          <w:lang w:val="en-US" w:eastAsia="zh-CN" w:bidi="ar-SA"/>
        </w:rPr>
      </w:pPr>
      <w:r>
        <w:rPr>
          <w:rStyle w:val="16"/>
          <w:rFonts w:ascii="仿宋" w:hAnsi="仿宋" w:eastAsia="仿宋"/>
          <w:b w:val="0"/>
          <w:bCs w:val="0"/>
          <w:i w:val="0"/>
          <w:caps w:val="0"/>
          <w:spacing w:val="0"/>
          <w:w w:val="100"/>
          <w:kern w:val="2"/>
          <w:sz w:val="32"/>
          <w:szCs w:val="32"/>
          <w:lang w:val="en-US" w:eastAsia="zh-CN" w:bidi="ar-SA"/>
        </w:rPr>
        <w:t>七、</w:t>
      </w:r>
      <w:r>
        <w:rPr>
          <w:rStyle w:val="9"/>
          <w:rFonts w:ascii="仿宋" w:hAnsi="仿宋" w:eastAsia="仿宋" w:cs="Times New Roman"/>
          <w:b w:val="0"/>
          <w:bCs/>
          <w:i w:val="0"/>
          <w:caps w:val="0"/>
          <w:color w:val="000000"/>
          <w:spacing w:val="0"/>
          <w:w w:val="100"/>
          <w:kern w:val="2"/>
          <w:sz w:val="32"/>
          <w:szCs w:val="32"/>
          <w:lang w:val="en-US" w:eastAsia="zh-CN" w:bidi="ar-SA"/>
        </w:rPr>
        <w:t>一</w:t>
      </w:r>
      <w:r>
        <w:rPr>
          <w:rStyle w:val="16"/>
          <w:rFonts w:ascii="仿宋" w:hAnsi="仿宋" w:eastAsia="仿宋"/>
          <w:b w:val="0"/>
          <w:bCs w:val="0"/>
          <w:i w:val="0"/>
          <w:caps w:val="0"/>
          <w:spacing w:val="0"/>
          <w:w w:val="100"/>
          <w:kern w:val="2"/>
          <w:sz w:val="32"/>
          <w:szCs w:val="32"/>
          <w:lang w:val="en-US" w:eastAsia="zh-CN" w:bidi="ar-SA"/>
        </w:rPr>
        <w:t>般公共预算财政拨款支出决算明细表</w:t>
      </w:r>
    </w:p>
    <w:p>
      <w:pPr>
        <w:pStyle w:val="12"/>
        <w:keepLines/>
        <w:widowControl/>
        <w:snapToGrid/>
        <w:spacing w:before="260" w:beforeAutospacing="0" w:after="260" w:afterAutospacing="0" w:line="416" w:lineRule="auto"/>
        <w:jc w:val="both"/>
        <w:textAlignment w:val="baseline"/>
        <w:rPr>
          <w:rStyle w:val="9"/>
          <w:rFonts w:ascii="仿宋" w:hAnsi="仿宋" w:eastAsia="仿宋" w:cs="Times New Roman"/>
          <w:b/>
          <w:bCs/>
          <w:i w:val="0"/>
          <w:caps w:val="0"/>
          <w:color w:val="000000"/>
          <w:spacing w:val="0"/>
          <w:w w:val="100"/>
          <w:kern w:val="2"/>
          <w:sz w:val="32"/>
          <w:szCs w:val="32"/>
          <w:lang w:val="en-US" w:eastAsia="zh-CN" w:bidi="ar-SA"/>
        </w:rPr>
      </w:pPr>
      <w:r>
        <w:rPr>
          <w:rStyle w:val="16"/>
          <w:rFonts w:ascii="仿宋" w:hAnsi="仿宋" w:eastAsia="仿宋"/>
          <w:b w:val="0"/>
          <w:bCs w:val="0"/>
          <w:i w:val="0"/>
          <w:caps w:val="0"/>
          <w:spacing w:val="0"/>
          <w:w w:val="100"/>
          <w:kern w:val="2"/>
          <w:sz w:val="32"/>
          <w:szCs w:val="32"/>
          <w:lang w:val="en-US" w:eastAsia="zh-CN" w:bidi="ar-SA"/>
        </w:rPr>
        <w:t>八、</w:t>
      </w:r>
      <w:r>
        <w:rPr>
          <w:rStyle w:val="9"/>
          <w:rFonts w:ascii="仿宋" w:hAnsi="仿宋" w:eastAsia="仿宋" w:cs="Times New Roman"/>
          <w:b w:val="0"/>
          <w:bCs/>
          <w:i w:val="0"/>
          <w:caps w:val="0"/>
          <w:color w:val="000000"/>
          <w:spacing w:val="0"/>
          <w:w w:val="100"/>
          <w:kern w:val="2"/>
          <w:sz w:val="32"/>
          <w:szCs w:val="32"/>
          <w:lang w:val="en-US" w:eastAsia="zh-CN" w:bidi="ar-SA"/>
        </w:rPr>
        <w:t>一</w:t>
      </w:r>
      <w:r>
        <w:rPr>
          <w:rStyle w:val="16"/>
          <w:rFonts w:ascii="仿宋" w:hAnsi="仿宋" w:eastAsia="仿宋"/>
          <w:b w:val="0"/>
          <w:bCs w:val="0"/>
          <w:i w:val="0"/>
          <w:caps w:val="0"/>
          <w:spacing w:val="0"/>
          <w:w w:val="100"/>
          <w:kern w:val="2"/>
          <w:sz w:val="32"/>
          <w:szCs w:val="32"/>
          <w:lang w:val="en-US" w:eastAsia="zh-CN" w:bidi="ar-SA"/>
        </w:rPr>
        <w:t>般公共预算财政拨款基本支出决算表</w:t>
      </w:r>
    </w:p>
    <w:p>
      <w:pPr>
        <w:pStyle w:val="12"/>
        <w:keepLines/>
        <w:widowControl/>
        <w:snapToGrid/>
        <w:spacing w:before="260" w:beforeAutospacing="0" w:after="260" w:afterAutospacing="0" w:line="416" w:lineRule="auto"/>
        <w:jc w:val="both"/>
        <w:textAlignment w:val="baseline"/>
        <w:rPr>
          <w:rStyle w:val="9"/>
          <w:rFonts w:ascii="仿宋" w:hAnsi="仿宋" w:eastAsia="仿宋" w:cs="Times New Roman"/>
          <w:b/>
          <w:bCs/>
          <w:i w:val="0"/>
          <w:caps w:val="0"/>
          <w:color w:val="000000"/>
          <w:spacing w:val="0"/>
          <w:w w:val="100"/>
          <w:kern w:val="2"/>
          <w:sz w:val="32"/>
          <w:szCs w:val="32"/>
          <w:lang w:val="en-US" w:eastAsia="zh-CN" w:bidi="ar-SA"/>
        </w:rPr>
      </w:pPr>
      <w:r>
        <w:rPr>
          <w:rStyle w:val="16"/>
          <w:rFonts w:ascii="仿宋" w:hAnsi="仿宋" w:eastAsia="仿宋"/>
          <w:b w:val="0"/>
          <w:bCs w:val="0"/>
          <w:i w:val="0"/>
          <w:caps w:val="0"/>
          <w:spacing w:val="0"/>
          <w:w w:val="100"/>
          <w:kern w:val="2"/>
          <w:sz w:val="32"/>
          <w:szCs w:val="32"/>
          <w:lang w:val="en-US" w:eastAsia="zh-CN" w:bidi="ar-SA"/>
        </w:rPr>
        <w:t>九、</w:t>
      </w:r>
      <w:r>
        <w:rPr>
          <w:rStyle w:val="9"/>
          <w:rFonts w:ascii="仿宋" w:hAnsi="仿宋" w:eastAsia="仿宋" w:cs="Times New Roman"/>
          <w:b w:val="0"/>
          <w:bCs/>
          <w:i w:val="0"/>
          <w:caps w:val="0"/>
          <w:color w:val="000000"/>
          <w:spacing w:val="0"/>
          <w:w w:val="100"/>
          <w:kern w:val="2"/>
          <w:sz w:val="32"/>
          <w:szCs w:val="32"/>
          <w:lang w:val="en-US" w:eastAsia="zh-CN" w:bidi="ar-SA"/>
        </w:rPr>
        <w:t>一</w:t>
      </w:r>
      <w:r>
        <w:rPr>
          <w:rStyle w:val="16"/>
          <w:rFonts w:ascii="仿宋" w:hAnsi="仿宋" w:eastAsia="仿宋"/>
          <w:b w:val="0"/>
          <w:bCs w:val="0"/>
          <w:i w:val="0"/>
          <w:caps w:val="0"/>
          <w:spacing w:val="0"/>
          <w:w w:val="100"/>
          <w:kern w:val="2"/>
          <w:sz w:val="32"/>
          <w:szCs w:val="32"/>
          <w:lang w:val="en-US" w:eastAsia="zh-CN" w:bidi="ar-SA"/>
        </w:rPr>
        <w:t>般公共预算财政拨款项目支出决算表</w:t>
      </w:r>
    </w:p>
    <w:p>
      <w:pPr>
        <w:pStyle w:val="12"/>
        <w:keepLines/>
        <w:widowControl/>
        <w:snapToGrid/>
        <w:spacing w:before="260" w:beforeAutospacing="0" w:after="260" w:afterAutospacing="0" w:line="416" w:lineRule="auto"/>
        <w:jc w:val="both"/>
        <w:textAlignment w:val="baseline"/>
        <w:rPr>
          <w:rStyle w:val="9"/>
          <w:rFonts w:ascii="仿宋" w:hAnsi="仿宋" w:eastAsia="仿宋" w:cs="Times New Roman"/>
          <w:b/>
          <w:bCs/>
          <w:i w:val="0"/>
          <w:caps w:val="0"/>
          <w:color w:val="000000"/>
          <w:spacing w:val="0"/>
          <w:w w:val="100"/>
          <w:kern w:val="2"/>
          <w:sz w:val="32"/>
          <w:szCs w:val="32"/>
          <w:lang w:val="en-US" w:eastAsia="zh-CN" w:bidi="ar-SA"/>
        </w:rPr>
      </w:pPr>
      <w:r>
        <w:rPr>
          <w:rStyle w:val="16"/>
          <w:rFonts w:ascii="仿宋" w:hAnsi="仿宋" w:eastAsia="仿宋"/>
          <w:b w:val="0"/>
          <w:bCs w:val="0"/>
          <w:i w:val="0"/>
          <w:caps w:val="0"/>
          <w:spacing w:val="0"/>
          <w:w w:val="100"/>
          <w:kern w:val="2"/>
          <w:sz w:val="32"/>
          <w:szCs w:val="32"/>
          <w:lang w:val="en-US" w:eastAsia="zh-CN" w:bidi="ar-SA"/>
        </w:rPr>
        <w:t>十、</w:t>
      </w:r>
      <w:r>
        <w:rPr>
          <w:rStyle w:val="9"/>
          <w:rFonts w:ascii="仿宋" w:hAnsi="仿宋" w:eastAsia="仿宋" w:cs="Times New Roman"/>
          <w:b w:val="0"/>
          <w:bCs/>
          <w:i w:val="0"/>
          <w:caps w:val="0"/>
          <w:color w:val="000000"/>
          <w:spacing w:val="0"/>
          <w:w w:val="100"/>
          <w:kern w:val="2"/>
          <w:sz w:val="32"/>
          <w:szCs w:val="32"/>
          <w:lang w:val="en-US" w:eastAsia="zh-CN" w:bidi="ar-SA"/>
        </w:rPr>
        <w:t>一</w:t>
      </w:r>
      <w:r>
        <w:rPr>
          <w:rStyle w:val="16"/>
          <w:rFonts w:ascii="仿宋" w:hAnsi="仿宋" w:eastAsia="仿宋"/>
          <w:b w:val="0"/>
          <w:bCs w:val="0"/>
          <w:i w:val="0"/>
          <w:caps w:val="0"/>
          <w:spacing w:val="0"/>
          <w:w w:val="100"/>
          <w:kern w:val="2"/>
          <w:sz w:val="32"/>
          <w:szCs w:val="32"/>
          <w:lang w:val="en-US" w:eastAsia="zh-CN" w:bidi="ar-SA"/>
        </w:rPr>
        <w:t>般公共预算财政拨款“三公”经费支出决算表</w:t>
      </w:r>
    </w:p>
    <w:p>
      <w:pPr>
        <w:pStyle w:val="12"/>
        <w:keepLines/>
        <w:widowControl/>
        <w:snapToGrid/>
        <w:spacing w:before="260" w:beforeAutospacing="0" w:after="260" w:afterAutospacing="0" w:line="416" w:lineRule="auto"/>
        <w:jc w:val="both"/>
        <w:textAlignment w:val="baseline"/>
        <w:rPr>
          <w:rStyle w:val="9"/>
          <w:rFonts w:ascii="仿宋" w:hAnsi="仿宋" w:eastAsia="仿宋" w:cs="Times New Roman"/>
          <w:b/>
          <w:bCs/>
          <w:i w:val="0"/>
          <w:caps w:val="0"/>
          <w:color w:val="000000"/>
          <w:spacing w:val="0"/>
          <w:w w:val="100"/>
          <w:kern w:val="2"/>
          <w:sz w:val="32"/>
          <w:szCs w:val="32"/>
          <w:lang w:val="en-US" w:eastAsia="zh-CN" w:bidi="ar-SA"/>
        </w:rPr>
      </w:pPr>
      <w:r>
        <w:rPr>
          <w:rStyle w:val="16"/>
          <w:rFonts w:ascii="仿宋" w:hAnsi="仿宋" w:eastAsia="仿宋"/>
          <w:b w:val="0"/>
          <w:bCs w:val="0"/>
          <w:i w:val="0"/>
          <w:caps w:val="0"/>
          <w:spacing w:val="0"/>
          <w:w w:val="100"/>
          <w:kern w:val="2"/>
          <w:sz w:val="32"/>
          <w:szCs w:val="32"/>
          <w:lang w:val="en-US" w:eastAsia="zh-CN" w:bidi="ar-SA"/>
        </w:rPr>
        <w:t>十一、</w:t>
      </w:r>
      <w:r>
        <w:rPr>
          <w:rStyle w:val="9"/>
          <w:rFonts w:ascii="仿宋" w:hAnsi="仿宋" w:eastAsia="仿宋" w:cs="Times New Roman"/>
          <w:b w:val="0"/>
          <w:bCs/>
          <w:i w:val="0"/>
          <w:caps w:val="0"/>
          <w:color w:val="000000"/>
          <w:spacing w:val="0"/>
          <w:w w:val="100"/>
          <w:kern w:val="2"/>
          <w:sz w:val="32"/>
          <w:szCs w:val="32"/>
          <w:lang w:val="en-US" w:eastAsia="zh-CN" w:bidi="ar-SA"/>
        </w:rPr>
        <w:t>政</w:t>
      </w:r>
      <w:r>
        <w:rPr>
          <w:rStyle w:val="16"/>
          <w:rFonts w:ascii="仿宋" w:hAnsi="仿宋" w:eastAsia="仿宋"/>
          <w:b w:val="0"/>
          <w:bCs w:val="0"/>
          <w:i w:val="0"/>
          <w:caps w:val="0"/>
          <w:spacing w:val="0"/>
          <w:w w:val="100"/>
          <w:kern w:val="2"/>
          <w:sz w:val="32"/>
          <w:szCs w:val="32"/>
          <w:lang w:val="en-US" w:eastAsia="zh-CN" w:bidi="ar-SA"/>
        </w:rPr>
        <w:t>府性基金预算财政拨款收入支出决算表</w:t>
      </w:r>
    </w:p>
    <w:p>
      <w:pPr>
        <w:pStyle w:val="12"/>
        <w:keepLines/>
        <w:widowControl/>
        <w:snapToGrid/>
        <w:spacing w:before="260" w:beforeAutospacing="0" w:after="260" w:afterAutospacing="0" w:line="416" w:lineRule="auto"/>
        <w:jc w:val="both"/>
        <w:textAlignment w:val="baseline"/>
        <w:rPr>
          <w:rStyle w:val="9"/>
          <w:rFonts w:ascii="仿宋" w:hAnsi="仿宋" w:eastAsia="仿宋" w:cs="Times New Roman"/>
          <w:b/>
          <w:bCs/>
          <w:i w:val="0"/>
          <w:caps w:val="0"/>
          <w:color w:val="000000"/>
          <w:spacing w:val="0"/>
          <w:w w:val="100"/>
          <w:kern w:val="2"/>
          <w:sz w:val="32"/>
          <w:szCs w:val="32"/>
          <w:lang w:val="en-US" w:eastAsia="zh-CN" w:bidi="ar-SA"/>
        </w:rPr>
      </w:pPr>
      <w:r>
        <w:rPr>
          <w:rStyle w:val="16"/>
          <w:rFonts w:ascii="仿宋" w:hAnsi="仿宋" w:eastAsia="仿宋"/>
          <w:b w:val="0"/>
          <w:bCs w:val="0"/>
          <w:i w:val="0"/>
          <w:caps w:val="0"/>
          <w:spacing w:val="0"/>
          <w:w w:val="100"/>
          <w:kern w:val="2"/>
          <w:sz w:val="32"/>
          <w:szCs w:val="32"/>
          <w:lang w:val="en-US" w:eastAsia="zh-CN" w:bidi="ar-SA"/>
        </w:rPr>
        <w:t>十二、</w:t>
      </w:r>
      <w:r>
        <w:rPr>
          <w:rStyle w:val="9"/>
          <w:rFonts w:ascii="仿宋" w:hAnsi="仿宋" w:eastAsia="仿宋" w:cs="Times New Roman"/>
          <w:b w:val="0"/>
          <w:bCs/>
          <w:i w:val="0"/>
          <w:caps w:val="0"/>
          <w:color w:val="000000"/>
          <w:spacing w:val="0"/>
          <w:w w:val="100"/>
          <w:kern w:val="2"/>
          <w:sz w:val="32"/>
          <w:szCs w:val="32"/>
          <w:lang w:val="en-US" w:eastAsia="zh-CN" w:bidi="ar-SA"/>
        </w:rPr>
        <w:t>政</w:t>
      </w:r>
      <w:r>
        <w:rPr>
          <w:rStyle w:val="16"/>
          <w:rFonts w:ascii="仿宋" w:hAnsi="仿宋" w:eastAsia="仿宋"/>
          <w:b w:val="0"/>
          <w:bCs w:val="0"/>
          <w:i w:val="0"/>
          <w:caps w:val="0"/>
          <w:spacing w:val="0"/>
          <w:w w:val="100"/>
          <w:kern w:val="2"/>
          <w:sz w:val="32"/>
          <w:szCs w:val="32"/>
          <w:lang w:val="en-US" w:eastAsia="zh-CN" w:bidi="ar-SA"/>
        </w:rPr>
        <w:t>府性基金预算财政拨款“三公”经费支出决算表</w:t>
      </w:r>
    </w:p>
    <w:p>
      <w:pPr>
        <w:pStyle w:val="12"/>
        <w:keepLines/>
        <w:widowControl/>
        <w:snapToGrid/>
        <w:spacing w:before="260" w:beforeAutospacing="0" w:after="260" w:afterAutospacing="0" w:line="416" w:lineRule="auto"/>
        <w:jc w:val="both"/>
        <w:textAlignment w:val="baseline"/>
        <w:rPr>
          <w:rStyle w:val="16"/>
          <w:rFonts w:ascii="仿宋" w:hAnsi="仿宋" w:eastAsia="仿宋"/>
          <w:b w:val="0"/>
          <w:bCs w:val="0"/>
          <w:i w:val="0"/>
          <w:caps w:val="0"/>
          <w:spacing w:val="0"/>
          <w:w w:val="100"/>
          <w:kern w:val="2"/>
          <w:sz w:val="32"/>
          <w:szCs w:val="32"/>
          <w:lang w:val="en-US" w:eastAsia="zh-CN" w:bidi="ar-SA"/>
        </w:rPr>
      </w:pPr>
      <w:r>
        <w:rPr>
          <w:rStyle w:val="16"/>
          <w:rFonts w:ascii="仿宋" w:hAnsi="仿宋" w:eastAsia="仿宋"/>
          <w:b w:val="0"/>
          <w:bCs w:val="0"/>
          <w:i w:val="0"/>
          <w:caps w:val="0"/>
          <w:spacing w:val="0"/>
          <w:w w:val="100"/>
          <w:kern w:val="2"/>
          <w:sz w:val="32"/>
          <w:szCs w:val="32"/>
          <w:lang w:val="en-US" w:eastAsia="zh-CN" w:bidi="ar-SA"/>
        </w:rPr>
        <w:t>十三、国有资本经营预算财政拨款收入支出决算表</w:t>
      </w:r>
    </w:p>
    <w:p>
      <w:pPr>
        <w:pStyle w:val="12"/>
        <w:keepLines/>
        <w:widowControl/>
        <w:snapToGrid/>
        <w:spacing w:before="260" w:beforeAutospacing="0" w:after="260" w:afterAutospacing="0" w:line="416" w:lineRule="auto"/>
        <w:jc w:val="both"/>
        <w:textAlignment w:val="baseline"/>
        <w:rPr>
          <w:rStyle w:val="9"/>
          <w:rFonts w:ascii="仿宋" w:hAnsi="仿宋" w:eastAsia="仿宋" w:cs="Times New Roman"/>
          <w:b/>
          <w:bCs/>
          <w:i w:val="0"/>
          <w:caps w:val="0"/>
          <w:color w:val="000000"/>
          <w:spacing w:val="0"/>
          <w:w w:val="100"/>
          <w:kern w:val="2"/>
          <w:sz w:val="32"/>
          <w:szCs w:val="32"/>
          <w:lang w:val="en-US" w:eastAsia="zh-CN" w:bidi="ar-SA"/>
        </w:rPr>
      </w:pPr>
      <w:r>
        <w:rPr>
          <w:rStyle w:val="16"/>
          <w:rFonts w:ascii="仿宋" w:hAnsi="仿宋" w:eastAsia="仿宋"/>
          <w:b w:val="0"/>
          <w:bCs w:val="0"/>
          <w:i w:val="0"/>
          <w:caps w:val="0"/>
          <w:spacing w:val="0"/>
          <w:w w:val="100"/>
          <w:kern w:val="2"/>
          <w:sz w:val="32"/>
          <w:szCs w:val="32"/>
          <w:lang w:val="en-US" w:eastAsia="zh-CN" w:bidi="ar-SA"/>
        </w:rPr>
        <w:t>十四、</w:t>
      </w:r>
      <w:r>
        <w:rPr>
          <w:rStyle w:val="9"/>
          <w:rFonts w:ascii="仿宋" w:hAnsi="仿宋" w:eastAsia="仿宋" w:cs="Times New Roman"/>
          <w:b w:val="0"/>
          <w:bCs/>
          <w:i w:val="0"/>
          <w:caps w:val="0"/>
          <w:color w:val="000000"/>
          <w:spacing w:val="0"/>
          <w:w w:val="100"/>
          <w:kern w:val="2"/>
          <w:sz w:val="32"/>
          <w:szCs w:val="32"/>
          <w:lang w:val="en-US" w:eastAsia="zh-CN" w:bidi="ar-SA"/>
        </w:rPr>
        <w:t>国</w:t>
      </w:r>
      <w:r>
        <w:rPr>
          <w:rStyle w:val="16"/>
          <w:rFonts w:ascii="仿宋" w:hAnsi="仿宋" w:eastAsia="仿宋"/>
          <w:b w:val="0"/>
          <w:bCs w:val="0"/>
          <w:i w:val="0"/>
          <w:caps w:val="0"/>
          <w:spacing w:val="0"/>
          <w:w w:val="100"/>
          <w:kern w:val="2"/>
          <w:sz w:val="32"/>
          <w:szCs w:val="32"/>
          <w:lang w:val="en-US" w:eastAsia="zh-CN" w:bidi="ar-SA"/>
        </w:rPr>
        <w:t>有资本经营预算财政拨款支出决算表</w:t>
      </w:r>
    </w:p>
    <w:sectPr>
      <w:footerReference r:id="rId8" w:type="default"/>
      <w:pgSz w:w="11906" w:h="16838"/>
      <w:pgMar w:top="1440" w:right="1800" w:bottom="1440" w:left="1800" w:header="851" w:footer="992" w:gutter="0"/>
      <w:lnNumType w:countBy="0"/>
      <w:pgNumType w:fmt="decimal" w:start="1"/>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jc w:val="center"/>
      <w:textAlignment w:val="baseline"/>
      <w:rPr>
        <w:rStyle w:val="9"/>
        <w:kern w:val="0"/>
        <w:sz w:val="18"/>
        <w:szCs w:val="20"/>
        <w:lang w:val="en-US" w:eastAsia="zh-CN" w:bidi="ar-SA"/>
      </w:rPr>
    </w:pPr>
  </w:p>
  <w:p>
    <w:pPr>
      <w:pStyle w:val="4"/>
      <w:widowControl/>
      <w:snapToGrid w:val="0"/>
      <w:jc w:val="left"/>
      <w:textAlignment w:val="baseline"/>
      <w:rPr>
        <w:rStyle w:val="9"/>
        <w:kern w:val="0"/>
        <w:sz w:val="18"/>
        <w:szCs w:val="20"/>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jc w:val="left"/>
      <w:textAlignment w:val="baseline"/>
      <w:rPr>
        <w:rStyle w:val="9"/>
        <w:kern w:val="0"/>
        <w:sz w:val="18"/>
        <w:szCs w:val="20"/>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jc w:val="center"/>
      <w:textAlignment w:val="baseline"/>
      <w:rPr>
        <w:rStyle w:val="9"/>
        <w:kern w:val="0"/>
        <w:sz w:val="18"/>
        <w:szCs w:val="20"/>
        <w:lang w:val="en-US" w:eastAsia="zh-CN" w:bidi="ar-SA"/>
      </w:rPr>
    </w:pPr>
  </w:p>
  <w:p>
    <w:pPr>
      <w:pStyle w:val="4"/>
      <w:widowControl/>
      <w:snapToGrid w:val="0"/>
      <w:jc w:val="left"/>
      <w:textAlignment w:val="baseline"/>
      <w:rPr>
        <w:rStyle w:val="9"/>
        <w:kern w:val="0"/>
        <w:sz w:val="18"/>
        <w:szCs w:val="20"/>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jc w:val="center"/>
      <w:textAlignment w:val="baseline"/>
      <w:rPr>
        <w:rStyle w:val="9"/>
        <w:kern w:val="0"/>
        <w:sz w:val="18"/>
        <w:szCs w:val="20"/>
        <w:lang w:val="en-US" w:eastAsia="zh-CN" w:bidi="ar-SA"/>
      </w:rP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r>
      <w:rPr>
        <w:rStyle w:val="9"/>
        <w:kern w:val="0"/>
        <w:sz w:val="18"/>
        <w:szCs w:val="20"/>
        <w:lang w:val="en-US" w:eastAsia="zh-CN" w:bidi="ar-SA"/>
      </w:rPr>
      <w:pict>
        <v:shape id="_x0000_s4097" o:spid="_x0000_s4097" o:spt="202" type="#_x0000_t202" style="position:absolute;left:0pt;margin-top:0pt;height:144pt;width:144pt;mso-position-horizontal:center;mso-position-horizontal-relative:margin;z-index:251659264;mso-width-relative:page;mso-height-relative:page;" filled="f" stroked="f" coordsize="21600,21600">
          <v:path/>
          <v:fill on="f" focussize="0,0"/>
          <v:stroke on="f"/>
          <v:imagedata o:title=""/>
          <o:lock v:ext="edit"/>
          <v:textbox inset="0mm,0mm,0mm,0mm">
            <w:txbxContent>
              <w:p>
                <w:pPr>
                  <w:pStyle w:val="4"/>
                  <w:widowControl/>
                  <w:snapToGrid w:val="0"/>
                  <w:jc w:val="center"/>
                  <w:textAlignment w:val="baseline"/>
                  <w:rPr>
                    <w:rStyle w:val="9"/>
                    <w:kern w:val="0"/>
                    <w:sz w:val="18"/>
                    <w:szCs w:val="20"/>
                    <w:lang w:val="en-US" w:eastAsia="zh-CN" w:bidi="ar-SA"/>
                  </w:rPr>
                </w:pPr>
              </w:p>
              <w:p>
                <w:pPr>
                  <w:jc w:val="both"/>
                  <w:textAlignment w:val="baseline"/>
                  <w:rPr>
                    <w:rStyle w:val="9"/>
                    <w:kern w:val="2"/>
                    <w:sz w:val="21"/>
                    <w:szCs w:val="24"/>
                    <w:lang w:val="en-US" w:eastAsia="zh-CN" w:bidi="ar-SA"/>
                  </w:rPr>
                </w:pPr>
              </w:p>
            </w:txbxContent>
          </v:textbox>
        </v:shape>
      </w:pict>
    </w:r>
  </w:p>
  <w:p>
    <w:pPr>
      <w:pStyle w:val="4"/>
      <w:widowControl/>
      <w:snapToGrid w:val="0"/>
      <w:jc w:val="left"/>
      <w:textAlignment w:val="baseline"/>
      <w:rPr>
        <w:rStyle w:val="9"/>
        <w:kern w:val="0"/>
        <w:sz w:val="18"/>
        <w:szCs w:val="20"/>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pBdr>
        <w:bottom w:val="none" w:color="auto" w:sz="0" w:space="0"/>
      </w:pBdr>
      <w:snapToGrid w:val="0"/>
      <w:jc w:val="center"/>
      <w:textAlignment w:val="baseline"/>
      <w:rPr>
        <w:rStyle w:val="9"/>
        <w:kern w:val="0"/>
        <w:sz w:val="18"/>
        <w:szCs w:val="20"/>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pBdr>
        <w:bottom w:val="single" w:color="000000" w:sz="6" w:space="1"/>
      </w:pBdr>
      <w:snapToGrid w:val="0"/>
      <w:jc w:val="center"/>
      <w:textAlignment w:val="baseline"/>
      <w:rPr>
        <w:rStyle w:val="9"/>
        <w:kern w:val="0"/>
        <w:sz w:val="18"/>
        <w:szCs w:val="20"/>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pPr>
        <w:widowControl/>
        <w:textAlignment w:val="baseline"/>
      </w:pPr>
      <w:rPr>
        <w:rStyle w:val="9"/>
      </w:rPr>
    </w:lvl>
  </w:abstractNum>
  <w:abstractNum w:abstractNumId="1">
    <w:nsid w:val="E2FA047D"/>
    <w:multiLevelType w:val="singleLevel"/>
    <w:tmpl w:val="E2FA047D"/>
    <w:lvl w:ilvl="0" w:tentative="0">
      <w:start w:val="3"/>
      <w:numFmt w:val="chineseCounting"/>
      <w:suff w:val="space"/>
      <w:lvlText w:val="第%1部分"/>
      <w:lvlJc w:val="left"/>
      <w:pPr>
        <w:widowControl/>
        <w:textAlignment w:val="baseline"/>
      </w:pPr>
      <w:rPr>
        <w:rStyle w:val="9"/>
      </w:rPr>
    </w:lvl>
  </w:abstractNum>
  <w:abstractNum w:abstractNumId="2">
    <w:nsid w:val="1272550B"/>
    <w:multiLevelType w:val="multilevel"/>
    <w:tmpl w:val="1272550B"/>
    <w:lvl w:ilvl="0" w:tentative="0">
      <w:start w:val="1"/>
      <w:numFmt w:val="japaneseCounting"/>
      <w:lvlText w:val="%1、"/>
      <w:lvlJc w:val="left"/>
      <w:pPr>
        <w:widowControl/>
        <w:ind w:left="1360" w:hanging="720"/>
        <w:textAlignment w:val="baseline"/>
      </w:pPr>
      <w:rPr>
        <w:rStyle w:val="9"/>
        <w:b w:val="0"/>
      </w:rPr>
    </w:lvl>
    <w:lvl w:ilvl="1" w:tentative="0">
      <w:start w:val="1"/>
      <w:numFmt w:val="lowerLetter"/>
      <w:lvlText w:val="%1)"/>
      <w:lvlJc w:val="left"/>
      <w:pPr>
        <w:widowControl/>
        <w:ind w:left="1480" w:hanging="420"/>
        <w:textAlignment w:val="baseline"/>
      </w:pPr>
      <w:rPr>
        <w:rStyle w:val="9"/>
      </w:rPr>
    </w:lvl>
    <w:lvl w:ilvl="2" w:tentative="0">
      <w:start w:val="1"/>
      <w:numFmt w:val="lowerRoman"/>
      <w:lvlText w:val="%1."/>
      <w:lvlJc w:val="right"/>
      <w:pPr>
        <w:widowControl/>
        <w:ind w:left="1900" w:hanging="420"/>
        <w:textAlignment w:val="baseline"/>
      </w:pPr>
      <w:rPr>
        <w:rStyle w:val="9"/>
      </w:rPr>
    </w:lvl>
    <w:lvl w:ilvl="3" w:tentative="0">
      <w:start w:val="1"/>
      <w:numFmt w:val="decimal"/>
      <w:lvlText w:val="%1."/>
      <w:lvlJc w:val="left"/>
      <w:pPr>
        <w:widowControl/>
        <w:ind w:left="2320" w:hanging="420"/>
        <w:textAlignment w:val="baseline"/>
      </w:pPr>
      <w:rPr>
        <w:rStyle w:val="9"/>
      </w:rPr>
    </w:lvl>
    <w:lvl w:ilvl="4" w:tentative="0">
      <w:start w:val="1"/>
      <w:numFmt w:val="lowerLetter"/>
      <w:lvlText w:val="%1)"/>
      <w:lvlJc w:val="left"/>
      <w:pPr>
        <w:widowControl/>
        <w:ind w:left="2740" w:hanging="420"/>
        <w:textAlignment w:val="baseline"/>
      </w:pPr>
      <w:rPr>
        <w:rStyle w:val="9"/>
      </w:rPr>
    </w:lvl>
    <w:lvl w:ilvl="5" w:tentative="0">
      <w:start w:val="1"/>
      <w:numFmt w:val="lowerRoman"/>
      <w:lvlText w:val="%1."/>
      <w:lvlJc w:val="right"/>
      <w:pPr>
        <w:widowControl/>
        <w:ind w:left="3160" w:hanging="420"/>
        <w:textAlignment w:val="baseline"/>
      </w:pPr>
      <w:rPr>
        <w:rStyle w:val="9"/>
      </w:rPr>
    </w:lvl>
    <w:lvl w:ilvl="6" w:tentative="0">
      <w:start w:val="1"/>
      <w:numFmt w:val="decimal"/>
      <w:lvlText w:val="%1."/>
      <w:lvlJc w:val="left"/>
      <w:pPr>
        <w:widowControl/>
        <w:ind w:left="3580" w:hanging="420"/>
        <w:textAlignment w:val="baseline"/>
      </w:pPr>
      <w:rPr>
        <w:rStyle w:val="9"/>
      </w:rPr>
    </w:lvl>
    <w:lvl w:ilvl="7" w:tentative="0">
      <w:start w:val="1"/>
      <w:numFmt w:val="lowerLetter"/>
      <w:lvlText w:val="%1)"/>
      <w:lvlJc w:val="left"/>
      <w:pPr>
        <w:widowControl/>
        <w:ind w:left="4000" w:hanging="420"/>
        <w:textAlignment w:val="baseline"/>
      </w:pPr>
      <w:rPr>
        <w:rStyle w:val="9"/>
      </w:rPr>
    </w:lvl>
    <w:lvl w:ilvl="8" w:tentative="0">
      <w:start w:val="1"/>
      <w:numFmt w:val="lowerRoman"/>
      <w:lvlText w:val="%1."/>
      <w:lvlJc w:val="right"/>
      <w:pPr>
        <w:widowControl/>
        <w:ind w:left="4420" w:hanging="420"/>
        <w:textAlignment w:val="baseline"/>
      </w:pPr>
      <w:rPr>
        <w:rStyle w:val="9"/>
      </w:rPr>
    </w:lvl>
  </w:abstractNum>
  <w:abstractNum w:abstractNumId="3">
    <w:nsid w:val="1618D624"/>
    <w:multiLevelType w:val="singleLevel"/>
    <w:tmpl w:val="1618D624"/>
    <w:lvl w:ilvl="0" w:tentative="0">
      <w:start w:val="2"/>
      <w:numFmt w:val="chineseCounting"/>
      <w:suff w:val="nothing"/>
      <w:lvlText w:val="%1、"/>
      <w:lvlJc w:val="left"/>
      <w:pPr>
        <w:widowControl/>
        <w:textAlignment w:val="baseline"/>
      </w:pPr>
      <w:rPr>
        <w:rStyle w:val="9"/>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3,4"/>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MjAzYTQzOGRjYzVjOGZiYTk4YTIyZDYxOTk3YTcxMjkifQ=="/>
  </w:docVars>
  <w:rsids>
    <w:rsidRoot w:val="00000000"/>
    <w:rsid w:val="020F624C"/>
    <w:rsid w:val="23E37C13"/>
    <w:rsid w:val="2D5C5ABE"/>
    <w:rsid w:val="30567752"/>
    <w:rsid w:val="3D913562"/>
    <w:rsid w:val="5A2055FA"/>
    <w:rsid w:val="5EEE3F19"/>
    <w:rsid w:val="6F5953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3"/>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UserStyle_0"/>
    <w:basedOn w:val="1"/>
    <w:next w:val="1"/>
    <w:uiPriority w:val="0"/>
    <w:pPr>
      <w:ind w:left="200" w:leftChars="200" w:hanging="200" w:hangingChars="200"/>
      <w:jc w:val="both"/>
      <w:textAlignment w:val="baseline"/>
    </w:pPr>
  </w:style>
  <w:style w:type="paragraph" w:styleId="3">
    <w:name w:val="Salutation"/>
    <w:basedOn w:val="1"/>
    <w:next w:val="1"/>
    <w:uiPriority w:val="0"/>
    <w:pPr>
      <w:jc w:val="both"/>
      <w:textAlignment w:val="baseline"/>
    </w:pPr>
    <w:rPr>
      <w:rFonts w:ascii="Times New Roman" w:hAnsi="Times New Roman"/>
      <w:kern w:val="2"/>
      <w:sz w:val="21"/>
      <w:szCs w:val="20"/>
      <w:lang w:val="en-US" w:eastAsia="zh-CN" w:bidi="ar-SA"/>
    </w:rPr>
  </w:style>
  <w:style w:type="paragraph" w:styleId="4">
    <w:name w:val="footer"/>
    <w:basedOn w:val="1"/>
    <w:link w:val="25"/>
    <w:uiPriority w:val="0"/>
    <w:pPr>
      <w:tabs>
        <w:tab w:val="center" w:pos="4153"/>
        <w:tab w:val="right" w:pos="8306"/>
      </w:tabs>
      <w:snapToGrid w:val="0"/>
      <w:jc w:val="left"/>
      <w:textAlignment w:val="baseline"/>
    </w:pPr>
    <w:rPr>
      <w:kern w:val="0"/>
      <w:sz w:val="18"/>
      <w:szCs w:val="20"/>
      <w:lang w:val="en-US" w:eastAsia="zh-CN" w:bidi="ar-SA"/>
    </w:rPr>
  </w:style>
  <w:style w:type="paragraph" w:styleId="5">
    <w:name w:val="header"/>
    <w:basedOn w:val="1"/>
    <w:link w:val="26"/>
    <w:semiHidden/>
    <w:uiPriority w:val="0"/>
    <w:pPr>
      <w:pBdr>
        <w:bottom w:val="single" w:color="000000" w:sz="6" w:space="1"/>
      </w:pBdr>
      <w:tabs>
        <w:tab w:val="center" w:pos="4153"/>
        <w:tab w:val="right" w:pos="8306"/>
      </w:tabs>
      <w:snapToGrid w:val="0"/>
      <w:jc w:val="center"/>
      <w:textAlignment w:val="baseline"/>
    </w:pPr>
    <w:rPr>
      <w:kern w:val="0"/>
      <w:sz w:val="18"/>
      <w:szCs w:val="20"/>
      <w:lang w:val="en-US" w:eastAsia="zh-CN" w:bidi="ar-SA"/>
    </w:rPr>
  </w:style>
  <w:style w:type="character" w:styleId="8">
    <w:name w:val="Strong"/>
    <w:basedOn w:val="9"/>
    <w:link w:val="1"/>
    <w:qFormat/>
    <w:uiPriority w:val="0"/>
    <w:rPr>
      <w:b/>
    </w:rPr>
  </w:style>
  <w:style w:type="character" w:customStyle="1" w:styleId="9">
    <w:name w:val="NormalCharacter"/>
    <w:link w:val="1"/>
    <w:uiPriority w:val="0"/>
  </w:style>
  <w:style w:type="character" w:styleId="10">
    <w:name w:val="Hyperlink"/>
    <w:basedOn w:val="9"/>
    <w:link w:val="1"/>
    <w:uiPriority w:val="0"/>
    <w:rPr>
      <w:color w:val="0000FF"/>
      <w:u w:val="single"/>
    </w:rPr>
  </w:style>
  <w:style w:type="paragraph" w:customStyle="1" w:styleId="11">
    <w:name w:val="Heading1"/>
    <w:basedOn w:val="1"/>
    <w:next w:val="1"/>
    <w:link w:val="32"/>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paragraph" w:customStyle="1" w:styleId="12">
    <w:name w:val="Heading2"/>
    <w:basedOn w:val="1"/>
    <w:next w:val="1"/>
    <w:link w:val="16"/>
    <w:uiPriority w:val="0"/>
    <w:pPr>
      <w:keepNext/>
      <w:keepLines/>
      <w:spacing w:before="260" w:after="260" w:line="416" w:lineRule="auto"/>
      <w:jc w:val="both"/>
      <w:textAlignment w:val="baseline"/>
    </w:pPr>
    <w:rPr>
      <w:rFonts w:ascii="Cambria" w:hAnsi="Cambria" w:cs="Times New Roman"/>
      <w:b/>
      <w:bCs/>
      <w:kern w:val="2"/>
      <w:sz w:val="32"/>
      <w:szCs w:val="32"/>
      <w:lang w:val="en-US" w:eastAsia="zh-CN" w:bidi="ar-SA"/>
    </w:rPr>
  </w:style>
  <w:style w:type="paragraph" w:customStyle="1" w:styleId="13">
    <w:name w:val="Heading3"/>
    <w:basedOn w:val="1"/>
    <w:next w:val="1"/>
    <w:link w:val="17"/>
    <w:uiPriority w:val="0"/>
    <w:pPr>
      <w:keepNext/>
      <w:keepLines/>
      <w:spacing w:before="260" w:after="260" w:line="416" w:lineRule="auto"/>
      <w:jc w:val="both"/>
      <w:textAlignment w:val="baseline"/>
    </w:pPr>
    <w:rPr>
      <w:rFonts w:cs="Times New Roman"/>
      <w:b/>
      <w:bCs/>
      <w:kern w:val="2"/>
      <w:sz w:val="32"/>
      <w:szCs w:val="32"/>
      <w:lang w:val="en-US" w:eastAsia="zh-CN" w:bidi="ar-SA"/>
    </w:rPr>
  </w:style>
  <w:style w:type="table" w:customStyle="1" w:styleId="14">
    <w:name w:val="TableNormal"/>
    <w:uiPriority w:val="0"/>
  </w:style>
  <w:style w:type="character" w:customStyle="1" w:styleId="15">
    <w:name w:val="UserStyle_1"/>
    <w:basedOn w:val="9"/>
    <w:link w:val="11"/>
    <w:locked/>
    <w:uiPriority w:val="0"/>
    <w:rPr>
      <w:rFonts w:ascii="Times New Roman" w:hAnsi="Times New Roman" w:cs="Times New Roman"/>
      <w:b/>
      <w:bCs/>
      <w:kern w:val="44"/>
      <w:sz w:val="44"/>
      <w:szCs w:val="44"/>
    </w:rPr>
  </w:style>
  <w:style w:type="character" w:customStyle="1" w:styleId="16">
    <w:name w:val="UserStyle_2"/>
    <w:basedOn w:val="9"/>
    <w:link w:val="12"/>
    <w:locked/>
    <w:uiPriority w:val="0"/>
    <w:rPr>
      <w:rFonts w:ascii="Cambria" w:hAnsi="Cambria" w:eastAsia="宋体" w:cs="Times New Roman"/>
      <w:b/>
      <w:bCs/>
      <w:kern w:val="2"/>
      <w:sz w:val="32"/>
      <w:szCs w:val="32"/>
    </w:rPr>
  </w:style>
  <w:style w:type="character" w:customStyle="1" w:styleId="17">
    <w:name w:val="UserStyle_3"/>
    <w:basedOn w:val="9"/>
    <w:link w:val="13"/>
    <w:locked/>
    <w:uiPriority w:val="0"/>
    <w:rPr>
      <w:rFonts w:ascii="Times New Roman" w:hAnsi="Times New Roman" w:cs="Times New Roman"/>
      <w:b/>
      <w:bCs/>
      <w:kern w:val="2"/>
      <w:sz w:val="32"/>
      <w:szCs w:val="32"/>
    </w:rPr>
  </w:style>
  <w:style w:type="paragraph" w:customStyle="1" w:styleId="18">
    <w:name w:val="BodyText"/>
    <w:basedOn w:val="1"/>
    <w:link w:val="19"/>
    <w:uiPriority w:val="0"/>
    <w:pPr>
      <w:jc w:val="both"/>
      <w:textAlignment w:val="baseline"/>
    </w:pPr>
    <w:rPr>
      <w:rFonts w:ascii="仿宋_GB2312" w:eastAsia="仿宋_GB2312"/>
      <w:kern w:val="0"/>
      <w:sz w:val="24"/>
      <w:szCs w:val="20"/>
      <w:lang w:val="en-US" w:eastAsia="zh-CN" w:bidi="ar-SA"/>
    </w:rPr>
  </w:style>
  <w:style w:type="character" w:customStyle="1" w:styleId="19">
    <w:name w:val="UserStyle_4"/>
    <w:link w:val="18"/>
    <w:locked/>
    <w:uiPriority w:val="0"/>
    <w:rPr>
      <w:rFonts w:ascii="仿宋_GB2312" w:hAnsi="Times New Roman" w:eastAsia="仿宋_GB2312"/>
      <w:sz w:val="24"/>
    </w:rPr>
  </w:style>
  <w:style w:type="paragraph" w:customStyle="1" w:styleId="20">
    <w:name w:val="BodyTextIndent"/>
    <w:basedOn w:val="1"/>
    <w:next w:val="21"/>
    <w:uiPriority w:val="0"/>
    <w:pPr>
      <w:pBdr>
        <w:top w:val="none" w:color="auto" w:sz="0" w:space="0"/>
        <w:left w:val="none" w:color="auto" w:sz="0" w:space="0"/>
        <w:bottom w:val="none" w:color="auto" w:sz="0" w:space="0"/>
        <w:right w:val="none" w:color="auto" w:sz="0" w:space="0"/>
      </w:pBdr>
      <w:kinsoku/>
      <w:wordWrap/>
      <w:overflowPunct/>
      <w:autoSpaceDE/>
      <w:autoSpaceDN/>
      <w:bidi w:val="0"/>
      <w:spacing w:before="0" w:after="0" w:line="240" w:lineRule="auto"/>
      <w:ind w:left="0" w:right="0" w:firstLine="643"/>
      <w:jc w:val="both"/>
      <w:textAlignment w:val="auto"/>
    </w:pPr>
    <w:rPr>
      <w:rFonts w:ascii="Times New Roman" w:hAnsi="Times New Roman" w:eastAsia="仿宋_GB2312"/>
      <w:b/>
      <w:color w:val="000000"/>
      <w:kern w:val="2"/>
      <w:position w:val="0"/>
      <w:sz w:val="32"/>
      <w:szCs w:val="24"/>
      <w:lang w:val="en-US" w:eastAsia="zh-CN" w:bidi="ar-SA"/>
    </w:rPr>
  </w:style>
  <w:style w:type="paragraph" w:customStyle="1" w:styleId="21">
    <w:name w:val="BodyText1I2"/>
    <w:basedOn w:val="20"/>
    <w:next w:val="1"/>
    <w:qFormat/>
    <w:uiPriority w:val="0"/>
    <w:pPr>
      <w:pBdr>
        <w:top w:val="none" w:color="auto" w:sz="0" w:space="0"/>
        <w:left w:val="none" w:color="auto" w:sz="0" w:space="0"/>
        <w:bottom w:val="none" w:color="auto" w:sz="0" w:space="0"/>
        <w:right w:val="none" w:color="auto" w:sz="0" w:space="0"/>
      </w:pBdr>
      <w:kinsoku/>
      <w:wordWrap/>
      <w:overflowPunct/>
      <w:autoSpaceDE/>
      <w:autoSpaceDN/>
      <w:bidi w:val="0"/>
      <w:spacing w:before="0" w:after="0" w:line="240" w:lineRule="auto"/>
      <w:ind w:left="0" w:right="0" w:firstLine="420" w:firstLineChars="200"/>
      <w:jc w:val="both"/>
      <w:textAlignment w:val="auto"/>
    </w:pPr>
  </w:style>
  <w:style w:type="paragraph" w:customStyle="1" w:styleId="22">
    <w:name w:val="TOC3"/>
    <w:basedOn w:val="1"/>
    <w:next w:val="1"/>
    <w:uiPriority w:val="0"/>
    <w:pPr>
      <w:tabs>
        <w:tab w:val="right" w:leader="dot" w:pos="8296"/>
      </w:tabs>
      <w:ind w:left="840" w:leftChars="400"/>
      <w:jc w:val="both"/>
      <w:textAlignment w:val="baseline"/>
    </w:pPr>
  </w:style>
  <w:style w:type="paragraph" w:customStyle="1" w:styleId="23">
    <w:name w:val="Acetate"/>
    <w:basedOn w:val="1"/>
    <w:link w:val="24"/>
    <w:uiPriority w:val="0"/>
    <w:pPr>
      <w:jc w:val="both"/>
      <w:textAlignment w:val="baseline"/>
    </w:pPr>
    <w:rPr>
      <w:kern w:val="2"/>
      <w:sz w:val="18"/>
      <w:szCs w:val="18"/>
      <w:lang w:val="en-US" w:eastAsia="zh-CN" w:bidi="ar-SA"/>
    </w:rPr>
  </w:style>
  <w:style w:type="character" w:customStyle="1" w:styleId="24">
    <w:name w:val="UserStyle_5"/>
    <w:basedOn w:val="9"/>
    <w:link w:val="23"/>
    <w:semiHidden/>
    <w:locked/>
    <w:uiPriority w:val="0"/>
    <w:rPr>
      <w:rFonts w:ascii="Times New Roman" w:hAnsi="Times New Roman"/>
      <w:kern w:val="2"/>
      <w:sz w:val="18"/>
      <w:szCs w:val="18"/>
    </w:rPr>
  </w:style>
  <w:style w:type="character" w:customStyle="1" w:styleId="25">
    <w:name w:val="UserStyle_6"/>
    <w:link w:val="4"/>
    <w:locked/>
    <w:uiPriority w:val="0"/>
    <w:rPr>
      <w:sz w:val="18"/>
    </w:rPr>
  </w:style>
  <w:style w:type="character" w:customStyle="1" w:styleId="26">
    <w:name w:val="UserStyle_7"/>
    <w:link w:val="5"/>
    <w:semiHidden/>
    <w:locked/>
    <w:uiPriority w:val="0"/>
    <w:rPr>
      <w:sz w:val="18"/>
    </w:rPr>
  </w:style>
  <w:style w:type="paragraph" w:customStyle="1" w:styleId="27">
    <w:name w:val="TOC1"/>
    <w:basedOn w:val="1"/>
    <w:next w:val="1"/>
    <w:uiPriority w:val="0"/>
    <w:pPr>
      <w:tabs>
        <w:tab w:val="right" w:leader="dot" w:pos="8296"/>
      </w:tabs>
      <w:spacing w:before="93"/>
      <w:jc w:val="center"/>
      <w:textAlignment w:val="baseline"/>
    </w:pPr>
    <w:rPr>
      <w:rFonts w:ascii="仿宋" w:hAnsi="仿宋" w:eastAsia="仿宋"/>
      <w:kern w:val="2"/>
      <w:sz w:val="28"/>
      <w:szCs w:val="28"/>
      <w:lang w:val="en-US" w:eastAsia="zh-CN" w:bidi="ar-SA"/>
    </w:rPr>
  </w:style>
  <w:style w:type="paragraph" w:customStyle="1" w:styleId="28">
    <w:name w:val="TOC2"/>
    <w:basedOn w:val="1"/>
    <w:next w:val="1"/>
    <w:uiPriority w:val="0"/>
    <w:pPr>
      <w:tabs>
        <w:tab w:val="right" w:leader="dot" w:pos="8296"/>
      </w:tabs>
      <w:ind w:left="420" w:leftChars="200"/>
      <w:jc w:val="both"/>
      <w:textAlignment w:val="baseline"/>
    </w:pPr>
  </w:style>
  <w:style w:type="paragraph" w:customStyle="1" w:styleId="29">
    <w:name w:val="HtmlNormal"/>
    <w:basedOn w:val="1"/>
    <w:uiPriority w:val="0"/>
    <w:pPr>
      <w:spacing w:before="100" w:beforeAutospacing="1" w:after="100" w:afterAutospacing="1"/>
      <w:ind w:left="0" w:right="0"/>
      <w:jc w:val="left"/>
      <w:textAlignment w:val="baseline"/>
    </w:pPr>
    <w:rPr>
      <w:kern w:val="0"/>
      <w:sz w:val="24"/>
      <w:szCs w:val="24"/>
      <w:lang w:val="en-US" w:eastAsia="zh-CN"/>
    </w:rPr>
  </w:style>
  <w:style w:type="character" w:customStyle="1" w:styleId="30">
    <w:name w:val="UserStyle_8"/>
    <w:basedOn w:val="9"/>
    <w:link w:val="1"/>
    <w:semiHidden/>
    <w:uiPriority w:val="0"/>
    <w:rPr>
      <w:rFonts w:ascii="Times New Roman" w:hAnsi="Times New Roman"/>
      <w:sz w:val="24"/>
      <w:szCs w:val="24"/>
    </w:rPr>
  </w:style>
  <w:style w:type="character" w:customStyle="1" w:styleId="31">
    <w:name w:val="UserStyle_9"/>
    <w:basedOn w:val="9"/>
    <w:link w:val="1"/>
    <w:semiHidden/>
    <w:uiPriority w:val="0"/>
    <w:rPr>
      <w:rFonts w:ascii="Times New Roman" w:hAnsi="Times New Roman"/>
      <w:sz w:val="18"/>
      <w:szCs w:val="18"/>
    </w:rPr>
  </w:style>
  <w:style w:type="character" w:customStyle="1" w:styleId="32">
    <w:name w:val="UserStyle_10"/>
    <w:basedOn w:val="9"/>
    <w:link w:val="11"/>
    <w:uiPriority w:val="0"/>
    <w:rPr>
      <w:rFonts w:ascii="Times New Roman" w:hAnsi="Times New Roman" w:cs="Times New Roman"/>
      <w:b/>
      <w:bCs/>
      <w:kern w:val="44"/>
      <w:sz w:val="44"/>
      <w:szCs w:val="44"/>
    </w:rPr>
  </w:style>
  <w:style w:type="character" w:customStyle="1" w:styleId="33">
    <w:name w:val="UserStyle_11"/>
    <w:basedOn w:val="9"/>
    <w:link w:val="1"/>
    <w:semiHidden/>
    <w:uiPriority w:val="0"/>
    <w:rPr>
      <w:rFonts w:ascii="Times New Roman" w:hAnsi="Times New Roman"/>
      <w:sz w:val="18"/>
      <w:szCs w:val="18"/>
    </w:rPr>
  </w:style>
  <w:style w:type="paragraph" w:customStyle="1" w:styleId="34">
    <w:name w:val="UserStyle_12"/>
    <w:basedOn w:val="1"/>
    <w:uiPriority w:val="0"/>
    <w:pPr>
      <w:ind w:firstLine="420" w:firstLineChars="200"/>
      <w:jc w:val="both"/>
      <w:textAlignment w:val="baseline"/>
    </w:pPr>
  </w:style>
  <w:style w:type="paragraph" w:customStyle="1" w:styleId="35">
    <w:name w:val="UserStyle_13"/>
    <w:basedOn w:val="11"/>
    <w:next w:val="1"/>
    <w:qFormat/>
    <w:uiPriority w:val="0"/>
    <w:pPr>
      <w:keepNext/>
      <w:keepLines/>
      <w:widowControl/>
      <w:spacing w:before="480" w:after="0" w:line="276" w:lineRule="auto"/>
      <w:jc w:val="left"/>
      <w:textAlignment w:val="baseline"/>
    </w:pPr>
    <w:rPr>
      <w:rFonts w:ascii="Cambria" w:hAnsi="Cambria" w:cs="Times New Roman"/>
      <w:color w:val="365F91"/>
      <w:kern w:val="0"/>
      <w:sz w:val="28"/>
      <w:szCs w:val="28"/>
      <w:lang w:val="en-US" w:eastAsia="zh-CN" w:bidi="ar-SA"/>
    </w:rPr>
  </w:style>
  <w:style w:type="paragraph" w:customStyle="1" w:styleId="36">
    <w:name w:val="UserStyle_14"/>
    <w:uiPriority w:val="0"/>
    <w:pPr>
      <w:widowControl/>
      <w:textAlignment w:val="baseline"/>
    </w:pPr>
    <w:rPr>
      <w:rFonts w:ascii="Times New Roman" w:hAnsi="Times New Roman" w:eastAsia="宋体" w:cstheme="minorBidi"/>
      <w:lang w:val="en-US" w:eastAsia="zh-CN" w:bidi="ar-SA"/>
    </w:rPr>
  </w:style>
  <w:style w:type="paragraph" w:customStyle="1" w:styleId="37">
    <w:name w:val="UserStyle_15"/>
    <w:uiPriority w:val="0"/>
    <w:pPr>
      <w:widowControl/>
      <w:jc w:val="both"/>
      <w:textAlignment w:val="baseline"/>
    </w:pPr>
    <w:rPr>
      <w:rFonts w:ascii="Times New Roman" w:hAnsi="Times New Roman" w:eastAsia="宋体" w:cstheme="minorBidi"/>
      <w:kern w:val="2"/>
      <w:sz w:val="21"/>
      <w:szCs w:val="21"/>
      <w:lang w:val="en-US" w:eastAsia="zh-CN" w:bidi="ar-SA"/>
    </w:rPr>
  </w:style>
  <w:style w:type="paragraph" w:customStyle="1" w:styleId="38">
    <w:name w:val="UserStyle_16"/>
    <w:uiPriority w:val="0"/>
    <w:pPr>
      <w:textAlignment w:val="baseline"/>
    </w:pPr>
    <w:rPr>
      <w:rFonts w:ascii="仿宋" w:hAnsi="Times New Roman" w:eastAsia="仿宋" w:cstheme="minorBidi"/>
      <w:color w:val="000000"/>
      <w:sz w:val="24"/>
      <w:szCs w:val="24"/>
      <w:lang w:val="en-US" w:eastAsia="zh-CN" w:bidi="ar-SA"/>
    </w:rPr>
  </w:style>
  <w:style w:type="paragraph" w:customStyle="1" w:styleId="39">
    <w:name w:val="UserStyle_17"/>
    <w:basedOn w:val="11"/>
    <w:next w:val="1"/>
    <w:uiPriority w:val="0"/>
    <w:pPr>
      <w:keepNext/>
      <w:keepLines/>
      <w:widowControl/>
      <w:spacing w:before="480" w:after="0" w:line="276" w:lineRule="auto"/>
      <w:jc w:val="left"/>
      <w:textAlignment w:val="baseline"/>
    </w:pPr>
    <w:rPr>
      <w:rFonts w:ascii="Cambria" w:hAnsi="Cambria" w:cs="Times New Roman"/>
      <w:color w:val="365F91"/>
      <w:kern w:val="0"/>
      <w:sz w:val="28"/>
      <w:szCs w:val="28"/>
      <w:lang w:val="en-US" w:eastAsia="zh-CN" w:bidi="ar-SA"/>
    </w:rPr>
  </w:style>
  <w:style w:type="paragraph" w:customStyle="1" w:styleId="40">
    <w:name w:val="UserStyle_18"/>
    <w:uiPriority w:val="0"/>
    <w:pPr>
      <w:widowControl/>
      <w:ind w:leftChars="200"/>
      <w:textAlignment w:val="baseline"/>
    </w:pPr>
    <w:rPr>
      <w:rFonts w:ascii="Times New Roman" w:hAnsi="Times New Roman" w:eastAsia="宋体" w:cstheme="minorBidi"/>
      <w:lang w:val="en-US" w:eastAsia="zh-CN" w:bidi="ar-SA"/>
    </w:rPr>
  </w:style>
  <w:style w:type="paragraph" w:customStyle="1" w:styleId="41">
    <w:name w:val="WPSOffice手动目录 1"/>
    <w:uiPriority w:val="0"/>
    <w:pPr>
      <w:ind w:leftChars="0"/>
    </w:pPr>
    <w:rPr>
      <w:sz w:val="20"/>
      <w:szCs w:val="20"/>
    </w:rPr>
  </w:style>
  <w:style w:type="paragraph" w:customStyle="1" w:styleId="42">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10561</Words>
  <Characters>11402</Characters>
  <TotalTime>8</TotalTime>
  <ScaleCrop>false</ScaleCrop>
  <LinksUpToDate>false</LinksUpToDate>
  <CharactersWithSpaces>12968</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2022-09-28T08:29:00Z</dcterms:created>
  <dc:creator>Administrator</dc:creator>
  <cp:lastModifiedBy>viky</cp:lastModifiedBy>
  <dcterms:modified xsi:type="dcterms:W3CDTF">2022-09-29T01:43:06Z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A322FF1DD11D4AD4829E4F2F321A562A</vt:lpwstr>
  </property>
</Properties>
</file>