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BEAF39">
      <w:pPr>
        <w:spacing w:line="600" w:lineRule="exact"/>
        <w:jc w:val="left"/>
        <w:outlineLvl w:val="0"/>
        <w:rPr>
          <w:rFonts w:hint="eastAsia" w:ascii="黑体" w:hAnsi="黑体" w:eastAsia="黑体" w:cs="黑体"/>
          <w:color w:val="auto"/>
          <w:sz w:val="30"/>
          <w:szCs w:val="30"/>
          <w:highlight w:val="none"/>
        </w:rPr>
      </w:pPr>
      <w:bookmarkStart w:id="0" w:name="_Toc15306267"/>
      <w:r>
        <w:rPr>
          <w:rFonts w:hint="eastAsia" w:ascii="黑体" w:hAnsi="黑体" w:eastAsia="黑体" w:cs="黑体"/>
          <w:color w:val="auto"/>
          <w:sz w:val="30"/>
          <w:szCs w:val="30"/>
          <w:highlight w:val="none"/>
        </w:rPr>
        <w:t>附件4</w:t>
      </w:r>
    </w:p>
    <w:p w14:paraId="52F7801F">
      <w:pPr>
        <w:wordWrap/>
        <w:snapToGrid/>
        <w:spacing w:line="240" w:lineRule="auto"/>
        <w:ind w:left="0" w:leftChars="0" w:right="0" w:firstLine="0" w:firstLineChars="0"/>
        <w:jc w:val="left"/>
        <w:outlineLvl w:val="9"/>
        <w:rPr>
          <w:rFonts w:ascii="方正小标宋简体" w:hAnsi="宋体" w:eastAsia="方正小标宋简体"/>
          <w:color w:val="000000"/>
          <w:sz w:val="72"/>
          <w:szCs w:val="72"/>
        </w:rPr>
      </w:pPr>
    </w:p>
    <w:bookmarkEnd w:id="0"/>
    <w:p w14:paraId="239FED2B">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78441"/>
      <w:bookmarkStart w:id="3" w:name="_Toc15396597"/>
      <w:bookmarkStart w:id="4" w:name="_Toc15396475"/>
      <w:bookmarkStart w:id="5" w:name="_Toc15377193"/>
      <w:r>
        <w:rPr>
          <w:rFonts w:ascii="黑体" w:hAnsi="黑体" w:eastAsia="黑体"/>
          <w:color w:val="000000"/>
          <w:sz w:val="72"/>
          <w:szCs w:val="72"/>
        </w:rPr>
        <w:t>2020</w:t>
      </w:r>
      <w:r>
        <w:rPr>
          <w:rFonts w:hint="eastAsia" w:ascii="方正小标宋简体" w:hAnsi="宋体" w:eastAsia="方正小标宋简体"/>
          <w:color w:val="000000"/>
          <w:sz w:val="72"/>
          <w:szCs w:val="72"/>
        </w:rPr>
        <w:t>年度</w:t>
      </w:r>
      <w:bookmarkEnd w:id="1"/>
      <w:bookmarkEnd w:id="2"/>
      <w:bookmarkEnd w:id="3"/>
      <w:bookmarkEnd w:id="4"/>
      <w:bookmarkEnd w:id="5"/>
    </w:p>
    <w:p w14:paraId="56796FD7">
      <w:pPr>
        <w:adjustRightInd w:val="0"/>
        <w:snapToGrid w:val="0"/>
        <w:spacing w:line="360" w:lineRule="auto"/>
        <w:jc w:val="center"/>
        <w:outlineLvl w:val="0"/>
        <w:rPr>
          <w:rFonts w:hint="eastAsia" w:ascii="方正小标宋简体" w:hAnsi="宋体" w:eastAsia="方正小标宋简体"/>
          <w:color w:val="000000"/>
          <w:sz w:val="72"/>
          <w:szCs w:val="72"/>
        </w:rPr>
      </w:pPr>
      <w:bookmarkStart w:id="6" w:name="_Toc15396476"/>
      <w:bookmarkStart w:id="7" w:name="_Toc15396598"/>
      <w:bookmarkStart w:id="8" w:name="_Toc15377194"/>
      <w:bookmarkStart w:id="9" w:name="_Toc15377426"/>
      <w:bookmarkStart w:id="10" w:name="_Toc15378442"/>
      <w:r>
        <w:rPr>
          <w:rFonts w:hint="eastAsia" w:ascii="方正小标宋简体" w:hAnsi="宋体" w:eastAsia="方正小标宋简体"/>
          <w:color w:val="000000"/>
          <w:sz w:val="72"/>
          <w:szCs w:val="72"/>
        </w:rPr>
        <w:t>四川省</w:t>
      </w:r>
      <w:bookmarkStart w:id="11" w:name="_Toc15306268"/>
      <w:r>
        <w:rPr>
          <w:rFonts w:hint="eastAsia" w:ascii="方正小标宋简体" w:hAnsi="宋体" w:eastAsia="方正小标宋简体"/>
          <w:color w:val="000000"/>
          <w:sz w:val="72"/>
          <w:szCs w:val="72"/>
        </w:rPr>
        <w:t>广元市昭化区</w:t>
      </w:r>
    </w:p>
    <w:p w14:paraId="32987742">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卫子镇</w:t>
      </w:r>
      <w:r>
        <w:rPr>
          <w:rFonts w:ascii="方正小标宋简体" w:hAnsi="宋体" w:eastAsia="方正小标宋简体"/>
          <w:color w:val="000000"/>
          <w:sz w:val="72"/>
          <w:szCs w:val="72"/>
        </w:rPr>
        <w:t>小学单位</w:t>
      </w:r>
      <w:r>
        <w:rPr>
          <w:rFonts w:hint="eastAsia" w:ascii="方正小标宋简体" w:hAnsi="宋体" w:eastAsia="方正小标宋简体"/>
          <w:color w:val="000000"/>
          <w:sz w:val="72"/>
          <w:szCs w:val="72"/>
        </w:rPr>
        <w:t>决算</w:t>
      </w:r>
      <w:bookmarkEnd w:id="6"/>
      <w:bookmarkEnd w:id="7"/>
      <w:bookmarkEnd w:id="8"/>
      <w:bookmarkEnd w:id="9"/>
      <w:bookmarkEnd w:id="10"/>
      <w:bookmarkEnd w:id="11"/>
    </w:p>
    <w:p w14:paraId="1A00E1F7">
      <w:pPr>
        <w:widowControl/>
        <w:jc w:val="center"/>
        <w:rPr>
          <w:rFonts w:hint="eastAsia" w:ascii="黑体" w:hAnsi="黑体" w:eastAsia="黑体"/>
          <w:color w:val="000000"/>
          <w:sz w:val="48"/>
          <w:szCs w:val="48"/>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titlePg/>
          <w:docGrid w:type="lines" w:linePitch="312" w:charSpace="0"/>
        </w:sectPr>
      </w:pPr>
      <w:bookmarkStart w:id="12" w:name="_Toc15377196"/>
      <w:bookmarkStart w:id="13" w:name="_Toc15396599"/>
    </w:p>
    <w:p w14:paraId="15A76EAE">
      <w:pPr>
        <w:widowControl/>
        <w:jc w:val="center"/>
        <w:rPr>
          <w:rFonts w:ascii="黑体" w:hAnsi="黑体" w:eastAsia="黑体"/>
          <w:color w:val="000000"/>
          <w:sz w:val="48"/>
          <w:szCs w:val="48"/>
        </w:rPr>
      </w:pPr>
      <w:r>
        <w:rPr>
          <w:rFonts w:hint="eastAsia" w:ascii="黑体" w:hAnsi="黑体" w:eastAsia="黑体"/>
          <w:color w:val="000000"/>
          <w:sz w:val="48"/>
          <w:szCs w:val="48"/>
        </w:rPr>
        <w:t>目录</w:t>
      </w:r>
    </w:p>
    <w:p w14:paraId="4272FF49">
      <w:pPr>
        <w:widowControl/>
        <w:jc w:val="center"/>
        <w:rPr>
          <w:rFonts w:ascii="黑体" w:hAnsi="黑体" w:eastAsia="黑体"/>
          <w:sz w:val="28"/>
          <w:szCs w:val="28"/>
        </w:rPr>
      </w:pPr>
    </w:p>
    <w:p w14:paraId="0D0FCCDE">
      <w:pPr>
        <w:pStyle w:val="13"/>
      </w:pPr>
      <w:r>
        <w:rPr>
          <w:rFonts w:hint="eastAsia"/>
        </w:rPr>
        <w:t>公开时间：</w:t>
      </w:r>
      <w:r>
        <w:t>2021</w:t>
      </w:r>
      <w:r>
        <w:rPr>
          <w:rFonts w:hint="eastAsia"/>
        </w:rPr>
        <w:t>年9月</w:t>
      </w:r>
      <w:r>
        <w:rPr>
          <w:rFonts w:hint="eastAsia"/>
          <w:lang w:val="en-US" w:eastAsia="zh-CN"/>
        </w:rPr>
        <w:t>30</w:t>
      </w:r>
      <w:r>
        <w:rPr>
          <w:rFonts w:hint="eastAsia"/>
        </w:rPr>
        <w:t>日</w:t>
      </w:r>
    </w:p>
    <w:p w14:paraId="3E15582A"/>
    <w:p w14:paraId="7160C574">
      <w:pPr>
        <w:pStyle w:val="13"/>
        <w:adjustRightInd w:val="0"/>
        <w:snapToGrid w:val="0"/>
        <w:spacing w:before="0" w:line="440" w:lineRule="exact"/>
        <w:jc w:val="left"/>
        <w:rPr>
          <w:rFonts w:ascii="Times New Roman" w:hAnsi="Times New Roman" w:eastAsia="宋体"/>
          <w:sz w:val="24"/>
          <w:szCs w:val="24"/>
        </w:rPr>
      </w:pPr>
      <w:r>
        <w:rPr>
          <w:rFonts w:hint="eastAsia" w:ascii="Times New Roman" w:hAnsi="Times New Roman" w:eastAsia="宋体"/>
          <w:sz w:val="24"/>
          <w:szCs w:val="24"/>
        </w:rPr>
        <w:t>第一部分  单位概况</w:t>
      </w:r>
    </w:p>
    <w:p w14:paraId="1D61C0F0">
      <w:pPr>
        <w:pStyle w:val="15"/>
        <w:adjustRightInd w:val="0"/>
        <w:snapToGrid w:val="0"/>
        <w:spacing w:line="440" w:lineRule="exact"/>
        <w:jc w:val="left"/>
        <w:rPr>
          <w:sz w:val="24"/>
        </w:rPr>
      </w:pPr>
      <w:r>
        <w:rPr>
          <w:rFonts w:hint="eastAsia"/>
          <w:sz w:val="24"/>
        </w:rPr>
        <w:t>一、基本职能及主要工作</w:t>
      </w:r>
      <w:r>
        <w:rPr>
          <w:sz w:val="24"/>
        </w:rPr>
        <w:tab/>
      </w:r>
      <w:r>
        <w:rPr>
          <w:rFonts w:hint="eastAsia"/>
          <w:sz w:val="24"/>
        </w:rPr>
        <w:t>4</w:t>
      </w:r>
    </w:p>
    <w:p w14:paraId="0BA8FAC3">
      <w:pPr>
        <w:pStyle w:val="15"/>
        <w:adjustRightInd w:val="0"/>
        <w:snapToGrid w:val="0"/>
        <w:spacing w:line="440" w:lineRule="exact"/>
        <w:jc w:val="left"/>
        <w:rPr>
          <w:rFonts w:hint="eastAsia"/>
          <w:sz w:val="24"/>
        </w:rPr>
      </w:pPr>
      <w:r>
        <w:rPr>
          <w:rFonts w:hint="eastAsia"/>
          <w:sz w:val="24"/>
        </w:rPr>
        <w:t>二、机构设置</w:t>
      </w:r>
      <w:r>
        <w:rPr>
          <w:sz w:val="24"/>
        </w:rPr>
        <w:tab/>
      </w:r>
      <w:r>
        <w:rPr>
          <w:rFonts w:hint="eastAsia"/>
          <w:sz w:val="24"/>
        </w:rPr>
        <w:t>6</w:t>
      </w:r>
    </w:p>
    <w:p w14:paraId="7DD35497">
      <w:pPr>
        <w:pStyle w:val="13"/>
        <w:adjustRightInd w:val="0"/>
        <w:snapToGrid w:val="0"/>
        <w:spacing w:before="0" w:line="440" w:lineRule="exact"/>
        <w:jc w:val="left"/>
        <w:rPr>
          <w:rFonts w:ascii="Times New Roman" w:hAnsi="Times New Roman" w:eastAsia="宋体"/>
          <w:sz w:val="24"/>
          <w:szCs w:val="24"/>
        </w:rPr>
      </w:pPr>
      <w:r>
        <w:rPr>
          <w:rFonts w:hint="eastAsia" w:ascii="Times New Roman" w:hAnsi="Times New Roman" w:eastAsia="宋体"/>
          <w:sz w:val="24"/>
          <w:szCs w:val="24"/>
        </w:rPr>
        <w:t xml:space="preserve">第二部分  </w:t>
      </w:r>
      <w:r>
        <w:rPr>
          <w:rFonts w:ascii="Times New Roman" w:hAnsi="Times New Roman" w:eastAsia="宋体"/>
          <w:sz w:val="24"/>
          <w:szCs w:val="24"/>
        </w:rPr>
        <w:t>2020</w:t>
      </w:r>
      <w:r>
        <w:rPr>
          <w:rFonts w:hint="eastAsia" w:ascii="Times New Roman" w:hAnsi="Times New Roman" w:eastAsia="宋体"/>
          <w:sz w:val="24"/>
          <w:szCs w:val="24"/>
        </w:rPr>
        <w:t>年单位决算情况说明</w:t>
      </w:r>
      <w:r>
        <w:rPr>
          <w:rFonts w:ascii="Times New Roman" w:hAnsi="Times New Roman" w:eastAsia="宋体"/>
          <w:sz w:val="24"/>
          <w:szCs w:val="24"/>
        </w:rPr>
        <w:tab/>
      </w:r>
    </w:p>
    <w:p w14:paraId="2396712E">
      <w:pPr>
        <w:pStyle w:val="15"/>
        <w:adjustRightInd w:val="0"/>
        <w:snapToGrid w:val="0"/>
        <w:spacing w:line="440" w:lineRule="exact"/>
        <w:jc w:val="left"/>
        <w:rPr>
          <w:rFonts w:hint="eastAsia"/>
          <w:sz w:val="24"/>
        </w:rPr>
      </w:pPr>
      <w:r>
        <w:rPr>
          <w:rFonts w:hint="eastAsia"/>
          <w:sz w:val="24"/>
        </w:rPr>
        <w:t>一、收入支出决算总体情况说明</w:t>
      </w:r>
      <w:r>
        <w:rPr>
          <w:sz w:val="24"/>
        </w:rPr>
        <w:tab/>
      </w:r>
      <w:r>
        <w:rPr>
          <w:sz w:val="24"/>
        </w:rPr>
        <w:t>7</w:t>
      </w:r>
    </w:p>
    <w:p w14:paraId="6BB22E46">
      <w:pPr>
        <w:pStyle w:val="15"/>
        <w:adjustRightInd w:val="0"/>
        <w:snapToGrid w:val="0"/>
        <w:spacing w:line="440" w:lineRule="exact"/>
        <w:jc w:val="left"/>
        <w:rPr>
          <w:rFonts w:hint="eastAsia"/>
          <w:sz w:val="24"/>
        </w:rPr>
      </w:pPr>
      <w:r>
        <w:rPr>
          <w:rFonts w:hint="eastAsia"/>
          <w:sz w:val="24"/>
        </w:rPr>
        <w:t>二、收入决算情况说明</w:t>
      </w:r>
      <w:r>
        <w:rPr>
          <w:sz w:val="24"/>
        </w:rPr>
        <w:tab/>
      </w:r>
      <w:r>
        <w:rPr>
          <w:sz w:val="24"/>
        </w:rPr>
        <w:t>7</w:t>
      </w:r>
    </w:p>
    <w:p w14:paraId="013091D9">
      <w:pPr>
        <w:pStyle w:val="15"/>
        <w:adjustRightInd w:val="0"/>
        <w:snapToGrid w:val="0"/>
        <w:spacing w:line="440" w:lineRule="exact"/>
        <w:jc w:val="left"/>
        <w:rPr>
          <w:rFonts w:hint="eastAsia" w:eastAsia="宋体"/>
          <w:sz w:val="24"/>
          <w:lang w:val="en-US" w:eastAsia="zh-CN"/>
        </w:rPr>
      </w:pPr>
      <w:r>
        <w:rPr>
          <w:rFonts w:hint="eastAsia"/>
          <w:sz w:val="24"/>
        </w:rPr>
        <w:t>三、支出决算情况说明</w:t>
      </w:r>
      <w:r>
        <w:rPr>
          <w:sz w:val="24"/>
        </w:rPr>
        <w:tab/>
      </w:r>
      <w:r>
        <w:rPr>
          <w:rFonts w:hint="eastAsia"/>
          <w:sz w:val="24"/>
          <w:lang w:val="en-US" w:eastAsia="zh-CN"/>
        </w:rPr>
        <w:t>7</w:t>
      </w:r>
    </w:p>
    <w:p w14:paraId="7AD1A835">
      <w:pPr>
        <w:pStyle w:val="15"/>
        <w:adjustRightInd w:val="0"/>
        <w:snapToGrid w:val="0"/>
        <w:spacing w:line="440" w:lineRule="exact"/>
        <w:jc w:val="left"/>
        <w:rPr>
          <w:rFonts w:hint="eastAsia" w:eastAsia="宋体"/>
          <w:sz w:val="24"/>
          <w:lang w:val="en-US" w:eastAsia="zh-CN"/>
        </w:rPr>
      </w:pPr>
      <w:r>
        <w:rPr>
          <w:rFonts w:hint="eastAsia"/>
          <w:sz w:val="24"/>
        </w:rPr>
        <w:t>四、财政拨款收入支出决算总体情况说明</w:t>
      </w:r>
      <w:r>
        <w:rPr>
          <w:sz w:val="24"/>
        </w:rPr>
        <w:tab/>
      </w:r>
      <w:r>
        <w:rPr>
          <w:rFonts w:hint="eastAsia"/>
          <w:sz w:val="24"/>
          <w:lang w:val="en-US" w:eastAsia="zh-CN"/>
        </w:rPr>
        <w:t>7</w:t>
      </w:r>
    </w:p>
    <w:p w14:paraId="6C0D7BB1">
      <w:pPr>
        <w:pStyle w:val="15"/>
        <w:adjustRightInd w:val="0"/>
        <w:snapToGrid w:val="0"/>
        <w:spacing w:line="440" w:lineRule="exact"/>
        <w:jc w:val="left"/>
        <w:rPr>
          <w:rFonts w:hint="eastAsia" w:eastAsia="宋体"/>
          <w:sz w:val="24"/>
          <w:lang w:val="en-US" w:eastAsia="zh-CN"/>
        </w:rPr>
      </w:pPr>
      <w:r>
        <w:rPr>
          <w:rFonts w:hint="eastAsia"/>
          <w:sz w:val="24"/>
        </w:rPr>
        <w:t>五、一般公共预算财政拨款支出决算情况说明</w:t>
      </w:r>
      <w:r>
        <w:rPr>
          <w:sz w:val="24"/>
        </w:rPr>
        <w:tab/>
      </w:r>
      <w:r>
        <w:rPr>
          <w:rFonts w:hint="eastAsia"/>
          <w:sz w:val="24"/>
          <w:lang w:val="en-US" w:eastAsia="zh-CN"/>
        </w:rPr>
        <w:t>7</w:t>
      </w:r>
    </w:p>
    <w:p w14:paraId="361F8801">
      <w:pPr>
        <w:pStyle w:val="15"/>
        <w:adjustRightInd w:val="0"/>
        <w:snapToGrid w:val="0"/>
        <w:spacing w:line="440" w:lineRule="exact"/>
        <w:jc w:val="left"/>
        <w:rPr>
          <w:rFonts w:hint="eastAsia" w:eastAsia="宋体"/>
          <w:sz w:val="24"/>
          <w:lang w:val="en-US" w:eastAsia="zh-CN"/>
        </w:rPr>
      </w:pPr>
      <w:r>
        <w:rPr>
          <w:rFonts w:hint="eastAsia"/>
          <w:sz w:val="24"/>
        </w:rPr>
        <w:t>六、一般公共预算财政拨款基本支出决算情况说明</w:t>
      </w:r>
      <w:r>
        <w:rPr>
          <w:sz w:val="24"/>
        </w:rPr>
        <w:tab/>
      </w:r>
      <w:r>
        <w:rPr>
          <w:rFonts w:hint="eastAsia"/>
          <w:sz w:val="24"/>
          <w:lang w:val="en-US" w:eastAsia="zh-CN"/>
        </w:rPr>
        <w:t>8</w:t>
      </w:r>
    </w:p>
    <w:p w14:paraId="369405CF">
      <w:pPr>
        <w:pStyle w:val="15"/>
        <w:adjustRightInd w:val="0"/>
        <w:snapToGrid w:val="0"/>
        <w:spacing w:line="440" w:lineRule="exact"/>
        <w:jc w:val="left"/>
        <w:rPr>
          <w:rFonts w:hint="eastAsia" w:eastAsia="宋体"/>
          <w:sz w:val="24"/>
          <w:lang w:val="en-US" w:eastAsia="zh-CN"/>
        </w:rPr>
      </w:pPr>
      <w:r>
        <w:rPr>
          <w:rFonts w:hint="eastAsia"/>
          <w:sz w:val="24"/>
        </w:rPr>
        <w:t>七、“三公”经费财政拨款支出决算情况说明</w:t>
      </w:r>
      <w:r>
        <w:rPr>
          <w:rFonts w:hint="eastAsia"/>
          <w:sz w:val="24"/>
        </w:rPr>
        <w:tab/>
      </w:r>
      <w:r>
        <w:rPr>
          <w:rFonts w:hint="eastAsia"/>
          <w:sz w:val="24"/>
          <w:lang w:val="en-US" w:eastAsia="zh-CN"/>
        </w:rPr>
        <w:t>9</w:t>
      </w:r>
    </w:p>
    <w:p w14:paraId="6713537A">
      <w:pPr>
        <w:pStyle w:val="15"/>
        <w:adjustRightInd w:val="0"/>
        <w:snapToGrid w:val="0"/>
        <w:spacing w:line="440" w:lineRule="exact"/>
        <w:jc w:val="left"/>
        <w:rPr>
          <w:rFonts w:hint="default" w:eastAsia="宋体"/>
          <w:sz w:val="24"/>
          <w:lang w:val="en-US" w:eastAsia="zh-CN"/>
        </w:rPr>
      </w:pPr>
      <w:r>
        <w:rPr>
          <w:rFonts w:hint="eastAsia"/>
          <w:sz w:val="24"/>
        </w:rPr>
        <w:t>八、政府性基金预算支出决算情况说明</w:t>
      </w:r>
      <w:r>
        <w:rPr>
          <w:rFonts w:hint="eastAsia"/>
          <w:sz w:val="24"/>
        </w:rPr>
        <w:tab/>
      </w:r>
      <w:r>
        <w:rPr>
          <w:rFonts w:hint="eastAsia"/>
          <w:sz w:val="24"/>
          <w:lang w:val="en-US" w:eastAsia="zh-CN"/>
        </w:rPr>
        <w:t>10</w:t>
      </w:r>
    </w:p>
    <w:p w14:paraId="17F070A0">
      <w:pPr>
        <w:pStyle w:val="15"/>
        <w:adjustRightInd w:val="0"/>
        <w:snapToGrid w:val="0"/>
        <w:spacing w:line="440" w:lineRule="exact"/>
        <w:jc w:val="left"/>
        <w:rPr>
          <w:rFonts w:hint="eastAsia" w:eastAsia="宋体"/>
          <w:sz w:val="24"/>
          <w:lang w:val="en-US" w:eastAsia="zh-CN"/>
        </w:rPr>
      </w:pPr>
      <w:r>
        <w:rPr>
          <w:rFonts w:hint="eastAsia"/>
          <w:sz w:val="24"/>
        </w:rPr>
        <w:t>九、国有资本经营预算支出决算情况说明</w:t>
      </w:r>
      <w:r>
        <w:rPr>
          <w:rFonts w:hint="eastAsia"/>
          <w:sz w:val="24"/>
        </w:rPr>
        <w:tab/>
      </w:r>
      <w:r>
        <w:rPr>
          <w:sz w:val="24"/>
        </w:rPr>
        <w:t>1</w:t>
      </w:r>
      <w:r>
        <w:rPr>
          <w:rFonts w:hint="eastAsia"/>
          <w:sz w:val="24"/>
          <w:lang w:val="en-US" w:eastAsia="zh-CN"/>
        </w:rPr>
        <w:t>0</w:t>
      </w:r>
    </w:p>
    <w:p w14:paraId="4C545346">
      <w:pPr>
        <w:pStyle w:val="15"/>
        <w:adjustRightInd w:val="0"/>
        <w:snapToGrid w:val="0"/>
        <w:spacing w:line="440" w:lineRule="exact"/>
        <w:jc w:val="left"/>
        <w:rPr>
          <w:rFonts w:hint="eastAsia" w:eastAsia="宋体"/>
          <w:sz w:val="24"/>
          <w:lang w:val="en-US" w:eastAsia="zh-CN"/>
        </w:rPr>
      </w:pPr>
      <w:r>
        <w:rPr>
          <w:rFonts w:hint="eastAsia"/>
          <w:sz w:val="24"/>
        </w:rPr>
        <w:t>十、其他重要事项的情况说明</w:t>
      </w:r>
      <w:r>
        <w:rPr>
          <w:rFonts w:hint="eastAsia"/>
          <w:sz w:val="24"/>
        </w:rPr>
        <w:tab/>
      </w:r>
      <w:r>
        <w:rPr>
          <w:sz w:val="24"/>
        </w:rPr>
        <w:t>1</w:t>
      </w:r>
      <w:r>
        <w:rPr>
          <w:rFonts w:hint="eastAsia"/>
          <w:sz w:val="24"/>
          <w:lang w:val="en-US" w:eastAsia="zh-CN"/>
        </w:rPr>
        <w:t>0</w:t>
      </w:r>
    </w:p>
    <w:p w14:paraId="7F02D383">
      <w:pPr>
        <w:pStyle w:val="13"/>
        <w:adjustRightInd w:val="0"/>
        <w:snapToGrid w:val="0"/>
        <w:spacing w:before="0" w:line="440" w:lineRule="exact"/>
        <w:jc w:val="left"/>
        <w:rPr>
          <w:rFonts w:hint="eastAsia" w:ascii="Times New Roman" w:hAnsi="Times New Roman" w:eastAsia="宋体"/>
          <w:sz w:val="24"/>
          <w:szCs w:val="24"/>
          <w:lang w:val="en-US" w:eastAsia="zh-CN"/>
        </w:rPr>
      </w:pPr>
      <w:r>
        <w:rPr>
          <w:rFonts w:hint="eastAsia" w:ascii="Times New Roman" w:hAnsi="Times New Roman" w:eastAsia="宋体"/>
          <w:sz w:val="24"/>
          <w:szCs w:val="24"/>
        </w:rPr>
        <w:t>第三部分  名词解释</w:t>
      </w:r>
      <w:r>
        <w:rPr>
          <w:rFonts w:ascii="Times New Roman" w:hAnsi="Times New Roman" w:eastAsia="宋体"/>
          <w:sz w:val="24"/>
          <w:szCs w:val="24"/>
        </w:rPr>
        <w:tab/>
      </w:r>
      <w:r>
        <w:rPr>
          <w:rFonts w:ascii="Times New Roman" w:hAnsi="Times New Roman" w:eastAsia="宋体"/>
          <w:sz w:val="24"/>
          <w:szCs w:val="24"/>
        </w:rPr>
        <w:t>1</w:t>
      </w:r>
      <w:r>
        <w:rPr>
          <w:rFonts w:hint="eastAsia" w:ascii="Times New Roman" w:hAnsi="Times New Roman" w:eastAsia="宋体"/>
          <w:sz w:val="24"/>
          <w:szCs w:val="24"/>
          <w:lang w:val="en-US" w:eastAsia="zh-CN"/>
        </w:rPr>
        <w:t>3</w:t>
      </w:r>
    </w:p>
    <w:p w14:paraId="6958B990">
      <w:pPr>
        <w:pStyle w:val="13"/>
        <w:adjustRightInd w:val="0"/>
        <w:snapToGrid w:val="0"/>
        <w:spacing w:before="0" w:line="440" w:lineRule="exact"/>
        <w:jc w:val="left"/>
        <w:rPr>
          <w:rFonts w:hint="eastAsia" w:ascii="Times New Roman" w:hAnsi="Times New Roman" w:eastAsia="宋体"/>
          <w:sz w:val="24"/>
          <w:szCs w:val="24"/>
          <w:lang w:val="en-US" w:eastAsia="zh-CN"/>
        </w:rPr>
      </w:pPr>
      <w:r>
        <w:rPr>
          <w:rFonts w:hint="eastAsia" w:ascii="Times New Roman" w:hAnsi="Times New Roman" w:eastAsia="宋体"/>
          <w:sz w:val="24"/>
          <w:szCs w:val="24"/>
        </w:rPr>
        <w:t>第四部分  附件</w:t>
      </w:r>
      <w:r>
        <w:rPr>
          <w:rFonts w:ascii="Times New Roman" w:hAnsi="Times New Roman" w:eastAsia="宋体"/>
          <w:sz w:val="24"/>
          <w:szCs w:val="24"/>
        </w:rPr>
        <w:tab/>
      </w:r>
      <w:r>
        <w:rPr>
          <w:rFonts w:ascii="Times New Roman" w:hAnsi="Times New Roman" w:eastAsia="宋体"/>
          <w:sz w:val="24"/>
          <w:szCs w:val="24"/>
        </w:rPr>
        <w:t>1</w:t>
      </w:r>
      <w:r>
        <w:rPr>
          <w:rFonts w:hint="eastAsia" w:ascii="Times New Roman" w:hAnsi="Times New Roman" w:eastAsia="宋体"/>
          <w:sz w:val="24"/>
          <w:szCs w:val="24"/>
          <w:lang w:val="en-US" w:eastAsia="zh-CN"/>
        </w:rPr>
        <w:t>4</w:t>
      </w:r>
    </w:p>
    <w:p w14:paraId="49CEBF15">
      <w:pPr>
        <w:pStyle w:val="13"/>
        <w:adjustRightInd w:val="0"/>
        <w:snapToGrid w:val="0"/>
        <w:spacing w:before="0" w:line="440" w:lineRule="exact"/>
        <w:jc w:val="left"/>
        <w:rPr>
          <w:rFonts w:hint="default" w:ascii="Times New Roman" w:hAnsi="Times New Roman" w:eastAsia="宋体"/>
          <w:sz w:val="24"/>
          <w:szCs w:val="24"/>
          <w:lang w:val="en-US" w:eastAsia="zh-CN"/>
        </w:rPr>
      </w:pPr>
      <w:r>
        <w:rPr>
          <w:rFonts w:hint="eastAsia" w:ascii="Times New Roman" w:hAnsi="Times New Roman" w:eastAsia="宋体"/>
          <w:sz w:val="24"/>
          <w:szCs w:val="24"/>
        </w:rPr>
        <w:t>第五部分  附表</w:t>
      </w:r>
      <w:r>
        <w:rPr>
          <w:rFonts w:ascii="Times New Roman" w:hAnsi="Times New Roman" w:eastAsia="宋体"/>
          <w:sz w:val="24"/>
          <w:szCs w:val="24"/>
        </w:rPr>
        <w:tab/>
      </w:r>
      <w:r>
        <w:rPr>
          <w:rFonts w:hint="eastAsia" w:ascii="Times New Roman" w:hAnsi="Times New Roman" w:eastAsia="宋体"/>
          <w:sz w:val="24"/>
          <w:szCs w:val="24"/>
          <w:lang w:val="en-US" w:eastAsia="zh-CN"/>
        </w:rPr>
        <w:t>21</w:t>
      </w:r>
    </w:p>
    <w:p w14:paraId="024C45CD">
      <w:pPr>
        <w:pStyle w:val="15"/>
        <w:adjustRightInd w:val="0"/>
        <w:snapToGrid w:val="0"/>
        <w:spacing w:line="440" w:lineRule="exact"/>
        <w:jc w:val="left"/>
        <w:rPr>
          <w:rFonts w:hint="default" w:eastAsia="宋体"/>
          <w:sz w:val="24"/>
          <w:lang w:val="en-US" w:eastAsia="zh-CN"/>
        </w:rPr>
      </w:pPr>
      <w:r>
        <w:rPr>
          <w:rFonts w:hint="eastAsia"/>
          <w:sz w:val="24"/>
        </w:rPr>
        <w:t>一、收入支出决算总表</w:t>
      </w:r>
      <w:r>
        <w:rPr>
          <w:sz w:val="24"/>
        </w:rPr>
        <w:tab/>
      </w:r>
      <w:r>
        <w:rPr>
          <w:rFonts w:hint="eastAsia"/>
          <w:sz w:val="24"/>
          <w:lang w:val="en-US" w:eastAsia="zh-CN"/>
        </w:rPr>
        <w:t>21</w:t>
      </w:r>
    </w:p>
    <w:p w14:paraId="27B67B8A">
      <w:pPr>
        <w:pStyle w:val="15"/>
        <w:adjustRightInd w:val="0"/>
        <w:snapToGrid w:val="0"/>
        <w:spacing w:line="440" w:lineRule="exact"/>
        <w:jc w:val="left"/>
        <w:rPr>
          <w:rFonts w:hint="default" w:eastAsia="宋体"/>
          <w:sz w:val="24"/>
          <w:lang w:val="en-US" w:eastAsia="zh-CN"/>
        </w:rPr>
      </w:pPr>
      <w:r>
        <w:rPr>
          <w:rFonts w:hint="eastAsia"/>
          <w:sz w:val="24"/>
        </w:rPr>
        <w:t>二、收入决算表</w:t>
      </w:r>
      <w:r>
        <w:rPr>
          <w:sz w:val="24"/>
        </w:rPr>
        <w:tab/>
      </w:r>
      <w:r>
        <w:rPr>
          <w:rFonts w:hint="eastAsia"/>
          <w:sz w:val="24"/>
          <w:lang w:val="en-US" w:eastAsia="zh-CN"/>
        </w:rPr>
        <w:t>21</w:t>
      </w:r>
    </w:p>
    <w:p w14:paraId="69D98950">
      <w:pPr>
        <w:pStyle w:val="15"/>
        <w:adjustRightInd w:val="0"/>
        <w:snapToGrid w:val="0"/>
        <w:spacing w:line="440" w:lineRule="exact"/>
        <w:jc w:val="left"/>
        <w:rPr>
          <w:rFonts w:hint="default" w:eastAsia="宋体"/>
          <w:sz w:val="24"/>
          <w:lang w:val="en-US" w:eastAsia="zh-CN"/>
        </w:rPr>
      </w:pPr>
      <w:r>
        <w:rPr>
          <w:rFonts w:hint="eastAsia"/>
          <w:sz w:val="24"/>
        </w:rPr>
        <w:t>三、支出决算表</w:t>
      </w:r>
      <w:r>
        <w:rPr>
          <w:sz w:val="24"/>
        </w:rPr>
        <w:tab/>
      </w:r>
      <w:r>
        <w:rPr>
          <w:rFonts w:hint="eastAsia"/>
          <w:sz w:val="24"/>
          <w:lang w:val="en-US" w:eastAsia="zh-CN"/>
        </w:rPr>
        <w:t>21</w:t>
      </w:r>
    </w:p>
    <w:p w14:paraId="72FAAB62">
      <w:pPr>
        <w:pStyle w:val="15"/>
        <w:adjustRightInd w:val="0"/>
        <w:snapToGrid w:val="0"/>
        <w:spacing w:line="440" w:lineRule="exact"/>
        <w:jc w:val="left"/>
        <w:rPr>
          <w:rFonts w:hint="default" w:eastAsia="宋体"/>
          <w:sz w:val="24"/>
          <w:lang w:val="en-US" w:eastAsia="zh-CN"/>
        </w:rPr>
      </w:pPr>
      <w:r>
        <w:rPr>
          <w:rFonts w:hint="eastAsia"/>
          <w:sz w:val="24"/>
        </w:rPr>
        <w:t>四、财政拨款收入支出决算总表</w:t>
      </w:r>
      <w:r>
        <w:rPr>
          <w:sz w:val="24"/>
        </w:rPr>
        <w:tab/>
      </w:r>
      <w:r>
        <w:rPr>
          <w:rFonts w:hint="eastAsia"/>
          <w:sz w:val="24"/>
          <w:lang w:val="en-US" w:eastAsia="zh-CN"/>
        </w:rPr>
        <w:t>21</w:t>
      </w:r>
    </w:p>
    <w:p w14:paraId="178E90F0">
      <w:pPr>
        <w:pStyle w:val="15"/>
        <w:adjustRightInd w:val="0"/>
        <w:snapToGrid w:val="0"/>
        <w:spacing w:line="440" w:lineRule="exact"/>
        <w:jc w:val="left"/>
        <w:rPr>
          <w:rFonts w:hint="default" w:eastAsia="宋体"/>
          <w:sz w:val="24"/>
          <w:lang w:val="en-US" w:eastAsia="zh-CN"/>
        </w:rPr>
      </w:pPr>
      <w:r>
        <w:rPr>
          <w:rFonts w:hint="eastAsia"/>
          <w:sz w:val="24"/>
        </w:rPr>
        <w:t>五、财政拨款支出决算明细表</w:t>
      </w:r>
      <w:r>
        <w:rPr>
          <w:sz w:val="24"/>
        </w:rPr>
        <w:tab/>
      </w:r>
      <w:r>
        <w:rPr>
          <w:rFonts w:hint="eastAsia"/>
          <w:sz w:val="24"/>
          <w:lang w:val="en-US" w:eastAsia="zh-CN"/>
        </w:rPr>
        <w:t>21</w:t>
      </w:r>
    </w:p>
    <w:p w14:paraId="3F011A24">
      <w:pPr>
        <w:pStyle w:val="15"/>
        <w:adjustRightInd w:val="0"/>
        <w:snapToGrid w:val="0"/>
        <w:spacing w:line="440" w:lineRule="exact"/>
        <w:jc w:val="left"/>
        <w:rPr>
          <w:rFonts w:hint="default" w:eastAsia="宋体"/>
          <w:sz w:val="24"/>
          <w:lang w:val="en-US" w:eastAsia="zh-CN"/>
        </w:rPr>
      </w:pPr>
      <w:r>
        <w:rPr>
          <w:rFonts w:hint="eastAsia"/>
          <w:sz w:val="24"/>
        </w:rPr>
        <w:t>六、一般公共预算财政拨款支出决算表</w:t>
      </w:r>
      <w:r>
        <w:rPr>
          <w:sz w:val="24"/>
        </w:rPr>
        <w:tab/>
      </w:r>
      <w:r>
        <w:rPr>
          <w:rFonts w:hint="eastAsia"/>
          <w:sz w:val="24"/>
          <w:lang w:val="en-US" w:eastAsia="zh-CN"/>
        </w:rPr>
        <w:t>21</w:t>
      </w:r>
    </w:p>
    <w:p w14:paraId="23C6CC12">
      <w:pPr>
        <w:pStyle w:val="15"/>
        <w:adjustRightInd w:val="0"/>
        <w:snapToGrid w:val="0"/>
        <w:spacing w:line="440" w:lineRule="exact"/>
        <w:jc w:val="left"/>
        <w:rPr>
          <w:rFonts w:hint="default" w:eastAsia="宋体"/>
          <w:sz w:val="24"/>
          <w:lang w:val="en-US" w:eastAsia="zh-CN"/>
        </w:rPr>
      </w:pPr>
      <w:r>
        <w:rPr>
          <w:rFonts w:hint="eastAsia"/>
          <w:sz w:val="24"/>
        </w:rPr>
        <w:t>七、一般公共预算财政拨款支出决算明细表</w:t>
      </w:r>
      <w:r>
        <w:rPr>
          <w:sz w:val="24"/>
        </w:rPr>
        <w:tab/>
      </w:r>
      <w:r>
        <w:rPr>
          <w:rFonts w:hint="eastAsia"/>
          <w:sz w:val="24"/>
          <w:lang w:val="en-US" w:eastAsia="zh-CN"/>
        </w:rPr>
        <w:t>21</w:t>
      </w:r>
    </w:p>
    <w:p w14:paraId="13CECCFA">
      <w:pPr>
        <w:pStyle w:val="15"/>
        <w:adjustRightInd w:val="0"/>
        <w:snapToGrid w:val="0"/>
        <w:spacing w:line="440" w:lineRule="exact"/>
        <w:jc w:val="left"/>
        <w:rPr>
          <w:rFonts w:hint="default" w:eastAsia="宋体"/>
          <w:sz w:val="24"/>
          <w:lang w:val="en-US" w:eastAsia="zh-CN"/>
        </w:rPr>
      </w:pPr>
      <w:r>
        <w:rPr>
          <w:rFonts w:hint="eastAsia"/>
          <w:sz w:val="24"/>
        </w:rPr>
        <w:t>八、一般公共预算财政拨款基本支出决算表</w:t>
      </w:r>
      <w:r>
        <w:rPr>
          <w:sz w:val="24"/>
        </w:rPr>
        <w:tab/>
      </w:r>
      <w:r>
        <w:rPr>
          <w:rFonts w:hint="eastAsia"/>
          <w:sz w:val="24"/>
          <w:lang w:val="en-US" w:eastAsia="zh-CN"/>
        </w:rPr>
        <w:t>21</w:t>
      </w:r>
    </w:p>
    <w:p w14:paraId="164BDB8C">
      <w:pPr>
        <w:pStyle w:val="15"/>
        <w:adjustRightInd w:val="0"/>
        <w:snapToGrid w:val="0"/>
        <w:spacing w:line="440" w:lineRule="exact"/>
        <w:jc w:val="left"/>
        <w:rPr>
          <w:rFonts w:hint="default" w:eastAsia="宋体"/>
          <w:sz w:val="24"/>
          <w:lang w:val="en-US" w:eastAsia="zh-CN"/>
        </w:rPr>
      </w:pPr>
      <w:r>
        <w:rPr>
          <w:rFonts w:hint="eastAsia"/>
          <w:sz w:val="24"/>
        </w:rPr>
        <w:t>九、一般公共预算财政拨款项目支出决算表</w:t>
      </w:r>
      <w:r>
        <w:rPr>
          <w:sz w:val="24"/>
        </w:rPr>
        <w:tab/>
      </w:r>
      <w:r>
        <w:rPr>
          <w:rFonts w:hint="eastAsia"/>
          <w:sz w:val="24"/>
          <w:lang w:val="en-US" w:eastAsia="zh-CN"/>
        </w:rPr>
        <w:t>21</w:t>
      </w:r>
    </w:p>
    <w:p w14:paraId="55E08C11">
      <w:pPr>
        <w:pStyle w:val="15"/>
        <w:adjustRightInd w:val="0"/>
        <w:snapToGrid w:val="0"/>
        <w:spacing w:line="440" w:lineRule="exact"/>
        <w:jc w:val="left"/>
        <w:rPr>
          <w:rFonts w:hint="eastAsia"/>
          <w:sz w:val="24"/>
        </w:rPr>
        <w:sectPr>
          <w:footerReference r:id="rId5" w:type="firs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720" w:num="1"/>
          <w:titlePg/>
          <w:docGrid w:type="lines" w:linePitch="312" w:charSpace="0"/>
        </w:sectPr>
      </w:pPr>
    </w:p>
    <w:p w14:paraId="63E19403">
      <w:pPr>
        <w:pStyle w:val="15"/>
        <w:adjustRightInd w:val="0"/>
        <w:snapToGrid w:val="0"/>
        <w:spacing w:line="440" w:lineRule="exact"/>
        <w:jc w:val="left"/>
        <w:rPr>
          <w:rFonts w:hint="default" w:eastAsia="宋体"/>
          <w:sz w:val="24"/>
          <w:lang w:val="en-US" w:eastAsia="zh-CN"/>
        </w:rPr>
      </w:pPr>
      <w:r>
        <w:rPr>
          <w:rFonts w:hint="eastAsia"/>
          <w:sz w:val="24"/>
        </w:rPr>
        <w:t>十、一般公共预算财政拨款“三公”经费支出决算表</w:t>
      </w:r>
      <w:r>
        <w:rPr>
          <w:sz w:val="24"/>
        </w:rPr>
        <w:tab/>
      </w:r>
      <w:r>
        <w:rPr>
          <w:rFonts w:hint="eastAsia"/>
          <w:sz w:val="24"/>
          <w:lang w:val="en-US" w:eastAsia="zh-CN"/>
        </w:rPr>
        <w:t>21</w:t>
      </w:r>
    </w:p>
    <w:p w14:paraId="6957683D">
      <w:pPr>
        <w:pStyle w:val="15"/>
        <w:adjustRightInd w:val="0"/>
        <w:snapToGrid w:val="0"/>
        <w:spacing w:line="440" w:lineRule="exact"/>
        <w:jc w:val="left"/>
        <w:rPr>
          <w:rFonts w:hint="default" w:eastAsia="宋体"/>
          <w:sz w:val="24"/>
          <w:lang w:val="en-US" w:eastAsia="zh-CN"/>
        </w:rPr>
      </w:pPr>
      <w:r>
        <w:rPr>
          <w:rFonts w:hint="eastAsia"/>
          <w:sz w:val="24"/>
        </w:rPr>
        <w:t>十一、政府性基金预算财政拨款收入支出决算表</w:t>
      </w:r>
      <w:r>
        <w:rPr>
          <w:sz w:val="24"/>
        </w:rPr>
        <w:tab/>
      </w:r>
      <w:r>
        <w:rPr>
          <w:rFonts w:hint="eastAsia"/>
          <w:sz w:val="24"/>
          <w:lang w:val="en-US" w:eastAsia="zh-CN"/>
        </w:rPr>
        <w:t>21</w:t>
      </w:r>
    </w:p>
    <w:p w14:paraId="33781FE0">
      <w:pPr>
        <w:pStyle w:val="15"/>
        <w:adjustRightInd w:val="0"/>
        <w:snapToGrid w:val="0"/>
        <w:spacing w:line="440" w:lineRule="exact"/>
        <w:jc w:val="left"/>
        <w:rPr>
          <w:rFonts w:hint="default" w:eastAsia="宋体"/>
          <w:sz w:val="24"/>
          <w:lang w:val="en-US" w:eastAsia="zh-CN"/>
        </w:rPr>
      </w:pPr>
      <w:r>
        <w:rPr>
          <w:rFonts w:hint="eastAsia"/>
          <w:sz w:val="24"/>
        </w:rPr>
        <w:t>十二、政府性基金预算财政拨款“三公”经费支出决算表</w:t>
      </w:r>
      <w:r>
        <w:rPr>
          <w:sz w:val="24"/>
        </w:rPr>
        <w:tab/>
      </w:r>
      <w:r>
        <w:rPr>
          <w:rFonts w:hint="eastAsia"/>
          <w:sz w:val="24"/>
          <w:lang w:val="en-US" w:eastAsia="zh-CN"/>
        </w:rPr>
        <w:t>21</w:t>
      </w:r>
    </w:p>
    <w:p w14:paraId="660F59CB">
      <w:pPr>
        <w:pStyle w:val="15"/>
        <w:adjustRightInd w:val="0"/>
        <w:snapToGrid w:val="0"/>
        <w:spacing w:line="440" w:lineRule="exact"/>
        <w:jc w:val="left"/>
        <w:rPr>
          <w:rFonts w:hint="default" w:eastAsia="宋体"/>
          <w:sz w:val="24"/>
          <w:lang w:val="en-US" w:eastAsia="zh-CN"/>
        </w:rPr>
      </w:pPr>
      <w:r>
        <w:rPr>
          <w:rFonts w:hint="eastAsia"/>
          <w:sz w:val="24"/>
        </w:rPr>
        <w:t>十三、国有资本经营预算财政拨款收入支出决算表</w:t>
      </w:r>
      <w:r>
        <w:rPr>
          <w:sz w:val="24"/>
        </w:rPr>
        <w:tab/>
      </w:r>
      <w:r>
        <w:rPr>
          <w:rFonts w:hint="eastAsia"/>
          <w:sz w:val="24"/>
          <w:lang w:val="en-US" w:eastAsia="zh-CN"/>
        </w:rPr>
        <w:t>21</w:t>
      </w:r>
    </w:p>
    <w:p w14:paraId="33DE51E0">
      <w:pPr>
        <w:pStyle w:val="15"/>
        <w:adjustRightInd w:val="0"/>
        <w:snapToGrid w:val="0"/>
        <w:spacing w:line="440" w:lineRule="exact"/>
        <w:jc w:val="left"/>
        <w:rPr>
          <w:rFonts w:hint="default" w:eastAsia="宋体"/>
          <w:sz w:val="24"/>
          <w:lang w:val="en-US" w:eastAsia="zh-CN"/>
        </w:rPr>
      </w:pPr>
      <w:r>
        <w:rPr>
          <w:rFonts w:hint="eastAsia"/>
          <w:sz w:val="24"/>
        </w:rPr>
        <w:t>十四、国有资本经营预算财政拨款支出决算表</w:t>
      </w:r>
      <w:r>
        <w:rPr>
          <w:sz w:val="24"/>
        </w:rPr>
        <w:tab/>
      </w:r>
      <w:r>
        <w:rPr>
          <w:rFonts w:hint="eastAsia"/>
          <w:sz w:val="24"/>
          <w:lang w:val="en-US" w:eastAsia="zh-CN"/>
        </w:rPr>
        <w:t>21</w:t>
      </w:r>
    </w:p>
    <w:p w14:paraId="23F22FB9">
      <w:pPr>
        <w:widowControl/>
        <w:wordWrap/>
        <w:snapToGrid/>
        <w:spacing w:line="240" w:lineRule="auto"/>
        <w:ind w:left="0" w:leftChars="0" w:right="0" w:firstLine="0" w:firstLineChars="0"/>
        <w:jc w:val="left"/>
        <w:rPr>
          <w:rFonts w:ascii="仿宋" w:hAnsi="仿宋" w:eastAsia="仿宋"/>
          <w:bCs/>
          <w:kern w:val="44"/>
          <w:sz w:val="24"/>
        </w:rPr>
      </w:pPr>
      <w:r>
        <w:rPr>
          <w:sz w:val="24"/>
        </w:rPr>
        <w:br w:type="page"/>
      </w:r>
    </w:p>
    <w:bookmarkEnd w:id="12"/>
    <w:bookmarkEnd w:id="13"/>
    <w:p w14:paraId="7EFFB085">
      <w:pPr>
        <w:pStyle w:val="3"/>
        <w:jc w:val="center"/>
        <w:rPr>
          <w:rStyle w:val="43"/>
          <w:rFonts w:ascii="黑体" w:hAnsi="黑体" w:eastAsia="黑体"/>
          <w:b/>
          <w:bCs w:val="0"/>
        </w:rPr>
      </w:pPr>
      <w:bookmarkStart w:id="14" w:name="_Toc5345"/>
      <w:bookmarkStart w:id="15" w:name="_Toc15377204"/>
      <w:bookmarkStart w:id="16" w:name="_Toc15396602"/>
      <w:r>
        <w:rPr>
          <w:rFonts w:hint="eastAsia" w:ascii="黑体" w:hAnsi="黑体" w:eastAsia="黑体"/>
          <w:b w:val="0"/>
        </w:rPr>
        <w:t>第一部分</w:t>
      </w:r>
      <w:r>
        <w:rPr>
          <w:rStyle w:val="43"/>
          <w:rFonts w:hint="eastAsia" w:ascii="黑体" w:hAnsi="黑体" w:eastAsia="黑体"/>
          <w:b w:val="0"/>
          <w:bCs w:val="0"/>
        </w:rPr>
        <w:t>单位概况</w:t>
      </w:r>
    </w:p>
    <w:p w14:paraId="0CA9E8CE">
      <w:pPr>
        <w:pStyle w:val="2"/>
        <w:ind w:firstLine="640" w:firstLineChars="200"/>
        <w:rPr>
          <w:rStyle w:val="44"/>
          <w:rFonts w:ascii="仿宋" w:hAnsi="仿宋" w:eastAsia="仿宋"/>
          <w:b w:val="0"/>
          <w:bCs w:val="0"/>
        </w:rPr>
      </w:pPr>
      <w:bookmarkStart w:id="17" w:name="_Toc15377197"/>
      <w:bookmarkStart w:id="18" w:name="_Toc15396600"/>
      <w:r>
        <w:rPr>
          <w:rFonts w:hint="eastAsia" w:ascii="黑体" w:hAnsi="黑体" w:eastAsia="黑体"/>
          <w:b w:val="0"/>
          <w:color w:val="000000"/>
        </w:rPr>
        <w:t>一、基</w:t>
      </w:r>
      <w:r>
        <w:rPr>
          <w:rStyle w:val="44"/>
          <w:rFonts w:hint="eastAsia" w:ascii="黑体" w:hAnsi="黑体" w:eastAsia="黑体"/>
          <w:b w:val="0"/>
          <w:bCs w:val="0"/>
        </w:rPr>
        <w:t>本职能及主要工作</w:t>
      </w:r>
      <w:bookmarkEnd w:id="17"/>
      <w:bookmarkEnd w:id="18"/>
    </w:p>
    <w:p w14:paraId="5CAF0364">
      <w:pPr>
        <w:pStyle w:val="7"/>
        <w:adjustRightInd w:val="0"/>
        <w:spacing w:beforeLines="0" w:line="500" w:lineRule="exact"/>
        <w:ind w:firstLine="643" w:firstLineChars="200"/>
        <w:outlineLvl w:val="2"/>
        <w:rPr>
          <w:rFonts w:ascii="仿宋" w:hAnsi="仿宋" w:eastAsia="仿宋"/>
          <w:b/>
          <w:kern w:val="2"/>
          <w:sz w:val="32"/>
          <w:szCs w:val="32"/>
        </w:rPr>
      </w:pPr>
      <w:bookmarkStart w:id="19" w:name="_Toc15396601"/>
      <w:bookmarkStart w:id="20" w:name="_Toc15377200"/>
      <w:r>
        <w:rPr>
          <w:rFonts w:hint="eastAsia" w:ascii="仿宋" w:hAnsi="仿宋" w:eastAsia="仿宋"/>
          <w:b/>
          <w:kern w:val="2"/>
          <w:sz w:val="32"/>
          <w:szCs w:val="32"/>
        </w:rPr>
        <w:t>（一）基本</w:t>
      </w:r>
      <w:r>
        <w:rPr>
          <w:rFonts w:ascii="仿宋" w:hAnsi="仿宋" w:eastAsia="仿宋"/>
          <w:b/>
          <w:kern w:val="2"/>
          <w:sz w:val="32"/>
          <w:szCs w:val="32"/>
        </w:rPr>
        <w:t>职能</w:t>
      </w:r>
    </w:p>
    <w:p w14:paraId="061979BF">
      <w:pPr>
        <w:pStyle w:val="7"/>
        <w:adjustRightInd w:val="0"/>
        <w:spacing w:beforeLines="0" w:line="500" w:lineRule="exact"/>
        <w:ind w:firstLine="640" w:firstLineChars="200"/>
        <w:outlineLvl w:val="2"/>
        <w:rPr>
          <w:rFonts w:ascii="仿宋" w:hAnsi="仿宋" w:eastAsia="仿宋"/>
          <w:kern w:val="2"/>
          <w:sz w:val="32"/>
          <w:szCs w:val="32"/>
        </w:rPr>
      </w:pPr>
      <w:r>
        <w:rPr>
          <w:rFonts w:hint="eastAsia" w:ascii="仿宋" w:hAnsi="仿宋" w:eastAsia="仿宋"/>
          <w:kern w:val="2"/>
          <w:sz w:val="32"/>
          <w:szCs w:val="32"/>
        </w:rPr>
        <w:t>1.坚持贯彻党的教育方针，坚持社会主义办学方向，以人为本，办人民满意的教育。对学生进行德育、智育、体育、美育和劳动等方面的教育。</w:t>
      </w:r>
    </w:p>
    <w:p w14:paraId="1F1E1524">
      <w:pPr>
        <w:pStyle w:val="7"/>
        <w:adjustRightInd w:val="0"/>
        <w:spacing w:beforeLines="0" w:line="500" w:lineRule="exact"/>
        <w:ind w:firstLine="640" w:firstLineChars="200"/>
        <w:outlineLvl w:val="2"/>
        <w:rPr>
          <w:rFonts w:hint="eastAsia" w:ascii="仿宋" w:hAnsi="仿宋" w:eastAsia="仿宋"/>
          <w:kern w:val="2"/>
          <w:sz w:val="32"/>
          <w:szCs w:val="32"/>
        </w:rPr>
      </w:pPr>
      <w:r>
        <w:rPr>
          <w:rFonts w:hint="eastAsia" w:ascii="仿宋" w:hAnsi="仿宋" w:eastAsia="仿宋"/>
          <w:kern w:val="2"/>
          <w:sz w:val="32"/>
          <w:szCs w:val="32"/>
        </w:rPr>
        <w:t>2.用科学的发展观理论指导教育教学工作。加强日常教育科研工作，积极推动校本教研的开展。加强日常教学管理，不断推进新课程改革，全面提高学生健康发展。</w:t>
      </w:r>
    </w:p>
    <w:p w14:paraId="19A85C64">
      <w:pPr>
        <w:pStyle w:val="7"/>
        <w:adjustRightInd w:val="0"/>
        <w:spacing w:beforeLines="0" w:line="500" w:lineRule="exact"/>
        <w:ind w:firstLine="640" w:firstLineChars="200"/>
        <w:outlineLvl w:val="2"/>
        <w:rPr>
          <w:rFonts w:hint="eastAsia" w:ascii="仿宋" w:hAnsi="仿宋" w:eastAsia="仿宋"/>
          <w:kern w:val="2"/>
          <w:sz w:val="32"/>
          <w:szCs w:val="32"/>
        </w:rPr>
      </w:pPr>
      <w:r>
        <w:rPr>
          <w:rFonts w:hint="eastAsia" w:ascii="仿宋" w:hAnsi="仿宋" w:eastAsia="仿宋"/>
          <w:kern w:val="2"/>
          <w:sz w:val="32"/>
          <w:szCs w:val="32"/>
        </w:rPr>
        <w:t>3.坚持依法治校并积极配合当地人民政府依法动员、组织适龄少年儿童入学，保证辍学率0%，依法接受九年义务教育。</w:t>
      </w:r>
    </w:p>
    <w:p w14:paraId="5419B55F">
      <w:pPr>
        <w:pStyle w:val="7"/>
        <w:adjustRightInd w:val="0"/>
        <w:spacing w:beforeLines="0" w:line="500" w:lineRule="exact"/>
        <w:ind w:firstLine="640" w:firstLineChars="200"/>
        <w:outlineLvl w:val="2"/>
        <w:rPr>
          <w:rFonts w:hint="eastAsia" w:ascii="仿宋" w:hAnsi="仿宋" w:eastAsia="仿宋"/>
          <w:kern w:val="2"/>
          <w:sz w:val="32"/>
          <w:szCs w:val="32"/>
        </w:rPr>
      </w:pPr>
      <w:r>
        <w:rPr>
          <w:rFonts w:hint="eastAsia" w:ascii="仿宋" w:hAnsi="仿宋" w:eastAsia="仿宋"/>
          <w:kern w:val="2"/>
          <w:sz w:val="32"/>
          <w:szCs w:val="32"/>
        </w:rPr>
        <w:t>4.继续推进并深化人事制度改革，完善学校内部管理制度，做好后勤保障工作。</w:t>
      </w:r>
    </w:p>
    <w:p w14:paraId="536AD7D6">
      <w:pPr>
        <w:pStyle w:val="7"/>
        <w:adjustRightInd w:val="0"/>
        <w:spacing w:beforeLines="0" w:line="500" w:lineRule="exact"/>
        <w:ind w:firstLine="640" w:firstLineChars="200"/>
        <w:outlineLvl w:val="2"/>
        <w:rPr>
          <w:rFonts w:hint="eastAsia" w:ascii="仿宋" w:hAnsi="仿宋" w:eastAsia="仿宋"/>
          <w:kern w:val="2"/>
          <w:sz w:val="32"/>
          <w:szCs w:val="32"/>
        </w:rPr>
      </w:pPr>
      <w:r>
        <w:rPr>
          <w:rFonts w:hint="eastAsia" w:ascii="仿宋" w:hAnsi="仿宋" w:eastAsia="仿宋"/>
          <w:kern w:val="2"/>
          <w:sz w:val="32"/>
          <w:szCs w:val="32"/>
        </w:rPr>
        <w:t>5.科学、合理使用学校的设施和经费，并积极筹措资金，改善办学条件。</w:t>
      </w:r>
    </w:p>
    <w:p w14:paraId="6DDB3586">
      <w:pPr>
        <w:pStyle w:val="7"/>
        <w:adjustRightInd w:val="0"/>
        <w:spacing w:beforeLines="0" w:line="500" w:lineRule="exact"/>
        <w:ind w:firstLine="640" w:firstLineChars="200"/>
        <w:outlineLvl w:val="2"/>
        <w:rPr>
          <w:rFonts w:hint="eastAsia" w:ascii="仿宋" w:hAnsi="仿宋" w:eastAsia="仿宋"/>
          <w:kern w:val="2"/>
          <w:sz w:val="32"/>
          <w:szCs w:val="32"/>
        </w:rPr>
      </w:pPr>
      <w:r>
        <w:rPr>
          <w:rFonts w:hint="eastAsia" w:ascii="仿宋" w:hAnsi="仿宋" w:eastAsia="仿宋"/>
          <w:kern w:val="2"/>
          <w:sz w:val="32"/>
          <w:szCs w:val="32"/>
        </w:rPr>
        <w:t>6.保障师生的合法权益不受侵害，拒绝任何组织和个人对教育教学活动进行非法干扰。</w:t>
      </w:r>
    </w:p>
    <w:p w14:paraId="5D6D848C">
      <w:pPr>
        <w:pStyle w:val="7"/>
        <w:adjustRightInd w:val="0"/>
        <w:spacing w:beforeLines="0" w:line="500" w:lineRule="exact"/>
        <w:ind w:firstLine="640" w:firstLineChars="200"/>
        <w:outlineLvl w:val="2"/>
        <w:rPr>
          <w:rFonts w:hint="eastAsia" w:ascii="仿宋" w:hAnsi="仿宋" w:eastAsia="仿宋"/>
          <w:kern w:val="2"/>
          <w:sz w:val="32"/>
          <w:szCs w:val="32"/>
        </w:rPr>
      </w:pPr>
      <w:r>
        <w:rPr>
          <w:rFonts w:hint="eastAsia" w:ascii="仿宋" w:hAnsi="仿宋" w:eastAsia="仿宋"/>
          <w:kern w:val="2"/>
          <w:sz w:val="32"/>
          <w:szCs w:val="32"/>
        </w:rPr>
        <w:t>7.积极参与并创建文明校园、绿色校园和平安校园的活动。</w:t>
      </w:r>
    </w:p>
    <w:p w14:paraId="4F688999">
      <w:pPr>
        <w:pStyle w:val="7"/>
        <w:adjustRightInd w:val="0"/>
        <w:spacing w:beforeLines="0" w:line="500" w:lineRule="exact"/>
        <w:ind w:firstLine="640" w:firstLineChars="200"/>
        <w:outlineLvl w:val="2"/>
        <w:rPr>
          <w:rFonts w:hint="eastAsia" w:ascii="仿宋" w:hAnsi="仿宋" w:eastAsia="仿宋"/>
          <w:kern w:val="2"/>
          <w:sz w:val="32"/>
          <w:szCs w:val="32"/>
        </w:rPr>
      </w:pPr>
      <w:r>
        <w:rPr>
          <w:rFonts w:hint="eastAsia" w:ascii="仿宋" w:hAnsi="仿宋" w:eastAsia="仿宋"/>
          <w:kern w:val="2"/>
          <w:sz w:val="32"/>
          <w:szCs w:val="32"/>
        </w:rPr>
        <w:t>8.深切关心教职工生活，发挥教代会职能作用。依法制定本校教师及其他职工</w:t>
      </w:r>
      <w:r>
        <w:rPr>
          <w:rFonts w:hint="eastAsia" w:ascii="仿宋" w:hAnsi="仿宋" w:eastAsia="仿宋"/>
          <w:kern w:val="2"/>
          <w:sz w:val="32"/>
          <w:szCs w:val="32"/>
          <w:lang w:eastAsia="zh-CN"/>
        </w:rPr>
        <w:t>聘任</w:t>
      </w:r>
      <w:r>
        <w:rPr>
          <w:rFonts w:hint="eastAsia" w:ascii="仿宋" w:hAnsi="仿宋" w:eastAsia="仿宋"/>
          <w:kern w:val="2"/>
          <w:sz w:val="32"/>
          <w:szCs w:val="32"/>
        </w:rPr>
        <w:t>办法并对教师及其他员工实施包括奖励、处分在内的具体管理活动。</w:t>
      </w:r>
    </w:p>
    <w:p w14:paraId="5A904B5A">
      <w:pPr>
        <w:ind w:firstLine="640" w:firstLineChars="200"/>
        <w:rPr>
          <w:rFonts w:ascii="仿宋" w:hAnsi="仿宋" w:eastAsia="仿宋"/>
          <w:sz w:val="32"/>
          <w:szCs w:val="32"/>
        </w:rPr>
      </w:pPr>
      <w:r>
        <w:rPr>
          <w:rFonts w:hint="eastAsia" w:ascii="仿宋" w:hAnsi="仿宋" w:eastAsia="仿宋"/>
          <w:sz w:val="32"/>
          <w:szCs w:val="32"/>
        </w:rPr>
        <w:t>9.积极承办上级交办的其他事项。</w:t>
      </w:r>
    </w:p>
    <w:p w14:paraId="6F7B55A6">
      <w:pPr>
        <w:pStyle w:val="7"/>
        <w:adjustRightInd w:val="0"/>
        <w:spacing w:beforeLines="0" w:line="500" w:lineRule="exact"/>
        <w:ind w:firstLine="643" w:firstLineChars="200"/>
        <w:outlineLvl w:val="2"/>
        <w:rPr>
          <w:rFonts w:ascii="仿宋" w:hAnsi="仿宋" w:eastAsia="仿宋"/>
          <w:b/>
          <w:kern w:val="2"/>
          <w:sz w:val="32"/>
          <w:szCs w:val="32"/>
        </w:rPr>
      </w:pPr>
      <w:r>
        <w:rPr>
          <w:rFonts w:hint="eastAsia" w:ascii="仿宋" w:hAnsi="仿宋" w:eastAsia="仿宋"/>
          <w:b/>
          <w:kern w:val="2"/>
          <w:sz w:val="32"/>
          <w:szCs w:val="32"/>
        </w:rPr>
        <w:t>（二）</w:t>
      </w:r>
      <w:r>
        <w:rPr>
          <w:rFonts w:ascii="仿宋" w:hAnsi="仿宋" w:eastAsia="仿宋"/>
          <w:b/>
          <w:kern w:val="2"/>
          <w:sz w:val="32"/>
          <w:szCs w:val="32"/>
        </w:rPr>
        <w:t>2020 年重点工作完成情况</w:t>
      </w:r>
    </w:p>
    <w:p w14:paraId="7B884493">
      <w:pPr>
        <w:autoSpaceDE w:val="0"/>
        <w:autoSpaceDN w:val="0"/>
        <w:adjustRightInd w:val="0"/>
        <w:spacing w:line="560" w:lineRule="atLeast"/>
        <w:ind w:firstLine="643"/>
        <w:rPr>
          <w:rFonts w:ascii="仿宋" w:eastAsia="仿宋" w:cs="仿宋"/>
          <w:kern w:val="0"/>
          <w:sz w:val="32"/>
          <w:szCs w:val="32"/>
          <w:lang w:val="zh-CN"/>
        </w:rPr>
      </w:pPr>
      <w:r>
        <w:rPr>
          <w:rFonts w:hint="eastAsia" w:ascii="仿宋" w:eastAsia="仿宋" w:cs="仿宋"/>
          <w:b/>
          <w:bCs/>
          <w:kern w:val="0"/>
          <w:sz w:val="32"/>
          <w:szCs w:val="32"/>
          <w:lang w:val="zh-CN"/>
        </w:rPr>
        <w:t>1、坚持党建工作常态化，凸显战斗堡垒作用。</w:t>
      </w:r>
      <w:r>
        <w:rPr>
          <w:rFonts w:hint="eastAsia" w:ascii="仿宋" w:eastAsia="仿宋" w:cs="仿宋"/>
          <w:kern w:val="0"/>
          <w:sz w:val="32"/>
          <w:szCs w:val="32"/>
          <w:lang w:val="zh-CN"/>
        </w:rPr>
        <w:t>始终在政治立场、政治方向、政治原则、政治道路上同</w:t>
      </w:r>
      <w:r>
        <w:rPr>
          <w:rFonts w:hint="eastAsia" w:ascii="仿宋" w:eastAsia="仿宋" w:cs="仿宋"/>
          <w:kern w:val="0"/>
          <w:sz w:val="32"/>
          <w:szCs w:val="32"/>
          <w:lang w:val="en-US" w:eastAsia="zh-CN"/>
        </w:rPr>
        <w:t>以</w:t>
      </w:r>
      <w:r>
        <w:rPr>
          <w:rFonts w:hint="eastAsia" w:ascii="仿宋" w:eastAsia="仿宋" w:cs="仿宋"/>
          <w:kern w:val="0"/>
          <w:sz w:val="32"/>
          <w:szCs w:val="32"/>
          <w:lang w:val="zh-CN"/>
        </w:rPr>
        <w:t>习近平</w:t>
      </w:r>
      <w:r>
        <w:rPr>
          <w:rFonts w:hint="eastAsia" w:ascii="仿宋" w:eastAsia="仿宋" w:cs="仿宋"/>
          <w:kern w:val="0"/>
          <w:sz w:val="32"/>
          <w:szCs w:val="32"/>
          <w:lang w:val="en-US" w:eastAsia="zh-CN"/>
        </w:rPr>
        <w:t>同志</w:t>
      </w:r>
      <w:r>
        <w:rPr>
          <w:rFonts w:hint="eastAsia" w:ascii="仿宋" w:eastAsia="仿宋" w:cs="仿宋"/>
          <w:kern w:val="0"/>
          <w:sz w:val="32"/>
          <w:szCs w:val="32"/>
          <w:lang w:val="zh-CN"/>
        </w:rPr>
        <w:t>为核心的党中央保持高度一致。</w:t>
      </w:r>
    </w:p>
    <w:p w14:paraId="72F33721">
      <w:pPr>
        <w:autoSpaceDE w:val="0"/>
        <w:autoSpaceDN w:val="0"/>
        <w:adjustRightInd w:val="0"/>
        <w:spacing w:line="560" w:lineRule="atLeast"/>
        <w:ind w:firstLine="643"/>
        <w:rPr>
          <w:rFonts w:hint="eastAsia" w:ascii="仿宋" w:eastAsia="仿宋" w:cs="仿宋"/>
          <w:color w:val="000000"/>
          <w:kern w:val="0"/>
          <w:sz w:val="32"/>
          <w:szCs w:val="32"/>
          <w:highlight w:val="white"/>
          <w:lang w:val="zh-CN"/>
        </w:rPr>
      </w:pPr>
      <w:r>
        <w:rPr>
          <w:rFonts w:hint="eastAsia" w:ascii="仿宋" w:eastAsia="仿宋" w:cs="仿宋"/>
          <w:b/>
          <w:bCs/>
          <w:color w:val="000000"/>
          <w:kern w:val="0"/>
          <w:sz w:val="32"/>
          <w:szCs w:val="32"/>
          <w:highlight w:val="white"/>
          <w:lang w:val="zh-CN"/>
        </w:rPr>
        <w:t>2、是坚持师德建设常态化，增强内驱力向心力</w:t>
      </w:r>
      <w:r>
        <w:rPr>
          <w:rFonts w:hint="eastAsia" w:ascii="仿宋" w:eastAsia="仿宋" w:cs="仿宋"/>
          <w:color w:val="000000"/>
          <w:kern w:val="0"/>
          <w:sz w:val="32"/>
          <w:szCs w:val="32"/>
          <w:highlight w:val="white"/>
          <w:lang w:val="zh-CN"/>
        </w:rPr>
        <w:t>。加强师德建设的组织领导，书记、校长亲自抓，纪检委员具体抓，工会主席协同抓，强化师德建设的管理力量；坚持师德建设没有终点，没有特例，逢会必讲，违规必究；健全师德考核制度建设，夯实党员教师</w:t>
      </w:r>
      <w:r>
        <w:rPr>
          <w:rFonts w:ascii="仿宋" w:eastAsia="仿宋" w:cs="仿宋"/>
          <w:color w:val="000000"/>
          <w:kern w:val="0"/>
          <w:sz w:val="32"/>
          <w:szCs w:val="32"/>
          <w:highlight w:val="white"/>
          <w:lang w:val="zh-CN"/>
        </w:rPr>
        <w:t>“</w:t>
      </w:r>
      <w:r>
        <w:rPr>
          <w:rFonts w:hint="eastAsia" w:ascii="仿宋" w:eastAsia="仿宋" w:cs="仿宋"/>
          <w:color w:val="000000"/>
          <w:kern w:val="0"/>
          <w:sz w:val="32"/>
          <w:szCs w:val="32"/>
          <w:highlight w:val="white"/>
          <w:lang w:val="zh-CN"/>
        </w:rPr>
        <w:t>两学一做</w:t>
      </w:r>
      <w:r>
        <w:rPr>
          <w:rFonts w:ascii="仿宋" w:eastAsia="仿宋" w:cs="仿宋"/>
          <w:color w:val="000000"/>
          <w:kern w:val="0"/>
          <w:sz w:val="32"/>
          <w:szCs w:val="32"/>
          <w:highlight w:val="white"/>
          <w:lang w:val="zh-CN"/>
        </w:rPr>
        <w:t>”</w:t>
      </w:r>
      <w:r>
        <w:rPr>
          <w:rFonts w:hint="eastAsia" w:ascii="仿宋" w:eastAsia="仿宋" w:cs="仿宋"/>
          <w:color w:val="000000"/>
          <w:kern w:val="0"/>
          <w:sz w:val="32"/>
          <w:szCs w:val="32"/>
          <w:highlight w:val="white"/>
          <w:lang w:val="zh-CN"/>
        </w:rPr>
        <w:t>、</w:t>
      </w:r>
      <w:r>
        <w:rPr>
          <w:rFonts w:ascii="仿宋" w:eastAsia="仿宋" w:cs="仿宋"/>
          <w:color w:val="000000"/>
          <w:kern w:val="0"/>
          <w:sz w:val="32"/>
          <w:szCs w:val="32"/>
          <w:highlight w:val="white"/>
          <w:lang w:val="zh-CN"/>
        </w:rPr>
        <w:t>“</w:t>
      </w:r>
      <w:r>
        <w:rPr>
          <w:rFonts w:hint="eastAsia" w:ascii="仿宋" w:eastAsia="仿宋" w:cs="仿宋"/>
          <w:color w:val="000000"/>
          <w:kern w:val="0"/>
          <w:sz w:val="32"/>
          <w:szCs w:val="32"/>
          <w:highlight w:val="white"/>
          <w:lang w:val="zh-CN"/>
        </w:rPr>
        <w:t>学习强国</w:t>
      </w:r>
      <w:r>
        <w:rPr>
          <w:rFonts w:ascii="仿宋" w:eastAsia="仿宋" w:cs="仿宋"/>
          <w:color w:val="000000"/>
          <w:kern w:val="0"/>
          <w:sz w:val="32"/>
          <w:szCs w:val="32"/>
          <w:highlight w:val="white"/>
          <w:lang w:val="zh-CN"/>
        </w:rPr>
        <w:t>”</w:t>
      </w:r>
      <w:r>
        <w:rPr>
          <w:rFonts w:hint="eastAsia" w:ascii="仿宋" w:eastAsia="仿宋" w:cs="仿宋"/>
          <w:color w:val="000000"/>
          <w:kern w:val="0"/>
          <w:sz w:val="32"/>
          <w:szCs w:val="32"/>
          <w:highlight w:val="white"/>
          <w:lang w:val="zh-CN"/>
        </w:rPr>
        <w:t>活动，做实师德承诺书签订活动；完善师德建设活动资料，建好各类台账。</w:t>
      </w:r>
      <w:r>
        <w:rPr>
          <w:rFonts w:ascii="仿宋" w:eastAsia="仿宋" w:cs="仿宋"/>
          <w:color w:val="000000"/>
          <w:kern w:val="0"/>
          <w:sz w:val="32"/>
          <w:szCs w:val="32"/>
          <w:highlight w:val="white"/>
          <w:lang w:val="zh-CN"/>
        </w:rPr>
        <w:t xml:space="preserve">     </w:t>
      </w:r>
    </w:p>
    <w:p w14:paraId="7FA194A3">
      <w:pPr>
        <w:autoSpaceDE w:val="0"/>
        <w:autoSpaceDN w:val="0"/>
        <w:adjustRightInd w:val="0"/>
        <w:spacing w:line="560" w:lineRule="atLeast"/>
        <w:ind w:firstLine="643"/>
        <w:rPr>
          <w:rFonts w:ascii="仿宋" w:eastAsia="仿宋" w:cs="仿宋"/>
          <w:color w:val="000000"/>
          <w:kern w:val="0"/>
          <w:sz w:val="32"/>
          <w:szCs w:val="32"/>
          <w:highlight w:val="white"/>
          <w:lang w:val="zh-CN"/>
        </w:rPr>
      </w:pPr>
      <w:r>
        <w:rPr>
          <w:rFonts w:hint="eastAsia" w:ascii="仿宋" w:eastAsia="仿宋" w:cs="仿宋"/>
          <w:b/>
          <w:bCs/>
          <w:color w:val="000000"/>
          <w:kern w:val="0"/>
          <w:sz w:val="32"/>
          <w:szCs w:val="32"/>
          <w:highlight w:val="white"/>
          <w:lang w:val="zh-CN"/>
        </w:rPr>
        <w:t>3、坚持安全教育常态化，提升平安校园内涵</w:t>
      </w:r>
      <w:r>
        <w:rPr>
          <w:rFonts w:hint="eastAsia" w:ascii="仿宋" w:eastAsia="仿宋" w:cs="仿宋"/>
          <w:color w:val="000000"/>
          <w:kern w:val="0"/>
          <w:sz w:val="32"/>
          <w:szCs w:val="32"/>
          <w:highlight w:val="white"/>
          <w:lang w:val="zh-CN"/>
        </w:rPr>
        <w:t>。坚持</w:t>
      </w:r>
      <w:r>
        <w:rPr>
          <w:rFonts w:ascii="仿宋" w:eastAsia="仿宋" w:cs="仿宋"/>
          <w:color w:val="000000"/>
          <w:kern w:val="0"/>
          <w:sz w:val="32"/>
          <w:szCs w:val="32"/>
          <w:highlight w:val="white"/>
          <w:lang w:val="zh-CN"/>
        </w:rPr>
        <w:t>“</w:t>
      </w:r>
      <w:r>
        <w:rPr>
          <w:rFonts w:hint="eastAsia" w:ascii="仿宋" w:eastAsia="仿宋" w:cs="仿宋"/>
          <w:color w:val="000000"/>
          <w:kern w:val="0"/>
          <w:sz w:val="32"/>
          <w:szCs w:val="32"/>
          <w:highlight w:val="white"/>
          <w:lang w:val="zh-CN"/>
        </w:rPr>
        <w:t>党政同责、一岗双责、失职追责</w:t>
      </w:r>
      <w:r>
        <w:rPr>
          <w:rFonts w:ascii="仿宋" w:eastAsia="仿宋" w:cs="仿宋"/>
          <w:color w:val="000000"/>
          <w:kern w:val="0"/>
          <w:sz w:val="32"/>
          <w:szCs w:val="32"/>
          <w:highlight w:val="white"/>
          <w:lang w:val="zh-CN"/>
        </w:rPr>
        <w:t>”</w:t>
      </w:r>
      <w:r>
        <w:rPr>
          <w:rFonts w:hint="eastAsia" w:ascii="仿宋" w:eastAsia="仿宋" w:cs="仿宋"/>
          <w:color w:val="000000"/>
          <w:kern w:val="0"/>
          <w:sz w:val="32"/>
          <w:szCs w:val="32"/>
          <w:highlight w:val="white"/>
          <w:lang w:val="zh-CN"/>
        </w:rPr>
        <w:t>工作机制；坚持</w:t>
      </w:r>
      <w:r>
        <w:rPr>
          <w:rFonts w:ascii="仿宋" w:eastAsia="仿宋" w:cs="仿宋"/>
          <w:color w:val="000000"/>
          <w:kern w:val="0"/>
          <w:sz w:val="32"/>
          <w:szCs w:val="32"/>
          <w:highlight w:val="white"/>
          <w:lang w:val="zh-CN"/>
        </w:rPr>
        <w:t>“</w:t>
      </w:r>
      <w:r>
        <w:rPr>
          <w:rFonts w:hint="eastAsia" w:ascii="仿宋" w:eastAsia="仿宋" w:cs="仿宋"/>
          <w:color w:val="000000"/>
          <w:kern w:val="0"/>
          <w:sz w:val="32"/>
          <w:szCs w:val="32"/>
          <w:highlight w:val="white"/>
          <w:lang w:val="zh-CN"/>
        </w:rPr>
        <w:t>预防为主，排查先行</w:t>
      </w:r>
      <w:r>
        <w:rPr>
          <w:rFonts w:ascii="仿宋" w:eastAsia="仿宋" w:cs="仿宋"/>
          <w:color w:val="000000"/>
          <w:kern w:val="0"/>
          <w:sz w:val="32"/>
          <w:szCs w:val="32"/>
          <w:highlight w:val="white"/>
          <w:lang w:val="zh-CN"/>
        </w:rPr>
        <w:t>”</w:t>
      </w:r>
      <w:r>
        <w:rPr>
          <w:rFonts w:hint="eastAsia" w:ascii="仿宋" w:eastAsia="仿宋" w:cs="仿宋"/>
          <w:color w:val="000000"/>
          <w:kern w:val="0"/>
          <w:sz w:val="32"/>
          <w:szCs w:val="32"/>
          <w:highlight w:val="white"/>
          <w:lang w:val="zh-CN"/>
        </w:rPr>
        <w:t>基本思想，切实落实安全管理</w:t>
      </w:r>
      <w:r>
        <w:rPr>
          <w:rFonts w:ascii="仿宋" w:eastAsia="仿宋" w:cs="仿宋"/>
          <w:color w:val="000000"/>
          <w:kern w:val="0"/>
          <w:sz w:val="32"/>
          <w:szCs w:val="32"/>
          <w:highlight w:val="white"/>
          <w:lang w:val="zh-CN"/>
        </w:rPr>
        <w:t>“</w:t>
      </w:r>
      <w:r>
        <w:rPr>
          <w:rFonts w:hint="eastAsia" w:ascii="仿宋" w:eastAsia="仿宋" w:cs="仿宋"/>
          <w:color w:val="000000"/>
          <w:kern w:val="0"/>
          <w:sz w:val="32"/>
          <w:szCs w:val="32"/>
          <w:highlight w:val="white"/>
          <w:lang w:val="zh-CN"/>
        </w:rPr>
        <w:t>四个一</w:t>
      </w:r>
      <w:r>
        <w:rPr>
          <w:rFonts w:ascii="仿宋" w:eastAsia="仿宋" w:cs="仿宋"/>
          <w:color w:val="000000"/>
          <w:kern w:val="0"/>
          <w:sz w:val="32"/>
          <w:szCs w:val="32"/>
          <w:highlight w:val="white"/>
          <w:lang w:val="zh-CN"/>
        </w:rPr>
        <w:t>”</w:t>
      </w:r>
      <w:r>
        <w:rPr>
          <w:rFonts w:hint="eastAsia" w:ascii="仿宋" w:eastAsia="仿宋" w:cs="仿宋"/>
          <w:color w:val="000000"/>
          <w:kern w:val="0"/>
          <w:sz w:val="32"/>
          <w:szCs w:val="32"/>
          <w:highlight w:val="white"/>
          <w:lang w:val="zh-CN"/>
        </w:rPr>
        <w:t>制度（每期一演练，每月一排查，每周一主题，每日一教育，经过努力，本学年无重特大安全事故的发生。</w:t>
      </w:r>
    </w:p>
    <w:p w14:paraId="66F678BF">
      <w:pPr>
        <w:autoSpaceDE w:val="0"/>
        <w:autoSpaceDN w:val="0"/>
        <w:adjustRightInd w:val="0"/>
        <w:spacing w:line="560" w:lineRule="atLeast"/>
        <w:ind w:firstLine="643"/>
        <w:rPr>
          <w:rFonts w:ascii="仿宋" w:eastAsia="仿宋" w:cs="仿宋"/>
          <w:b/>
          <w:bCs/>
          <w:color w:val="000000"/>
          <w:kern w:val="0"/>
          <w:sz w:val="32"/>
          <w:szCs w:val="32"/>
          <w:highlight w:val="white"/>
          <w:lang w:val="zh-CN"/>
        </w:rPr>
      </w:pPr>
      <w:r>
        <w:rPr>
          <w:rFonts w:hint="eastAsia" w:ascii="仿宋" w:eastAsia="仿宋" w:cs="仿宋"/>
          <w:b/>
          <w:bCs/>
          <w:color w:val="000000"/>
          <w:kern w:val="0"/>
          <w:sz w:val="32"/>
          <w:szCs w:val="32"/>
          <w:highlight w:val="white"/>
          <w:lang w:val="zh-CN"/>
        </w:rPr>
        <w:t>4、坚持法治教育常态化，增强知法守法意识。</w:t>
      </w:r>
      <w:r>
        <w:rPr>
          <w:rFonts w:hint="eastAsia" w:ascii="仿宋" w:eastAsia="仿宋" w:cs="仿宋"/>
          <w:color w:val="000000"/>
          <w:kern w:val="0"/>
          <w:sz w:val="32"/>
          <w:szCs w:val="32"/>
          <w:highlight w:val="white"/>
          <w:lang w:val="zh-CN"/>
        </w:rPr>
        <w:t>继续</w:t>
      </w:r>
      <w:r>
        <w:rPr>
          <w:rFonts w:hint="eastAsia" w:ascii="仿宋" w:eastAsia="仿宋" w:cs="仿宋"/>
          <w:kern w:val="0"/>
          <w:sz w:val="32"/>
          <w:szCs w:val="32"/>
          <w:highlight w:val="white"/>
          <w:lang w:val="zh-CN"/>
        </w:rPr>
        <w:t>以</w:t>
      </w:r>
      <w:r>
        <w:rPr>
          <w:rFonts w:ascii="仿宋" w:eastAsia="仿宋" w:cs="仿宋"/>
          <w:kern w:val="0"/>
          <w:sz w:val="32"/>
          <w:szCs w:val="32"/>
          <w:highlight w:val="white"/>
          <w:lang w:val="zh-CN"/>
        </w:rPr>
        <w:t xml:space="preserve"> “</w:t>
      </w:r>
      <w:r>
        <w:rPr>
          <w:rFonts w:hint="eastAsia" w:ascii="仿宋" w:eastAsia="仿宋" w:cs="仿宋"/>
          <w:kern w:val="0"/>
          <w:sz w:val="32"/>
          <w:szCs w:val="32"/>
          <w:highlight w:val="white"/>
          <w:lang w:val="zh-CN"/>
        </w:rPr>
        <w:t>三养</w:t>
      </w:r>
      <w:r>
        <w:rPr>
          <w:rFonts w:ascii="仿宋" w:eastAsia="仿宋" w:cs="仿宋"/>
          <w:kern w:val="0"/>
          <w:sz w:val="32"/>
          <w:szCs w:val="32"/>
          <w:highlight w:val="white"/>
          <w:lang w:val="zh-CN"/>
        </w:rPr>
        <w:t>”</w:t>
      </w:r>
      <w:r>
        <w:rPr>
          <w:rFonts w:hint="eastAsia" w:ascii="仿宋" w:eastAsia="仿宋" w:cs="仿宋"/>
          <w:kern w:val="0"/>
          <w:sz w:val="32"/>
          <w:szCs w:val="32"/>
          <w:highlight w:val="white"/>
          <w:lang w:val="zh-CN"/>
        </w:rPr>
        <w:t>模式及</w:t>
      </w:r>
      <w:r>
        <w:rPr>
          <w:rFonts w:ascii="仿宋" w:eastAsia="仿宋" w:cs="仿宋"/>
          <w:kern w:val="0"/>
          <w:sz w:val="32"/>
          <w:szCs w:val="32"/>
          <w:highlight w:val="white"/>
          <w:lang w:val="zh-CN"/>
        </w:rPr>
        <w:t>854</w:t>
      </w:r>
      <w:r>
        <w:rPr>
          <w:rFonts w:hint="eastAsia" w:ascii="仿宋" w:eastAsia="仿宋" w:cs="仿宋"/>
          <w:kern w:val="0"/>
          <w:sz w:val="32"/>
          <w:szCs w:val="32"/>
          <w:highlight w:val="white"/>
          <w:lang w:val="zh-CN"/>
        </w:rPr>
        <w:t>工作法为主导，全面落实</w:t>
      </w:r>
      <w:r>
        <w:rPr>
          <w:rFonts w:ascii="仿宋" w:eastAsia="仿宋" w:cs="仿宋"/>
          <w:kern w:val="0"/>
          <w:sz w:val="32"/>
          <w:szCs w:val="32"/>
          <w:highlight w:val="white"/>
          <w:lang w:val="zh-CN"/>
        </w:rPr>
        <w:t>“</w:t>
      </w:r>
      <w:r>
        <w:rPr>
          <w:rFonts w:hint="eastAsia" w:ascii="仿宋" w:eastAsia="仿宋" w:cs="仿宋"/>
          <w:kern w:val="0"/>
          <w:sz w:val="32"/>
          <w:szCs w:val="32"/>
          <w:highlight w:val="white"/>
          <w:lang w:val="zh-CN"/>
        </w:rPr>
        <w:t>五到位</w:t>
      </w:r>
      <w:r>
        <w:rPr>
          <w:rFonts w:ascii="仿宋" w:eastAsia="仿宋" w:cs="仿宋"/>
          <w:kern w:val="0"/>
          <w:sz w:val="32"/>
          <w:szCs w:val="32"/>
          <w:highlight w:val="white"/>
          <w:lang w:val="zh-CN"/>
        </w:rPr>
        <w:t>”</w:t>
      </w:r>
      <w:r>
        <w:rPr>
          <w:rFonts w:hint="eastAsia" w:ascii="仿宋" w:eastAsia="仿宋" w:cs="仿宋"/>
          <w:kern w:val="0"/>
          <w:sz w:val="32"/>
          <w:szCs w:val="32"/>
          <w:highlight w:val="white"/>
          <w:lang w:val="zh-CN"/>
        </w:rPr>
        <w:t>（规章制度完善到位，法制副校长、辅导员、法律顾问配备到位，法律进课堂到位，法治宣传阵地到位。</w:t>
      </w:r>
    </w:p>
    <w:p w14:paraId="6633F6CA">
      <w:pPr>
        <w:autoSpaceDE w:val="0"/>
        <w:autoSpaceDN w:val="0"/>
        <w:adjustRightInd w:val="0"/>
        <w:spacing w:line="560" w:lineRule="atLeast"/>
        <w:ind w:firstLine="643"/>
        <w:rPr>
          <w:rFonts w:ascii="仿宋" w:eastAsia="仿宋" w:cs="仿宋"/>
          <w:color w:val="000000"/>
          <w:kern w:val="0"/>
          <w:sz w:val="32"/>
          <w:szCs w:val="32"/>
          <w:highlight w:val="white"/>
          <w:lang w:val="zh-CN"/>
        </w:rPr>
      </w:pPr>
      <w:r>
        <w:rPr>
          <w:rFonts w:hint="eastAsia" w:ascii="仿宋" w:eastAsia="仿宋" w:cs="仿宋"/>
          <w:b/>
          <w:bCs/>
          <w:color w:val="000000"/>
          <w:kern w:val="0"/>
          <w:sz w:val="32"/>
          <w:szCs w:val="32"/>
          <w:highlight w:val="white"/>
          <w:lang w:val="zh-CN"/>
        </w:rPr>
        <w:t>5、是坚持教学科研常态化，规范行为提升素质</w:t>
      </w:r>
      <w:r>
        <w:rPr>
          <w:rFonts w:hint="eastAsia" w:ascii="仿宋" w:eastAsia="仿宋" w:cs="仿宋"/>
          <w:color w:val="000000"/>
          <w:kern w:val="0"/>
          <w:sz w:val="32"/>
          <w:szCs w:val="32"/>
          <w:highlight w:val="white"/>
          <w:lang w:val="zh-CN"/>
        </w:rPr>
        <w:t>。加强对</w:t>
      </w:r>
      <w:r>
        <w:rPr>
          <w:rFonts w:ascii="仿宋" w:eastAsia="仿宋" w:cs="仿宋"/>
          <w:color w:val="000000"/>
          <w:kern w:val="0"/>
          <w:sz w:val="32"/>
          <w:szCs w:val="32"/>
          <w:highlight w:val="white"/>
          <w:lang w:val="zh-CN"/>
        </w:rPr>
        <w:t>“</w:t>
      </w:r>
      <w:r>
        <w:rPr>
          <w:rFonts w:hint="eastAsia" w:ascii="仿宋" w:eastAsia="仿宋" w:cs="仿宋"/>
          <w:color w:val="000000"/>
          <w:kern w:val="0"/>
          <w:sz w:val="32"/>
          <w:szCs w:val="32"/>
          <w:highlight w:val="white"/>
          <w:lang w:val="zh-CN"/>
        </w:rPr>
        <w:t>五项管理</w:t>
      </w:r>
      <w:r>
        <w:rPr>
          <w:rFonts w:ascii="仿宋" w:eastAsia="仿宋" w:cs="仿宋"/>
          <w:color w:val="000000"/>
          <w:kern w:val="0"/>
          <w:sz w:val="32"/>
          <w:szCs w:val="32"/>
          <w:highlight w:val="white"/>
          <w:lang w:val="zh-CN"/>
        </w:rPr>
        <w:t>”</w:t>
      </w:r>
      <w:r>
        <w:rPr>
          <w:rFonts w:hint="eastAsia" w:ascii="仿宋" w:eastAsia="仿宋" w:cs="仿宋"/>
          <w:color w:val="000000"/>
          <w:kern w:val="0"/>
          <w:sz w:val="32"/>
          <w:szCs w:val="32"/>
          <w:highlight w:val="white"/>
          <w:lang w:val="zh-CN"/>
        </w:rPr>
        <w:t>和</w:t>
      </w:r>
      <w:r>
        <w:rPr>
          <w:rFonts w:ascii="仿宋" w:eastAsia="仿宋" w:cs="仿宋"/>
          <w:color w:val="000000"/>
          <w:kern w:val="0"/>
          <w:sz w:val="32"/>
          <w:szCs w:val="32"/>
          <w:highlight w:val="white"/>
          <w:lang w:val="zh-CN"/>
        </w:rPr>
        <w:t>“</w:t>
      </w:r>
      <w:r>
        <w:rPr>
          <w:rFonts w:hint="eastAsia" w:ascii="仿宋" w:eastAsia="仿宋" w:cs="仿宋"/>
          <w:color w:val="000000"/>
          <w:kern w:val="0"/>
          <w:sz w:val="32"/>
          <w:szCs w:val="32"/>
          <w:highlight w:val="white"/>
          <w:lang w:val="zh-CN"/>
        </w:rPr>
        <w:t>双减</w:t>
      </w:r>
      <w:r>
        <w:rPr>
          <w:rFonts w:ascii="仿宋" w:eastAsia="仿宋" w:cs="仿宋"/>
          <w:color w:val="000000"/>
          <w:kern w:val="0"/>
          <w:sz w:val="32"/>
          <w:szCs w:val="32"/>
          <w:highlight w:val="white"/>
          <w:lang w:val="zh-CN"/>
        </w:rPr>
        <w:t>”</w:t>
      </w:r>
      <w:r>
        <w:rPr>
          <w:rFonts w:hint="eastAsia" w:ascii="仿宋" w:eastAsia="仿宋" w:cs="仿宋"/>
          <w:color w:val="000000"/>
          <w:kern w:val="0"/>
          <w:sz w:val="32"/>
          <w:szCs w:val="32"/>
          <w:highlight w:val="white"/>
          <w:lang w:val="zh-CN"/>
        </w:rPr>
        <w:t>工作的执行情况和教学行为规范情况的检查；狠抓教学常规，规范教学行为；明确</w:t>
      </w:r>
      <w:r>
        <w:rPr>
          <w:rFonts w:ascii="仿宋" w:eastAsia="仿宋" w:cs="仿宋"/>
          <w:kern w:val="0"/>
          <w:sz w:val="32"/>
          <w:szCs w:val="32"/>
          <w:highlight w:val="white"/>
          <w:lang w:val="zh-CN"/>
        </w:rPr>
        <w:t>“</w:t>
      </w:r>
      <w:r>
        <w:rPr>
          <w:rFonts w:hint="eastAsia" w:ascii="仿宋" w:eastAsia="仿宋" w:cs="仿宋"/>
          <w:kern w:val="0"/>
          <w:sz w:val="32"/>
          <w:szCs w:val="32"/>
          <w:highlight w:val="white"/>
          <w:lang w:val="zh-CN"/>
        </w:rPr>
        <w:t>走出去、请进来、共发展</w:t>
      </w:r>
      <w:r>
        <w:rPr>
          <w:rFonts w:ascii="仿宋" w:eastAsia="仿宋" w:cs="仿宋"/>
          <w:kern w:val="0"/>
          <w:sz w:val="32"/>
          <w:szCs w:val="32"/>
          <w:highlight w:val="white"/>
          <w:lang w:val="zh-CN"/>
        </w:rPr>
        <w:t>”</w:t>
      </w:r>
      <w:r>
        <w:rPr>
          <w:rFonts w:hint="eastAsia" w:ascii="仿宋" w:eastAsia="仿宋" w:cs="仿宋"/>
          <w:kern w:val="0"/>
          <w:sz w:val="32"/>
          <w:szCs w:val="32"/>
          <w:highlight w:val="white"/>
          <w:lang w:val="zh-CN"/>
        </w:rPr>
        <w:t>教师培养思路，设立</w:t>
      </w:r>
      <w:r>
        <w:rPr>
          <w:rFonts w:ascii="仿宋" w:eastAsia="仿宋" w:cs="仿宋"/>
          <w:kern w:val="0"/>
          <w:sz w:val="32"/>
          <w:szCs w:val="32"/>
          <w:highlight w:val="white"/>
          <w:lang w:val="zh-CN"/>
        </w:rPr>
        <w:t>“</w:t>
      </w:r>
      <w:r>
        <w:rPr>
          <w:rFonts w:hint="eastAsia" w:ascii="仿宋" w:eastAsia="仿宋" w:cs="仿宋"/>
          <w:kern w:val="0"/>
          <w:sz w:val="32"/>
          <w:szCs w:val="32"/>
          <w:highlight w:val="white"/>
          <w:lang w:val="zh-CN"/>
        </w:rPr>
        <w:t>常规听课日</w:t>
      </w:r>
      <w:r>
        <w:rPr>
          <w:rFonts w:ascii="仿宋" w:eastAsia="仿宋" w:cs="仿宋"/>
          <w:kern w:val="0"/>
          <w:sz w:val="32"/>
          <w:szCs w:val="32"/>
          <w:highlight w:val="white"/>
          <w:lang w:val="zh-CN"/>
        </w:rPr>
        <w:t>”</w:t>
      </w:r>
      <w:r>
        <w:rPr>
          <w:rFonts w:hint="eastAsia" w:ascii="仿宋" w:eastAsia="仿宋" w:cs="仿宋"/>
          <w:kern w:val="0"/>
          <w:sz w:val="32"/>
          <w:szCs w:val="32"/>
          <w:highlight w:val="white"/>
          <w:lang w:val="zh-CN"/>
        </w:rPr>
        <w:t>（每周周四）和</w:t>
      </w:r>
      <w:r>
        <w:rPr>
          <w:rFonts w:ascii="仿宋" w:eastAsia="仿宋" w:cs="仿宋"/>
          <w:kern w:val="0"/>
          <w:sz w:val="32"/>
          <w:szCs w:val="32"/>
          <w:highlight w:val="white"/>
          <w:lang w:val="zh-CN"/>
        </w:rPr>
        <w:t>“</w:t>
      </w:r>
      <w:r>
        <w:rPr>
          <w:rFonts w:hint="eastAsia" w:ascii="仿宋" w:eastAsia="仿宋" w:cs="仿宋"/>
          <w:kern w:val="0"/>
          <w:sz w:val="32"/>
          <w:szCs w:val="32"/>
          <w:highlight w:val="white"/>
          <w:lang w:val="zh-CN"/>
        </w:rPr>
        <w:t>主题教研周</w:t>
      </w:r>
      <w:r>
        <w:rPr>
          <w:rFonts w:ascii="仿宋" w:eastAsia="仿宋" w:cs="仿宋"/>
          <w:kern w:val="0"/>
          <w:sz w:val="32"/>
          <w:szCs w:val="32"/>
          <w:highlight w:val="white"/>
          <w:lang w:val="zh-CN"/>
        </w:rPr>
        <w:t>”</w:t>
      </w:r>
      <w:r>
        <w:rPr>
          <w:rFonts w:hint="eastAsia" w:ascii="仿宋" w:eastAsia="仿宋" w:cs="仿宋"/>
          <w:kern w:val="0"/>
          <w:sz w:val="32"/>
          <w:szCs w:val="32"/>
          <w:highlight w:val="white"/>
          <w:lang w:val="zh-CN"/>
        </w:rPr>
        <w:t>（每月第三周），开展教师课堂教学大比武活动，坚持</w:t>
      </w:r>
      <w:r>
        <w:rPr>
          <w:rFonts w:ascii="仿宋" w:eastAsia="仿宋" w:cs="仿宋"/>
          <w:kern w:val="0"/>
          <w:sz w:val="32"/>
          <w:szCs w:val="32"/>
          <w:highlight w:val="white"/>
          <w:lang w:val="zh-CN"/>
        </w:rPr>
        <w:t>“</w:t>
      </w:r>
      <w:r>
        <w:rPr>
          <w:rFonts w:hint="eastAsia" w:ascii="仿宋" w:eastAsia="仿宋" w:cs="仿宋"/>
          <w:kern w:val="0"/>
          <w:sz w:val="32"/>
          <w:szCs w:val="32"/>
          <w:highlight w:val="white"/>
          <w:lang w:val="zh-CN"/>
        </w:rPr>
        <w:t>说</w:t>
      </w:r>
      <w:r>
        <w:rPr>
          <w:rFonts w:ascii="仿宋" w:eastAsia="仿宋" w:cs="仿宋"/>
          <w:kern w:val="0"/>
          <w:sz w:val="32"/>
          <w:szCs w:val="32"/>
          <w:highlight w:val="white"/>
          <w:lang w:val="zh-CN"/>
        </w:rPr>
        <w:t>—</w:t>
      </w:r>
      <w:r>
        <w:rPr>
          <w:rFonts w:hint="eastAsia" w:ascii="仿宋" w:eastAsia="仿宋" w:cs="仿宋"/>
          <w:kern w:val="0"/>
          <w:sz w:val="32"/>
          <w:szCs w:val="32"/>
          <w:highlight w:val="white"/>
          <w:lang w:val="zh-CN"/>
        </w:rPr>
        <w:t>讲</w:t>
      </w:r>
      <w:r>
        <w:rPr>
          <w:rFonts w:ascii="仿宋" w:eastAsia="仿宋" w:cs="仿宋"/>
          <w:kern w:val="0"/>
          <w:sz w:val="32"/>
          <w:szCs w:val="32"/>
          <w:highlight w:val="white"/>
          <w:lang w:val="zh-CN"/>
        </w:rPr>
        <w:t>—</w:t>
      </w:r>
      <w:r>
        <w:rPr>
          <w:rFonts w:hint="eastAsia" w:ascii="仿宋" w:eastAsia="仿宋" w:cs="仿宋"/>
          <w:kern w:val="0"/>
          <w:sz w:val="32"/>
          <w:szCs w:val="32"/>
          <w:highlight w:val="white"/>
          <w:lang w:val="zh-CN"/>
        </w:rPr>
        <w:t>评</w:t>
      </w:r>
      <w:r>
        <w:rPr>
          <w:rFonts w:ascii="仿宋" w:eastAsia="仿宋" w:cs="仿宋"/>
          <w:kern w:val="0"/>
          <w:sz w:val="32"/>
          <w:szCs w:val="32"/>
          <w:highlight w:val="white"/>
          <w:lang w:val="zh-CN"/>
        </w:rPr>
        <w:t>—</w:t>
      </w:r>
      <w:r>
        <w:rPr>
          <w:rFonts w:hint="eastAsia" w:ascii="仿宋" w:eastAsia="仿宋" w:cs="仿宋"/>
          <w:kern w:val="0"/>
          <w:sz w:val="32"/>
          <w:szCs w:val="32"/>
          <w:highlight w:val="white"/>
          <w:lang w:val="zh-CN"/>
        </w:rPr>
        <w:t>教后反思</w:t>
      </w:r>
      <w:r>
        <w:rPr>
          <w:rFonts w:ascii="仿宋" w:eastAsia="仿宋" w:cs="仿宋"/>
          <w:kern w:val="0"/>
          <w:sz w:val="32"/>
          <w:szCs w:val="32"/>
          <w:highlight w:val="white"/>
          <w:lang w:val="zh-CN"/>
        </w:rPr>
        <w:t>”</w:t>
      </w:r>
      <w:r>
        <w:rPr>
          <w:rFonts w:hint="eastAsia" w:ascii="仿宋" w:eastAsia="仿宋" w:cs="仿宋"/>
          <w:kern w:val="0"/>
          <w:sz w:val="32"/>
          <w:szCs w:val="32"/>
          <w:highlight w:val="white"/>
          <w:lang w:val="zh-CN"/>
        </w:rPr>
        <w:t>模式，进一步提升教师驾驭课堂能力；做实课后服务，让不同的孩子得到不同的发展。夯实</w:t>
      </w:r>
      <w:r>
        <w:rPr>
          <w:rFonts w:ascii="仿宋" w:eastAsia="仿宋" w:cs="仿宋"/>
          <w:kern w:val="0"/>
          <w:sz w:val="32"/>
          <w:szCs w:val="32"/>
          <w:highlight w:val="white"/>
          <w:lang w:val="zh-CN"/>
        </w:rPr>
        <w:t>“</w:t>
      </w:r>
      <w:r>
        <w:rPr>
          <w:rFonts w:hint="eastAsia" w:ascii="仿宋" w:eastAsia="仿宋" w:cs="仿宋"/>
          <w:kern w:val="0"/>
          <w:sz w:val="32"/>
          <w:szCs w:val="32"/>
          <w:highlight w:val="white"/>
          <w:lang w:val="zh-CN"/>
        </w:rPr>
        <w:t>大课题和小课题相结合</w:t>
      </w:r>
      <w:r>
        <w:rPr>
          <w:rFonts w:ascii="仿宋" w:eastAsia="仿宋" w:cs="仿宋"/>
          <w:kern w:val="0"/>
          <w:sz w:val="32"/>
          <w:szCs w:val="32"/>
          <w:highlight w:val="white"/>
          <w:lang w:val="zh-CN"/>
        </w:rPr>
        <w:t>”</w:t>
      </w:r>
      <w:r>
        <w:rPr>
          <w:rFonts w:hint="eastAsia" w:ascii="仿宋" w:eastAsia="仿宋" w:cs="仿宋"/>
          <w:kern w:val="0"/>
          <w:sz w:val="32"/>
          <w:szCs w:val="32"/>
          <w:highlight w:val="white"/>
          <w:lang w:val="zh-CN"/>
        </w:rPr>
        <w:t>的教研思路，积极开展市级课题《基于小学语文教材单元教学的</w:t>
      </w:r>
      <w:r>
        <w:rPr>
          <w:rFonts w:ascii="仿宋" w:eastAsia="仿宋" w:cs="仿宋"/>
          <w:kern w:val="0"/>
          <w:sz w:val="32"/>
          <w:szCs w:val="32"/>
          <w:highlight w:val="white"/>
          <w:lang w:val="zh-CN"/>
        </w:rPr>
        <w:t>“</w:t>
      </w:r>
      <w:r>
        <w:rPr>
          <w:rFonts w:hint="eastAsia" w:ascii="仿宋" w:eastAsia="仿宋" w:cs="仿宋"/>
          <w:kern w:val="0"/>
          <w:sz w:val="32"/>
          <w:szCs w:val="32"/>
          <w:highlight w:val="white"/>
          <w:lang w:val="zh-CN"/>
        </w:rPr>
        <w:t>群文阅读</w:t>
      </w:r>
      <w:r>
        <w:rPr>
          <w:rFonts w:ascii="仿宋" w:eastAsia="仿宋" w:cs="仿宋"/>
          <w:kern w:val="0"/>
          <w:sz w:val="32"/>
          <w:szCs w:val="32"/>
          <w:highlight w:val="white"/>
          <w:lang w:val="zh-CN"/>
        </w:rPr>
        <w:t>”</w:t>
      </w:r>
      <w:r>
        <w:rPr>
          <w:rFonts w:hint="eastAsia" w:ascii="仿宋" w:eastAsia="仿宋" w:cs="仿宋"/>
          <w:kern w:val="0"/>
          <w:sz w:val="32"/>
          <w:szCs w:val="32"/>
          <w:highlight w:val="white"/>
          <w:lang w:val="zh-CN"/>
        </w:rPr>
        <w:t>研究》和《基于网络环境下农村小学</w:t>
      </w:r>
      <w:r>
        <w:rPr>
          <w:rFonts w:ascii="仿宋" w:eastAsia="仿宋" w:cs="仿宋"/>
          <w:kern w:val="0"/>
          <w:sz w:val="32"/>
          <w:szCs w:val="32"/>
          <w:highlight w:val="white"/>
          <w:lang w:val="zh-CN"/>
        </w:rPr>
        <w:t>“</w:t>
      </w:r>
      <w:r>
        <w:rPr>
          <w:rFonts w:hint="eastAsia" w:ascii="仿宋" w:eastAsia="仿宋" w:cs="仿宋"/>
          <w:kern w:val="0"/>
          <w:sz w:val="32"/>
          <w:szCs w:val="32"/>
          <w:highlight w:val="white"/>
          <w:lang w:val="zh-CN"/>
        </w:rPr>
        <w:t>三自</w:t>
      </w:r>
      <w:r>
        <w:rPr>
          <w:rFonts w:ascii="仿宋" w:eastAsia="仿宋" w:cs="仿宋"/>
          <w:kern w:val="0"/>
          <w:sz w:val="32"/>
          <w:szCs w:val="32"/>
          <w:highlight w:val="white"/>
          <w:lang w:val="zh-CN"/>
        </w:rPr>
        <w:t>”</w:t>
      </w:r>
      <w:r>
        <w:rPr>
          <w:rFonts w:hint="eastAsia" w:ascii="仿宋" w:eastAsia="仿宋" w:cs="仿宋"/>
          <w:kern w:val="0"/>
          <w:sz w:val="32"/>
          <w:szCs w:val="32"/>
          <w:highlight w:val="white"/>
          <w:lang w:val="zh-CN"/>
        </w:rPr>
        <w:t>教育实践研究》的研究，组织学科骨干教师解读并钻研教材，学习相关理论，开展相应的研讨；同时把这两项研究与我校校本教材《经典美文诵读》相结合，积极挖掘校本教研资源和区域教研资源；召开青年教师座谈会等形式，不断加强对年轻教师的培养和锻造，重点关注青年教师价值取向，引导他们激情飞扬，爱岗敬业，健康向上，做</w:t>
      </w:r>
      <w:r>
        <w:rPr>
          <w:rFonts w:ascii="仿宋" w:eastAsia="仿宋" w:cs="仿宋"/>
          <w:kern w:val="0"/>
          <w:sz w:val="32"/>
          <w:szCs w:val="32"/>
          <w:highlight w:val="white"/>
          <w:lang w:val="zh-CN"/>
        </w:rPr>
        <w:t>“</w:t>
      </w:r>
      <w:r>
        <w:rPr>
          <w:rFonts w:hint="eastAsia" w:ascii="仿宋" w:eastAsia="仿宋" w:cs="仿宋"/>
          <w:kern w:val="0"/>
          <w:sz w:val="32"/>
          <w:szCs w:val="32"/>
          <w:highlight w:val="white"/>
          <w:lang w:val="zh-CN"/>
        </w:rPr>
        <w:t>四有</w:t>
      </w:r>
      <w:r>
        <w:rPr>
          <w:rFonts w:ascii="仿宋" w:eastAsia="仿宋" w:cs="仿宋"/>
          <w:kern w:val="0"/>
          <w:sz w:val="32"/>
          <w:szCs w:val="32"/>
          <w:highlight w:val="white"/>
          <w:lang w:val="zh-CN"/>
        </w:rPr>
        <w:t>”</w:t>
      </w:r>
      <w:r>
        <w:rPr>
          <w:rFonts w:hint="eastAsia" w:ascii="仿宋" w:eastAsia="仿宋" w:cs="仿宋"/>
          <w:kern w:val="0"/>
          <w:sz w:val="32"/>
          <w:szCs w:val="32"/>
          <w:highlight w:val="white"/>
          <w:lang w:val="zh-CN"/>
        </w:rPr>
        <w:t>教师；大力推行个体自主研究，倡导撰写教育案例、小论文，开展课堂观摩、磨课研课、经验交流等活动，胥巧玲老师的微课获市级一等奖、省三等奖，教师</w:t>
      </w:r>
      <w:r>
        <w:rPr>
          <w:rFonts w:ascii="仿宋" w:eastAsia="仿宋" w:cs="仿宋"/>
          <w:kern w:val="0"/>
          <w:sz w:val="32"/>
          <w:szCs w:val="32"/>
          <w:highlight w:val="white"/>
          <w:lang w:val="zh-CN"/>
        </w:rPr>
        <w:t>90</w:t>
      </w:r>
      <w:r>
        <w:rPr>
          <w:rFonts w:hint="eastAsia" w:ascii="仿宋" w:eastAsia="仿宋" w:cs="仿宋"/>
          <w:kern w:val="0"/>
          <w:sz w:val="32"/>
          <w:szCs w:val="32"/>
          <w:highlight w:val="white"/>
          <w:lang w:val="zh-CN"/>
        </w:rPr>
        <w:t>多人次撰写的经验文章或课件在各级评比中获不同层次的奖励，多篇论文在各类刊物上发表。</w:t>
      </w:r>
    </w:p>
    <w:p w14:paraId="68150868">
      <w:pPr>
        <w:pStyle w:val="2"/>
        <w:ind w:firstLine="640" w:firstLineChars="200"/>
        <w:rPr>
          <w:rStyle w:val="44"/>
          <w:b w:val="0"/>
          <w:bCs w:val="0"/>
        </w:rPr>
      </w:pPr>
      <w:r>
        <w:rPr>
          <w:rFonts w:hint="eastAsia" w:ascii="黑体" w:eastAsia="黑体"/>
          <w:b w:val="0"/>
          <w:color w:val="000000"/>
        </w:rPr>
        <w:t>二、</w:t>
      </w:r>
      <w:r>
        <w:rPr>
          <w:rFonts w:hint="eastAsia" w:ascii="黑体" w:hAnsi="黑体" w:eastAsia="黑体"/>
          <w:b w:val="0"/>
          <w:color w:val="000000"/>
        </w:rPr>
        <w:t>机</w:t>
      </w:r>
      <w:r>
        <w:rPr>
          <w:rStyle w:val="44"/>
          <w:rFonts w:hint="eastAsia" w:ascii="黑体" w:hAnsi="黑体" w:eastAsia="黑体"/>
          <w:b w:val="0"/>
          <w:bCs w:val="0"/>
        </w:rPr>
        <w:t>构设置</w:t>
      </w:r>
      <w:bookmarkEnd w:id="19"/>
      <w:bookmarkEnd w:id="20"/>
    </w:p>
    <w:p w14:paraId="3FC5E392">
      <w:pPr>
        <w:snapToGrid w:val="0"/>
        <w:spacing w:line="520" w:lineRule="exact"/>
        <w:ind w:firstLine="640" w:firstLineChars="200"/>
        <w:rPr>
          <w:rFonts w:ascii="仿宋" w:hAnsi="仿宋" w:eastAsia="仿宋"/>
          <w:sz w:val="32"/>
          <w:szCs w:val="32"/>
        </w:rPr>
      </w:pPr>
      <w:r>
        <w:rPr>
          <w:rFonts w:hint="eastAsia" w:ascii="仿宋" w:hAnsi="仿宋" w:eastAsia="仿宋"/>
          <w:color w:val="000000"/>
          <w:sz w:val="32"/>
          <w:szCs w:val="32"/>
          <w:lang w:eastAsia="zh-CN"/>
        </w:rPr>
        <w:t>本部门</w:t>
      </w:r>
      <w:r>
        <w:rPr>
          <w:rFonts w:hint="eastAsia" w:ascii="仿宋" w:hAnsi="仿宋" w:eastAsia="仿宋"/>
          <w:color w:val="000000"/>
          <w:sz w:val="32"/>
          <w:szCs w:val="32"/>
        </w:rPr>
        <w:t>为广元市昭化区教育局所属的二级预算单位，单位性质为财政补助事业单位。2020年末共有学生</w:t>
      </w:r>
      <w:r>
        <w:rPr>
          <w:rFonts w:ascii="仿宋" w:hAnsi="仿宋" w:eastAsia="仿宋"/>
          <w:sz w:val="32"/>
          <w:szCs w:val="32"/>
        </w:rPr>
        <w:t>4</w:t>
      </w:r>
      <w:r>
        <w:rPr>
          <w:rFonts w:hint="eastAsia" w:ascii="仿宋" w:hAnsi="仿宋" w:eastAsia="仿宋"/>
          <w:sz w:val="32"/>
          <w:szCs w:val="32"/>
        </w:rPr>
        <w:t>13</w:t>
      </w:r>
      <w:r>
        <w:rPr>
          <w:rFonts w:hint="eastAsia" w:ascii="仿宋" w:hAnsi="仿宋" w:eastAsia="仿宋"/>
          <w:color w:val="000000"/>
          <w:sz w:val="32"/>
          <w:szCs w:val="32"/>
        </w:rPr>
        <w:t>人，在职教职工</w:t>
      </w:r>
      <w:r>
        <w:rPr>
          <w:rFonts w:ascii="仿宋" w:hAnsi="仿宋" w:eastAsia="仿宋"/>
          <w:color w:val="000000"/>
          <w:sz w:val="32"/>
          <w:szCs w:val="32"/>
        </w:rPr>
        <w:t>41</w:t>
      </w:r>
      <w:r>
        <w:rPr>
          <w:rFonts w:hint="eastAsia" w:ascii="仿宋" w:hAnsi="仿宋" w:eastAsia="仿宋"/>
          <w:color w:val="000000"/>
          <w:sz w:val="32"/>
          <w:szCs w:val="32"/>
        </w:rPr>
        <w:t>人</w:t>
      </w:r>
      <w:r>
        <w:rPr>
          <w:rFonts w:hint="eastAsia" w:ascii="仿宋" w:hAnsi="仿宋" w:eastAsia="仿宋"/>
          <w:sz w:val="32"/>
          <w:szCs w:val="32"/>
        </w:rPr>
        <w:t>。</w:t>
      </w:r>
    </w:p>
    <w:p w14:paraId="7BC1ECBA">
      <w:pPr>
        <w:pStyle w:val="3"/>
        <w:wordWrap/>
        <w:snapToGrid/>
        <w:spacing w:before="0" w:after="0" w:line="240" w:lineRule="auto"/>
        <w:ind w:left="0" w:leftChars="0" w:right="0" w:firstLine="0" w:firstLineChars="0"/>
        <w:jc w:val="center"/>
      </w:pPr>
      <w:r>
        <w:rPr>
          <w:rFonts w:hint="eastAsia" w:ascii="黑体" w:hAnsi="黑体" w:eastAsia="黑体"/>
          <w:b w:val="0"/>
          <w:color w:val="000000"/>
        </w:rPr>
        <w:t>第二部分</w:t>
      </w:r>
      <w:r>
        <w:rPr>
          <w:rFonts w:hint="eastAsia" w:ascii="黑体" w:hAnsi="黑体" w:eastAsia="黑体"/>
          <w:color w:val="000000"/>
        </w:rPr>
        <w:t xml:space="preserve"> </w:t>
      </w:r>
      <w:r>
        <w:rPr>
          <w:rStyle w:val="36"/>
          <w:rFonts w:hint="eastAsia" w:ascii="黑体" w:hAnsi="黑体" w:eastAsia="黑体"/>
          <w:b w:val="0"/>
          <w:bCs w:val="0"/>
          <w:lang w:eastAsia="zh-CN"/>
        </w:rPr>
        <w:t>2020</w:t>
      </w:r>
      <w:r>
        <w:rPr>
          <w:rStyle w:val="36"/>
          <w:rFonts w:hint="eastAsia" w:ascii="黑体" w:hAnsi="黑体" w:eastAsia="黑体"/>
          <w:b w:val="0"/>
          <w:bCs w:val="0"/>
        </w:rPr>
        <w:t>年度部门决算情况说明</w:t>
      </w:r>
      <w:bookmarkEnd w:id="14"/>
      <w:bookmarkEnd w:id="15"/>
      <w:bookmarkEnd w:id="16"/>
    </w:p>
    <w:p w14:paraId="6BEAE41C">
      <w:pPr>
        <w:pStyle w:val="24"/>
        <w:widowControl w:val="0"/>
        <w:numPr>
          <w:ilvl w:val="0"/>
          <w:numId w:val="1"/>
        </w:numPr>
        <w:wordWrap/>
        <w:snapToGrid/>
        <w:spacing w:line="240" w:lineRule="auto"/>
        <w:ind w:left="0" w:leftChars="0" w:right="0" w:firstLine="600" w:firstLineChars="200"/>
        <w:jc w:val="left"/>
        <w:textAlignment w:val="auto"/>
        <w:outlineLvl w:val="1"/>
        <w:rPr>
          <w:rStyle w:val="37"/>
          <w:rFonts w:hint="eastAsia" w:ascii="黑体" w:hAnsi="黑体" w:eastAsia="黑体" w:cs="黑体"/>
          <w:b w:val="0"/>
          <w:bCs w:val="0"/>
          <w:sz w:val="30"/>
          <w:szCs w:val="30"/>
        </w:rPr>
      </w:pPr>
      <w:bookmarkStart w:id="21" w:name="_Toc32302"/>
      <w:bookmarkStart w:id="22" w:name="_Toc15377205"/>
      <w:bookmarkStart w:id="23" w:name="_Toc15396603"/>
      <w:r>
        <w:rPr>
          <w:rFonts w:hint="eastAsia" w:ascii="黑体" w:hAnsi="黑体" w:eastAsia="黑体" w:cs="黑体"/>
          <w:b w:val="0"/>
          <w:bCs w:val="0"/>
          <w:color w:val="000000"/>
          <w:sz w:val="30"/>
          <w:szCs w:val="30"/>
        </w:rPr>
        <w:t>收</w:t>
      </w:r>
      <w:r>
        <w:rPr>
          <w:rStyle w:val="37"/>
          <w:rFonts w:hint="eastAsia" w:ascii="黑体" w:hAnsi="黑体" w:eastAsia="黑体" w:cs="黑体"/>
          <w:b w:val="0"/>
          <w:bCs w:val="0"/>
          <w:sz w:val="30"/>
          <w:szCs w:val="30"/>
        </w:rPr>
        <w:t>入支出决算总体情况说明</w:t>
      </w:r>
      <w:bookmarkEnd w:id="21"/>
      <w:bookmarkEnd w:id="22"/>
      <w:bookmarkEnd w:id="23"/>
    </w:p>
    <w:p w14:paraId="10AA7D36">
      <w:pPr>
        <w:pStyle w:val="7"/>
        <w:ind w:firstLine="640" w:firstLineChars="200"/>
        <w:rPr>
          <w:rFonts w:hint="eastAsia"/>
        </w:rPr>
      </w:pPr>
      <w:r>
        <w:rPr>
          <w:rFonts w:ascii="仿宋" w:hAnsi="仿宋" w:eastAsia="仿宋"/>
          <w:color w:val="000000"/>
          <w:sz w:val="32"/>
          <w:szCs w:val="32"/>
        </w:rPr>
        <w:t>2020</w:t>
      </w:r>
      <w:r>
        <w:rPr>
          <w:rFonts w:hint="eastAsia" w:ascii="仿宋" w:hAnsi="仿宋" w:eastAsia="仿宋"/>
          <w:color w:val="000000"/>
          <w:sz w:val="32"/>
          <w:szCs w:val="32"/>
        </w:rPr>
        <w:t>年度卫子</w:t>
      </w:r>
      <w:r>
        <w:rPr>
          <w:rFonts w:hint="eastAsia" w:ascii="仿宋" w:hAnsi="仿宋" w:eastAsia="仿宋"/>
          <w:sz w:val="32"/>
          <w:szCs w:val="32"/>
        </w:rPr>
        <w:t>镇小学收、支总计</w:t>
      </w:r>
      <w:r>
        <w:rPr>
          <w:rFonts w:ascii="仿宋" w:hAnsi="仿宋" w:eastAsia="仿宋"/>
          <w:sz w:val="32"/>
          <w:szCs w:val="32"/>
        </w:rPr>
        <w:t>1049</w:t>
      </w:r>
      <w:r>
        <w:rPr>
          <w:rFonts w:hint="eastAsia" w:ascii="仿宋" w:hAnsi="仿宋" w:eastAsia="仿宋"/>
          <w:sz w:val="32"/>
          <w:szCs w:val="32"/>
        </w:rPr>
        <w:t>.</w:t>
      </w:r>
      <w:r>
        <w:rPr>
          <w:rFonts w:ascii="仿宋" w:hAnsi="仿宋" w:eastAsia="仿宋"/>
          <w:sz w:val="32"/>
          <w:szCs w:val="32"/>
        </w:rPr>
        <w:t>9</w:t>
      </w:r>
      <w:r>
        <w:rPr>
          <w:rFonts w:hint="eastAsia" w:ascii="仿宋" w:hAnsi="仿宋" w:eastAsia="仿宋"/>
          <w:sz w:val="32"/>
          <w:szCs w:val="32"/>
          <w:lang w:val="en-US" w:eastAsia="zh-CN"/>
        </w:rPr>
        <w:t>4</w:t>
      </w:r>
      <w:r>
        <w:rPr>
          <w:rFonts w:hint="eastAsia" w:ascii="仿宋" w:hAnsi="仿宋" w:eastAsia="仿宋"/>
          <w:sz w:val="32"/>
          <w:szCs w:val="32"/>
        </w:rPr>
        <w:t>万元。与</w:t>
      </w:r>
      <w:r>
        <w:rPr>
          <w:rFonts w:ascii="仿宋" w:hAnsi="仿宋" w:eastAsia="仿宋"/>
          <w:sz w:val="32"/>
          <w:szCs w:val="32"/>
        </w:rPr>
        <w:t>2019</w:t>
      </w:r>
      <w:r>
        <w:rPr>
          <w:rFonts w:hint="eastAsia" w:ascii="仿宋" w:hAnsi="仿宋" w:eastAsia="仿宋"/>
          <w:sz w:val="32"/>
          <w:szCs w:val="32"/>
        </w:rPr>
        <w:t>年相比收、支总计各减少</w:t>
      </w:r>
      <w:r>
        <w:rPr>
          <w:rFonts w:ascii="仿宋" w:hAnsi="仿宋" w:eastAsia="仿宋"/>
          <w:sz w:val="32"/>
          <w:szCs w:val="32"/>
        </w:rPr>
        <w:t>27</w:t>
      </w:r>
      <w:r>
        <w:rPr>
          <w:rFonts w:hint="eastAsia" w:ascii="仿宋" w:hAnsi="仿宋" w:eastAsia="仿宋"/>
          <w:sz w:val="32"/>
          <w:szCs w:val="32"/>
        </w:rPr>
        <w:t>.</w:t>
      </w:r>
      <w:r>
        <w:rPr>
          <w:rFonts w:ascii="仿宋" w:hAnsi="仿宋" w:eastAsia="仿宋"/>
          <w:sz w:val="32"/>
          <w:szCs w:val="32"/>
        </w:rPr>
        <w:t>27</w:t>
      </w:r>
      <w:r>
        <w:rPr>
          <w:rFonts w:hint="eastAsia" w:ascii="仿宋" w:hAnsi="仿宋" w:eastAsia="仿宋"/>
          <w:sz w:val="32"/>
          <w:szCs w:val="32"/>
        </w:rPr>
        <w:t>万元，减少</w:t>
      </w:r>
      <w:r>
        <w:rPr>
          <w:rFonts w:ascii="仿宋" w:hAnsi="仿宋" w:eastAsia="仿宋"/>
          <w:sz w:val="32"/>
          <w:szCs w:val="32"/>
        </w:rPr>
        <w:t>2.53%</w:t>
      </w:r>
      <w:r>
        <w:rPr>
          <w:rFonts w:hint="eastAsia" w:ascii="仿宋" w:hAnsi="仿宋" w:eastAsia="仿宋"/>
          <w:sz w:val="32"/>
          <w:szCs w:val="32"/>
        </w:rPr>
        <w:t>。主要变动原因是人员经费和公用经费</w:t>
      </w:r>
      <w:r>
        <w:rPr>
          <w:rFonts w:ascii="仿宋" w:hAnsi="仿宋" w:eastAsia="仿宋"/>
          <w:sz w:val="32"/>
          <w:szCs w:val="32"/>
        </w:rPr>
        <w:t>支出</w:t>
      </w:r>
      <w:r>
        <w:rPr>
          <w:rFonts w:hint="eastAsia" w:ascii="仿宋" w:hAnsi="仿宋" w:eastAsia="仿宋"/>
          <w:sz w:val="32"/>
          <w:szCs w:val="32"/>
        </w:rPr>
        <w:t>减少。</w:t>
      </w:r>
    </w:p>
    <w:p w14:paraId="3D15170F">
      <w:pPr>
        <w:pStyle w:val="24"/>
        <w:widowControl w:val="0"/>
        <w:numPr>
          <w:ilvl w:val="0"/>
          <w:numId w:val="1"/>
        </w:numPr>
        <w:wordWrap/>
        <w:snapToGrid/>
        <w:spacing w:line="240" w:lineRule="auto"/>
        <w:ind w:left="0" w:leftChars="0" w:right="0" w:firstLine="600" w:firstLineChars="200"/>
        <w:jc w:val="left"/>
        <w:textAlignment w:val="auto"/>
        <w:outlineLvl w:val="1"/>
        <w:rPr>
          <w:rStyle w:val="37"/>
          <w:rFonts w:hint="eastAsia" w:ascii="黑体" w:hAnsi="黑体" w:eastAsia="黑体" w:cs="黑体"/>
          <w:b w:val="0"/>
          <w:bCs w:val="0"/>
          <w:sz w:val="30"/>
          <w:szCs w:val="30"/>
        </w:rPr>
      </w:pPr>
      <w:bookmarkStart w:id="24" w:name="_Toc15396604"/>
      <w:bookmarkStart w:id="25" w:name="_Toc27754"/>
      <w:bookmarkStart w:id="26" w:name="_Toc15377206"/>
      <w:r>
        <w:rPr>
          <w:rFonts w:hint="eastAsia" w:ascii="黑体" w:hAnsi="黑体" w:eastAsia="黑体" w:cs="黑体"/>
          <w:b w:val="0"/>
          <w:bCs w:val="0"/>
          <w:color w:val="000000"/>
          <w:sz w:val="30"/>
          <w:szCs w:val="30"/>
        </w:rPr>
        <w:t>收</w:t>
      </w:r>
      <w:r>
        <w:rPr>
          <w:rStyle w:val="37"/>
          <w:rFonts w:hint="eastAsia" w:ascii="黑体" w:hAnsi="黑体" w:eastAsia="黑体" w:cs="黑体"/>
          <w:b w:val="0"/>
          <w:bCs w:val="0"/>
          <w:sz w:val="30"/>
          <w:szCs w:val="30"/>
        </w:rPr>
        <w:t>入决算情况说明</w:t>
      </w:r>
      <w:bookmarkEnd w:id="24"/>
      <w:bookmarkEnd w:id="25"/>
      <w:bookmarkEnd w:id="26"/>
    </w:p>
    <w:p w14:paraId="2897EAEC">
      <w:pPr>
        <w:spacing w:line="600" w:lineRule="exact"/>
        <w:ind w:firstLine="640" w:firstLineChars="200"/>
        <w:outlineLvl w:val="1"/>
        <w:rPr>
          <w:rFonts w:hint="eastAsia" w:ascii="仿宋_GB2312" w:hAnsi="仿宋_GB2312" w:eastAsia="仿宋_GB2312" w:cs="仿宋_GB2312"/>
          <w:color w:val="000000"/>
          <w:sz w:val="30"/>
          <w:szCs w:val="30"/>
          <w:lang w:eastAsia="zh-CN"/>
        </w:rPr>
      </w:pPr>
      <w:r>
        <w:rPr>
          <w:rFonts w:ascii="仿宋" w:hAnsi="仿宋" w:eastAsia="仿宋"/>
          <w:color w:val="000000"/>
          <w:sz w:val="32"/>
          <w:szCs w:val="32"/>
        </w:rPr>
        <w:t>2020</w:t>
      </w:r>
      <w:r>
        <w:rPr>
          <w:rFonts w:hint="eastAsia" w:ascii="仿宋" w:hAnsi="仿宋" w:eastAsia="仿宋"/>
          <w:color w:val="000000"/>
          <w:sz w:val="32"/>
          <w:szCs w:val="32"/>
        </w:rPr>
        <w:t>年本年收入合计</w:t>
      </w:r>
      <w:r>
        <w:rPr>
          <w:rFonts w:ascii="仿宋" w:hAnsi="仿宋" w:eastAsia="仿宋"/>
          <w:color w:val="000000"/>
          <w:sz w:val="32"/>
          <w:szCs w:val="32"/>
        </w:rPr>
        <w:t>1049</w:t>
      </w:r>
      <w:r>
        <w:rPr>
          <w:rFonts w:hint="eastAsia" w:ascii="仿宋" w:hAnsi="仿宋" w:eastAsia="仿宋"/>
          <w:color w:val="000000"/>
          <w:sz w:val="32"/>
          <w:szCs w:val="32"/>
        </w:rPr>
        <w:t>.</w:t>
      </w:r>
      <w:r>
        <w:rPr>
          <w:rFonts w:ascii="仿宋" w:hAnsi="仿宋" w:eastAsia="仿宋"/>
          <w:color w:val="000000"/>
          <w:sz w:val="32"/>
          <w:szCs w:val="32"/>
        </w:rPr>
        <w:t>9</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万元，其中：一般公共预算财政拨款收入</w:t>
      </w:r>
      <w:r>
        <w:rPr>
          <w:rFonts w:ascii="仿宋" w:hAnsi="仿宋" w:eastAsia="仿宋"/>
          <w:color w:val="000000"/>
          <w:sz w:val="32"/>
          <w:szCs w:val="32"/>
        </w:rPr>
        <w:t>1049</w:t>
      </w:r>
      <w:r>
        <w:rPr>
          <w:rFonts w:hint="eastAsia" w:ascii="仿宋" w:hAnsi="仿宋" w:eastAsia="仿宋"/>
          <w:color w:val="000000"/>
          <w:sz w:val="32"/>
          <w:szCs w:val="32"/>
        </w:rPr>
        <w:t>.</w:t>
      </w:r>
      <w:r>
        <w:rPr>
          <w:rFonts w:ascii="仿宋" w:hAnsi="仿宋" w:eastAsia="仿宋"/>
          <w:color w:val="000000"/>
          <w:sz w:val="32"/>
          <w:szCs w:val="32"/>
        </w:rPr>
        <w:t>9</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；上级补助收入0万元，占0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14:paraId="52FFB2A8">
      <w:pPr>
        <w:pStyle w:val="24"/>
        <w:widowControl w:val="0"/>
        <w:numPr>
          <w:ilvl w:val="0"/>
          <w:numId w:val="1"/>
        </w:numPr>
        <w:wordWrap/>
        <w:snapToGrid/>
        <w:spacing w:line="240" w:lineRule="auto"/>
        <w:ind w:left="0" w:leftChars="0" w:right="0" w:firstLine="600" w:firstLineChars="200"/>
        <w:jc w:val="left"/>
        <w:textAlignment w:val="auto"/>
        <w:outlineLvl w:val="1"/>
        <w:rPr>
          <w:rFonts w:hint="eastAsia" w:ascii="黑体" w:hAnsi="黑体" w:eastAsia="黑体" w:cs="黑体"/>
          <w:b w:val="0"/>
          <w:bCs w:val="0"/>
          <w:color w:val="000000"/>
          <w:sz w:val="30"/>
          <w:szCs w:val="30"/>
        </w:rPr>
      </w:pPr>
      <w:bookmarkStart w:id="27" w:name="_Toc5113"/>
      <w:bookmarkStart w:id="28" w:name="_Toc15396605"/>
      <w:bookmarkStart w:id="29" w:name="_Toc15377207"/>
      <w:r>
        <w:rPr>
          <w:rFonts w:hint="eastAsia" w:ascii="黑体" w:hAnsi="黑体" w:eastAsia="黑体" w:cs="黑体"/>
          <w:b w:val="0"/>
          <w:bCs w:val="0"/>
          <w:color w:val="000000"/>
          <w:sz w:val="30"/>
          <w:szCs w:val="30"/>
        </w:rPr>
        <w:t>支出决算情况说明</w:t>
      </w:r>
      <w:bookmarkEnd w:id="27"/>
      <w:bookmarkEnd w:id="28"/>
      <w:bookmarkEnd w:id="29"/>
      <w:bookmarkStart w:id="30" w:name="_Toc15377208"/>
      <w:bookmarkStart w:id="31" w:name="_Toc15396606"/>
    </w:p>
    <w:p w14:paraId="352B69A6">
      <w:pPr>
        <w:spacing w:line="600" w:lineRule="exact"/>
        <w:ind w:firstLine="640" w:firstLineChars="200"/>
        <w:outlineLvl w:val="1"/>
        <w:rPr>
          <w:rFonts w:hint="eastAsia"/>
        </w:rPr>
      </w:pPr>
      <w:r>
        <w:rPr>
          <w:rFonts w:ascii="仿宋" w:hAnsi="仿宋" w:eastAsia="仿宋"/>
          <w:color w:val="000000"/>
          <w:sz w:val="32"/>
          <w:szCs w:val="32"/>
        </w:rPr>
        <w:t>2020</w:t>
      </w:r>
      <w:r>
        <w:rPr>
          <w:rFonts w:hint="eastAsia" w:ascii="仿宋" w:hAnsi="仿宋" w:eastAsia="仿宋"/>
          <w:color w:val="000000"/>
          <w:sz w:val="32"/>
          <w:szCs w:val="32"/>
        </w:rPr>
        <w:t>年本年支出合计</w:t>
      </w:r>
      <w:r>
        <w:rPr>
          <w:rFonts w:ascii="仿宋" w:hAnsi="仿宋" w:eastAsia="仿宋"/>
          <w:color w:val="000000"/>
          <w:sz w:val="32"/>
          <w:szCs w:val="32"/>
        </w:rPr>
        <w:t>1049</w:t>
      </w:r>
      <w:r>
        <w:rPr>
          <w:rFonts w:hint="eastAsia" w:ascii="仿宋" w:hAnsi="仿宋" w:eastAsia="仿宋"/>
          <w:color w:val="000000"/>
          <w:sz w:val="32"/>
          <w:szCs w:val="32"/>
        </w:rPr>
        <w:t>.</w:t>
      </w:r>
      <w:r>
        <w:rPr>
          <w:rFonts w:ascii="仿宋" w:hAnsi="仿宋" w:eastAsia="仿宋"/>
          <w:color w:val="000000"/>
          <w:sz w:val="32"/>
          <w:szCs w:val="32"/>
        </w:rPr>
        <w:t>9</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万元，其中：基本支出</w:t>
      </w:r>
      <w:r>
        <w:rPr>
          <w:rFonts w:ascii="仿宋" w:hAnsi="仿宋" w:eastAsia="仿宋"/>
          <w:color w:val="000000"/>
          <w:sz w:val="32"/>
          <w:szCs w:val="32"/>
        </w:rPr>
        <w:t>754</w:t>
      </w:r>
      <w:r>
        <w:rPr>
          <w:rFonts w:hint="eastAsia" w:ascii="仿宋" w:hAnsi="仿宋" w:eastAsia="仿宋"/>
          <w:color w:val="000000"/>
          <w:sz w:val="32"/>
          <w:szCs w:val="32"/>
        </w:rPr>
        <w:t>.</w:t>
      </w:r>
      <w:r>
        <w:rPr>
          <w:rFonts w:ascii="仿宋" w:hAnsi="仿宋" w:eastAsia="仿宋"/>
          <w:color w:val="000000"/>
          <w:sz w:val="32"/>
          <w:szCs w:val="32"/>
        </w:rPr>
        <w:t>9</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万元，占</w:t>
      </w:r>
      <w:r>
        <w:rPr>
          <w:rFonts w:ascii="仿宋" w:hAnsi="仿宋" w:eastAsia="仿宋"/>
          <w:color w:val="000000"/>
          <w:sz w:val="32"/>
          <w:szCs w:val="32"/>
        </w:rPr>
        <w:t>7</w:t>
      </w:r>
      <w:r>
        <w:rPr>
          <w:rFonts w:hint="eastAsia" w:ascii="仿宋" w:hAnsi="仿宋" w:eastAsia="仿宋"/>
          <w:color w:val="000000"/>
          <w:sz w:val="32"/>
          <w:szCs w:val="32"/>
        </w:rPr>
        <w:t>1</w:t>
      </w:r>
      <w:r>
        <w:rPr>
          <w:rFonts w:ascii="仿宋" w:hAnsi="仿宋" w:eastAsia="仿宋"/>
          <w:color w:val="000000"/>
          <w:sz w:val="32"/>
          <w:szCs w:val="32"/>
        </w:rPr>
        <w:t>.</w:t>
      </w:r>
      <w:r>
        <w:rPr>
          <w:rFonts w:hint="eastAsia" w:ascii="仿宋" w:hAnsi="仿宋" w:eastAsia="仿宋"/>
          <w:color w:val="000000"/>
          <w:sz w:val="32"/>
          <w:szCs w:val="32"/>
        </w:rPr>
        <w:t>91</w:t>
      </w:r>
      <w:r>
        <w:rPr>
          <w:rFonts w:ascii="仿宋" w:hAnsi="仿宋" w:eastAsia="仿宋"/>
          <w:color w:val="000000"/>
          <w:sz w:val="32"/>
          <w:szCs w:val="32"/>
        </w:rPr>
        <w:t xml:space="preserve"> %</w:t>
      </w:r>
      <w:r>
        <w:rPr>
          <w:rFonts w:hint="eastAsia" w:ascii="仿宋" w:hAnsi="仿宋" w:eastAsia="仿宋"/>
          <w:color w:val="000000"/>
          <w:sz w:val="32"/>
          <w:szCs w:val="32"/>
        </w:rPr>
        <w:t>；项目支出</w:t>
      </w:r>
      <w:r>
        <w:rPr>
          <w:rFonts w:ascii="仿宋" w:hAnsi="仿宋" w:eastAsia="仿宋"/>
          <w:color w:val="000000"/>
          <w:sz w:val="32"/>
          <w:szCs w:val="32"/>
        </w:rPr>
        <w:t>295</w:t>
      </w:r>
      <w:r>
        <w:rPr>
          <w:rFonts w:hint="eastAsia" w:ascii="仿宋" w:hAnsi="仿宋" w:eastAsia="仿宋"/>
          <w:color w:val="000000"/>
          <w:sz w:val="32"/>
          <w:szCs w:val="32"/>
        </w:rPr>
        <w:t>万元，占28.09</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14:paraId="57468AEE">
      <w:pPr>
        <w:pStyle w:val="24"/>
        <w:widowControl w:val="0"/>
        <w:numPr>
          <w:ilvl w:val="0"/>
          <w:numId w:val="1"/>
        </w:numPr>
        <w:wordWrap/>
        <w:snapToGrid/>
        <w:spacing w:line="240" w:lineRule="auto"/>
        <w:ind w:left="0" w:leftChars="0" w:right="0" w:firstLine="600" w:firstLineChars="200"/>
        <w:jc w:val="left"/>
        <w:textAlignment w:val="auto"/>
        <w:outlineLvl w:val="1"/>
        <w:rPr>
          <w:rFonts w:hint="eastAsia" w:ascii="黑体" w:hAnsi="黑体" w:eastAsia="黑体" w:cs="黑体"/>
          <w:b w:val="0"/>
          <w:bCs w:val="0"/>
          <w:color w:val="000000"/>
          <w:sz w:val="30"/>
          <w:szCs w:val="30"/>
        </w:rPr>
      </w:pPr>
      <w:bookmarkStart w:id="32" w:name="_Toc13428"/>
      <w:r>
        <w:rPr>
          <w:rFonts w:hint="eastAsia" w:ascii="黑体" w:hAnsi="黑体" w:eastAsia="黑体" w:cs="黑体"/>
          <w:b w:val="0"/>
          <w:bCs w:val="0"/>
          <w:color w:val="000000"/>
          <w:sz w:val="30"/>
          <w:szCs w:val="30"/>
        </w:rPr>
        <w:t>财政拨款收入支出决算总体情况说明</w:t>
      </w:r>
      <w:bookmarkEnd w:id="30"/>
      <w:bookmarkEnd w:id="31"/>
      <w:bookmarkEnd w:id="32"/>
      <w:bookmarkStart w:id="33" w:name="_Toc15377209"/>
      <w:bookmarkStart w:id="34" w:name="_Toc15396607"/>
    </w:p>
    <w:p w14:paraId="20C1DA67">
      <w:pPr>
        <w:spacing w:line="600" w:lineRule="exact"/>
        <w:ind w:firstLine="640" w:firstLineChars="200"/>
        <w:rPr>
          <w:rFonts w:hint="eastAsia"/>
        </w:rPr>
      </w:pPr>
      <w:r>
        <w:rPr>
          <w:rFonts w:ascii="仿宋" w:hAnsi="仿宋" w:eastAsia="仿宋"/>
          <w:color w:val="000000"/>
          <w:sz w:val="32"/>
          <w:szCs w:val="32"/>
        </w:rPr>
        <w:t>2020</w:t>
      </w:r>
      <w:r>
        <w:rPr>
          <w:rFonts w:hint="eastAsia" w:ascii="仿宋" w:hAnsi="仿宋" w:eastAsia="仿宋"/>
          <w:color w:val="000000"/>
          <w:sz w:val="32"/>
          <w:szCs w:val="32"/>
        </w:rPr>
        <w:t>年财政拨款收、支总计</w:t>
      </w:r>
      <w:r>
        <w:rPr>
          <w:rFonts w:ascii="仿宋" w:hAnsi="仿宋" w:eastAsia="仿宋"/>
          <w:color w:val="000000"/>
          <w:sz w:val="32"/>
          <w:szCs w:val="32"/>
        </w:rPr>
        <w:t>1049</w:t>
      </w:r>
      <w:r>
        <w:rPr>
          <w:rFonts w:hint="eastAsia" w:ascii="仿宋" w:hAnsi="仿宋" w:eastAsia="仿宋"/>
          <w:color w:val="000000"/>
          <w:sz w:val="32"/>
          <w:szCs w:val="32"/>
        </w:rPr>
        <w:t>.</w:t>
      </w:r>
      <w:r>
        <w:rPr>
          <w:rFonts w:ascii="仿宋" w:hAnsi="仿宋" w:eastAsia="仿宋"/>
          <w:color w:val="000000"/>
          <w:sz w:val="32"/>
          <w:szCs w:val="32"/>
        </w:rPr>
        <w:t>9</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万元。与</w:t>
      </w:r>
      <w:r>
        <w:rPr>
          <w:rFonts w:ascii="仿宋" w:hAnsi="仿宋" w:eastAsia="仿宋"/>
          <w:color w:val="000000"/>
          <w:sz w:val="32"/>
          <w:szCs w:val="32"/>
        </w:rPr>
        <w:t>2019</w:t>
      </w:r>
      <w:r>
        <w:rPr>
          <w:rFonts w:hint="eastAsia" w:ascii="仿宋" w:hAnsi="仿宋" w:eastAsia="仿宋"/>
          <w:color w:val="000000"/>
          <w:sz w:val="32"/>
          <w:szCs w:val="32"/>
        </w:rPr>
        <w:t>年相比，财政拨款收、支总计</w:t>
      </w:r>
      <w:r>
        <w:rPr>
          <w:rFonts w:hint="eastAsia" w:ascii="仿宋" w:hAnsi="仿宋" w:eastAsia="仿宋"/>
          <w:sz w:val="32"/>
          <w:szCs w:val="32"/>
        </w:rPr>
        <w:t>各减少</w:t>
      </w:r>
      <w:r>
        <w:rPr>
          <w:rFonts w:ascii="仿宋" w:hAnsi="仿宋" w:eastAsia="仿宋"/>
          <w:sz w:val="32"/>
          <w:szCs w:val="32"/>
        </w:rPr>
        <w:t>27</w:t>
      </w:r>
      <w:r>
        <w:rPr>
          <w:rFonts w:hint="eastAsia" w:ascii="仿宋" w:hAnsi="仿宋" w:eastAsia="仿宋"/>
          <w:sz w:val="32"/>
          <w:szCs w:val="32"/>
        </w:rPr>
        <w:t>.</w:t>
      </w:r>
      <w:r>
        <w:rPr>
          <w:rFonts w:ascii="仿宋" w:hAnsi="仿宋" w:eastAsia="仿宋"/>
          <w:sz w:val="32"/>
          <w:szCs w:val="32"/>
        </w:rPr>
        <w:t>27</w:t>
      </w:r>
      <w:r>
        <w:rPr>
          <w:rFonts w:hint="eastAsia" w:ascii="仿宋" w:hAnsi="仿宋" w:eastAsia="仿宋"/>
          <w:sz w:val="32"/>
          <w:szCs w:val="32"/>
        </w:rPr>
        <w:t>万元，减少</w:t>
      </w:r>
      <w:r>
        <w:rPr>
          <w:rFonts w:ascii="仿宋" w:hAnsi="仿宋" w:eastAsia="仿宋"/>
          <w:sz w:val="32"/>
          <w:szCs w:val="32"/>
        </w:rPr>
        <w:t>2.53%</w:t>
      </w:r>
      <w:r>
        <w:rPr>
          <w:rFonts w:hint="eastAsia" w:ascii="仿宋" w:hAnsi="仿宋" w:eastAsia="仿宋"/>
          <w:sz w:val="32"/>
          <w:szCs w:val="32"/>
        </w:rPr>
        <w:t>。主要变动原因是人员经费和公用经费</w:t>
      </w:r>
      <w:r>
        <w:rPr>
          <w:rFonts w:ascii="仿宋" w:hAnsi="仿宋" w:eastAsia="仿宋"/>
          <w:sz w:val="32"/>
          <w:szCs w:val="32"/>
        </w:rPr>
        <w:t>支出</w:t>
      </w:r>
      <w:r>
        <w:rPr>
          <w:rFonts w:hint="eastAsia" w:ascii="仿宋" w:hAnsi="仿宋" w:eastAsia="仿宋"/>
          <w:sz w:val="32"/>
          <w:szCs w:val="32"/>
        </w:rPr>
        <w:t>减少。</w:t>
      </w:r>
      <w:bookmarkStart w:id="35" w:name="_Toc957"/>
    </w:p>
    <w:p w14:paraId="6AB6D5A3">
      <w:pPr>
        <w:pStyle w:val="7"/>
        <w:ind w:firstLine="600" w:firstLineChars="200"/>
        <w:rPr>
          <w:rFonts w:hint="eastAsia" w:ascii="黑体" w:hAnsi="黑体" w:eastAsia="黑体" w:cs="黑体"/>
          <w:b w:val="0"/>
          <w:bCs w:val="0"/>
          <w:color w:val="000000"/>
          <w:sz w:val="30"/>
          <w:szCs w:val="30"/>
        </w:rPr>
      </w:pPr>
      <w:r>
        <w:rPr>
          <w:rFonts w:hint="eastAsia" w:ascii="黑体" w:hAnsi="黑体" w:eastAsia="黑体" w:cs="黑体"/>
          <w:b w:val="0"/>
          <w:bCs w:val="0"/>
          <w:color w:val="000000"/>
          <w:sz w:val="30"/>
          <w:szCs w:val="30"/>
          <w:lang w:eastAsia="zh-CN"/>
        </w:rPr>
        <w:t>五、</w:t>
      </w:r>
      <w:r>
        <w:rPr>
          <w:rFonts w:hint="eastAsia" w:ascii="黑体" w:hAnsi="黑体" w:eastAsia="黑体" w:cs="黑体"/>
          <w:b w:val="0"/>
          <w:bCs w:val="0"/>
          <w:color w:val="000000"/>
          <w:sz w:val="30"/>
          <w:szCs w:val="30"/>
        </w:rPr>
        <w:t>一般公共预算财政拨款支出决算情况说明</w:t>
      </w:r>
      <w:bookmarkEnd w:id="33"/>
      <w:bookmarkEnd w:id="34"/>
      <w:bookmarkEnd w:id="35"/>
      <w:bookmarkStart w:id="36" w:name="_Toc15396608"/>
      <w:bookmarkStart w:id="37" w:name="_Toc15377214"/>
    </w:p>
    <w:p w14:paraId="545A4D38">
      <w:pPr>
        <w:widowControl w:val="0"/>
        <w:wordWrap/>
        <w:snapToGrid/>
        <w:spacing w:line="240" w:lineRule="auto"/>
        <w:ind w:left="0" w:leftChars="0" w:right="0" w:firstLine="602" w:firstLineChars="200"/>
        <w:jc w:val="left"/>
        <w:textAlignment w:val="auto"/>
        <w:outlineLvl w:val="2"/>
        <w:rPr>
          <w:rFonts w:hint="eastAsia" w:ascii="仿宋_GB2312" w:hAnsi="仿宋_GB2312" w:eastAsia="仿宋_GB2312" w:cs="仿宋_GB2312"/>
          <w:b/>
          <w:color w:val="000000"/>
          <w:sz w:val="30"/>
          <w:szCs w:val="30"/>
        </w:rPr>
      </w:pPr>
      <w:bookmarkStart w:id="38" w:name="_Toc15377210"/>
      <w:bookmarkStart w:id="39" w:name="_Toc24870"/>
      <w:r>
        <w:rPr>
          <w:rFonts w:hint="eastAsia" w:ascii="仿宋_GB2312" w:hAnsi="仿宋_GB2312" w:eastAsia="仿宋_GB2312" w:cs="仿宋_GB2312"/>
          <w:b/>
          <w:color w:val="000000"/>
          <w:sz w:val="30"/>
          <w:szCs w:val="30"/>
        </w:rPr>
        <w:t>（一）一般公共预算财政拨款支出决算总体情况</w:t>
      </w:r>
      <w:bookmarkEnd w:id="38"/>
      <w:bookmarkEnd w:id="39"/>
    </w:p>
    <w:p w14:paraId="729C490F">
      <w:pPr>
        <w:spacing w:line="600" w:lineRule="exact"/>
        <w:ind w:firstLine="640" w:firstLineChars="200"/>
        <w:rPr>
          <w:rFonts w:hint="eastAsia" w:ascii="仿宋_GB2312" w:hAnsi="仿宋_GB2312" w:eastAsia="仿宋_GB2312" w:cs="仿宋_GB2312"/>
          <w:color w:val="0000FF"/>
          <w:sz w:val="30"/>
          <w:szCs w:val="30"/>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w:t>
      </w:r>
      <w:r>
        <w:rPr>
          <w:rFonts w:ascii="仿宋" w:hAnsi="仿宋" w:eastAsia="仿宋"/>
          <w:color w:val="000000"/>
          <w:sz w:val="32"/>
          <w:szCs w:val="32"/>
        </w:rPr>
        <w:t>1049</w:t>
      </w:r>
      <w:r>
        <w:rPr>
          <w:rFonts w:hint="eastAsia" w:ascii="仿宋" w:hAnsi="仿宋" w:eastAsia="仿宋"/>
          <w:color w:val="000000"/>
          <w:sz w:val="32"/>
          <w:szCs w:val="32"/>
        </w:rPr>
        <w:t>.</w:t>
      </w:r>
      <w:r>
        <w:rPr>
          <w:rFonts w:ascii="仿宋" w:hAnsi="仿宋" w:eastAsia="仿宋"/>
          <w:color w:val="000000"/>
          <w:sz w:val="32"/>
          <w:szCs w:val="32"/>
        </w:rPr>
        <w:t>9</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万元，占本年支出合</w:t>
      </w:r>
      <w:r>
        <w:rPr>
          <w:rFonts w:hint="eastAsia" w:ascii="仿宋" w:hAnsi="仿宋" w:eastAsia="仿宋"/>
          <w:sz w:val="32"/>
          <w:szCs w:val="32"/>
        </w:rPr>
        <w:t>计的100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年相比，一般公共预算财政拨款</w:t>
      </w:r>
      <w:r>
        <w:rPr>
          <w:rFonts w:hint="eastAsia" w:ascii="仿宋" w:hAnsi="仿宋" w:eastAsia="仿宋"/>
          <w:sz w:val="32"/>
          <w:szCs w:val="32"/>
        </w:rPr>
        <w:t>减少</w:t>
      </w:r>
      <w:r>
        <w:rPr>
          <w:rFonts w:ascii="仿宋" w:hAnsi="仿宋" w:eastAsia="仿宋"/>
          <w:sz w:val="32"/>
          <w:szCs w:val="32"/>
        </w:rPr>
        <w:t>27</w:t>
      </w:r>
      <w:r>
        <w:rPr>
          <w:rFonts w:hint="eastAsia" w:ascii="仿宋" w:hAnsi="仿宋" w:eastAsia="仿宋"/>
          <w:sz w:val="32"/>
          <w:szCs w:val="32"/>
        </w:rPr>
        <w:t>.</w:t>
      </w:r>
      <w:r>
        <w:rPr>
          <w:rFonts w:ascii="仿宋" w:hAnsi="仿宋" w:eastAsia="仿宋"/>
          <w:sz w:val="32"/>
          <w:szCs w:val="32"/>
        </w:rPr>
        <w:t>27</w:t>
      </w:r>
      <w:r>
        <w:rPr>
          <w:rFonts w:hint="eastAsia" w:ascii="仿宋" w:hAnsi="仿宋" w:eastAsia="仿宋"/>
          <w:sz w:val="32"/>
          <w:szCs w:val="32"/>
        </w:rPr>
        <w:t>万元</w:t>
      </w:r>
      <w:r>
        <w:rPr>
          <w:rFonts w:hint="eastAsia" w:ascii="仿宋" w:hAnsi="仿宋" w:eastAsia="仿宋"/>
          <w:color w:val="000000"/>
          <w:sz w:val="32"/>
          <w:szCs w:val="32"/>
        </w:rPr>
        <w:t>，</w:t>
      </w:r>
      <w:r>
        <w:rPr>
          <w:rFonts w:hint="eastAsia" w:ascii="仿宋" w:hAnsi="仿宋" w:eastAsia="仿宋"/>
          <w:sz w:val="32"/>
          <w:szCs w:val="32"/>
        </w:rPr>
        <w:t>减少</w:t>
      </w:r>
      <w:r>
        <w:rPr>
          <w:rFonts w:ascii="仿宋" w:hAnsi="仿宋" w:eastAsia="仿宋"/>
          <w:sz w:val="32"/>
          <w:szCs w:val="32"/>
        </w:rPr>
        <w:t>2.53%</w:t>
      </w:r>
      <w:r>
        <w:rPr>
          <w:rFonts w:hint="eastAsia" w:ascii="仿宋" w:hAnsi="仿宋" w:eastAsia="仿宋"/>
          <w:color w:val="000000"/>
          <w:sz w:val="32"/>
          <w:szCs w:val="32"/>
        </w:rPr>
        <w:t>。主要变动原因是</w:t>
      </w:r>
      <w:r>
        <w:rPr>
          <w:rFonts w:hint="eastAsia" w:ascii="仿宋" w:hAnsi="仿宋" w:eastAsia="仿宋"/>
          <w:sz w:val="32"/>
          <w:szCs w:val="32"/>
        </w:rPr>
        <w:t>人员经费和公用经费</w:t>
      </w:r>
      <w:r>
        <w:rPr>
          <w:rFonts w:ascii="仿宋" w:hAnsi="仿宋" w:eastAsia="仿宋"/>
          <w:sz w:val="32"/>
          <w:szCs w:val="32"/>
        </w:rPr>
        <w:t>支出</w:t>
      </w:r>
      <w:r>
        <w:rPr>
          <w:rFonts w:hint="eastAsia" w:ascii="仿宋" w:hAnsi="仿宋" w:eastAsia="仿宋"/>
          <w:sz w:val="32"/>
          <w:szCs w:val="32"/>
        </w:rPr>
        <w:t>减少</w:t>
      </w:r>
      <w:r>
        <w:rPr>
          <w:rFonts w:hint="eastAsia" w:ascii="仿宋" w:hAnsi="仿宋" w:eastAsia="仿宋"/>
          <w:sz w:val="32"/>
          <w:szCs w:val="32"/>
          <w:lang w:eastAsia="zh-CN"/>
        </w:rPr>
        <w:t>。</w:t>
      </w:r>
    </w:p>
    <w:p w14:paraId="643DD5BE">
      <w:pPr>
        <w:widowControl w:val="0"/>
        <w:wordWrap/>
        <w:snapToGrid/>
        <w:spacing w:line="240" w:lineRule="auto"/>
        <w:ind w:left="0" w:leftChars="0" w:right="0" w:firstLine="602" w:firstLineChars="200"/>
        <w:jc w:val="left"/>
        <w:textAlignment w:val="auto"/>
        <w:outlineLvl w:val="2"/>
        <w:rPr>
          <w:rFonts w:hint="eastAsia" w:ascii="仿宋_GB2312" w:hAnsi="仿宋_GB2312" w:eastAsia="仿宋_GB2312" w:cs="仿宋_GB2312"/>
          <w:b/>
          <w:color w:val="000000"/>
          <w:sz w:val="30"/>
          <w:szCs w:val="30"/>
        </w:rPr>
      </w:pPr>
      <w:bookmarkStart w:id="40" w:name="_Toc3786"/>
      <w:bookmarkStart w:id="41" w:name="_Toc15377211"/>
      <w:r>
        <w:rPr>
          <w:rFonts w:hint="eastAsia" w:ascii="仿宋_GB2312" w:hAnsi="仿宋_GB2312" w:eastAsia="仿宋_GB2312" w:cs="仿宋_GB2312"/>
          <w:b/>
          <w:color w:val="000000"/>
          <w:sz w:val="30"/>
          <w:szCs w:val="30"/>
        </w:rPr>
        <w:t>（二）一般公共预算财政拨款支出决算结构情况</w:t>
      </w:r>
      <w:bookmarkEnd w:id="40"/>
      <w:bookmarkEnd w:id="41"/>
    </w:p>
    <w:p w14:paraId="2550D060">
      <w:pPr>
        <w:spacing w:line="600" w:lineRule="exact"/>
        <w:ind w:firstLine="640"/>
        <w:rPr>
          <w:rFonts w:hint="eastAsia"/>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w:t>
      </w:r>
      <w:r>
        <w:rPr>
          <w:rFonts w:ascii="仿宋" w:hAnsi="仿宋" w:eastAsia="仿宋"/>
          <w:color w:val="000000"/>
          <w:sz w:val="32"/>
          <w:szCs w:val="32"/>
        </w:rPr>
        <w:t>1049</w:t>
      </w:r>
      <w:r>
        <w:rPr>
          <w:rFonts w:hint="eastAsia" w:ascii="仿宋" w:hAnsi="仿宋" w:eastAsia="仿宋"/>
          <w:color w:val="000000"/>
          <w:sz w:val="32"/>
          <w:szCs w:val="32"/>
        </w:rPr>
        <w:t>.</w:t>
      </w:r>
      <w:r>
        <w:rPr>
          <w:rFonts w:ascii="仿宋" w:hAnsi="仿宋" w:eastAsia="仿宋"/>
          <w:color w:val="000000"/>
          <w:sz w:val="32"/>
          <w:szCs w:val="32"/>
        </w:rPr>
        <w:t>9</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万元，主要用于以下方面</w:t>
      </w:r>
      <w:r>
        <w:rPr>
          <w:rFonts w:ascii="仿宋" w:hAnsi="仿宋" w:eastAsia="仿宋"/>
          <w:b/>
          <w:color w:val="000000"/>
          <w:sz w:val="32"/>
          <w:szCs w:val="32"/>
        </w:rPr>
        <w:t>:</w:t>
      </w:r>
      <w:r>
        <w:rPr>
          <w:rFonts w:hint="eastAsia" w:ascii="仿宋" w:hAnsi="仿宋" w:eastAsia="仿宋"/>
          <w:b/>
          <w:color w:val="000000"/>
          <w:sz w:val="32"/>
          <w:szCs w:val="32"/>
        </w:rPr>
        <w:t>教育支出（类）</w:t>
      </w:r>
      <w:r>
        <w:rPr>
          <w:rFonts w:ascii="仿宋" w:hAnsi="仿宋" w:eastAsia="仿宋"/>
          <w:color w:val="000000"/>
          <w:sz w:val="32"/>
          <w:szCs w:val="32"/>
        </w:rPr>
        <w:t>1049</w:t>
      </w:r>
      <w:r>
        <w:rPr>
          <w:rFonts w:hint="eastAsia" w:ascii="仿宋" w:hAnsi="仿宋" w:eastAsia="仿宋"/>
          <w:color w:val="000000"/>
          <w:sz w:val="32"/>
          <w:szCs w:val="32"/>
        </w:rPr>
        <w:t>.</w:t>
      </w:r>
      <w:r>
        <w:rPr>
          <w:rFonts w:ascii="仿宋" w:hAnsi="仿宋" w:eastAsia="仿宋"/>
          <w:color w:val="000000"/>
          <w:sz w:val="32"/>
          <w:szCs w:val="32"/>
        </w:rPr>
        <w:t>9</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w:t>
      </w:r>
    </w:p>
    <w:p w14:paraId="6F046BED">
      <w:pPr>
        <w:widowControl w:val="0"/>
        <w:wordWrap/>
        <w:snapToGrid/>
        <w:spacing w:line="240" w:lineRule="auto"/>
        <w:ind w:left="0" w:leftChars="0" w:right="0" w:firstLine="602" w:firstLineChars="200"/>
        <w:jc w:val="left"/>
        <w:textAlignment w:val="auto"/>
        <w:outlineLvl w:val="2"/>
        <w:rPr>
          <w:rFonts w:hint="eastAsia" w:ascii="仿宋_GB2312" w:hAnsi="仿宋_GB2312" w:eastAsia="仿宋_GB2312" w:cs="仿宋_GB2312"/>
          <w:b/>
          <w:color w:val="auto"/>
          <w:sz w:val="30"/>
          <w:szCs w:val="30"/>
        </w:rPr>
      </w:pPr>
      <w:bookmarkStart w:id="42" w:name="_Toc15377212"/>
      <w:bookmarkStart w:id="43" w:name="_Toc32054"/>
      <w:r>
        <w:rPr>
          <w:rFonts w:hint="eastAsia" w:ascii="仿宋_GB2312" w:hAnsi="仿宋_GB2312" w:eastAsia="仿宋_GB2312" w:cs="仿宋_GB2312"/>
          <w:b/>
          <w:color w:val="auto"/>
          <w:sz w:val="30"/>
          <w:szCs w:val="30"/>
          <w:lang w:eastAsia="zh-CN"/>
        </w:rPr>
        <w:t>（</w:t>
      </w:r>
      <w:r>
        <w:rPr>
          <w:rFonts w:hint="eastAsia" w:ascii="仿宋_GB2312" w:hAnsi="仿宋_GB2312" w:eastAsia="仿宋_GB2312" w:cs="仿宋_GB2312"/>
          <w:b/>
          <w:color w:val="auto"/>
          <w:sz w:val="30"/>
          <w:szCs w:val="30"/>
          <w:lang w:val="en-US" w:eastAsia="zh-CN"/>
        </w:rPr>
        <w:t>三</w:t>
      </w:r>
      <w:r>
        <w:rPr>
          <w:rFonts w:hint="eastAsia" w:ascii="仿宋_GB2312" w:hAnsi="仿宋_GB2312" w:eastAsia="仿宋_GB2312" w:cs="仿宋_GB2312"/>
          <w:b/>
          <w:color w:val="auto"/>
          <w:sz w:val="30"/>
          <w:szCs w:val="30"/>
          <w:lang w:eastAsia="zh-CN"/>
        </w:rPr>
        <w:t>）</w:t>
      </w:r>
      <w:r>
        <w:rPr>
          <w:rFonts w:hint="eastAsia" w:ascii="仿宋_GB2312" w:hAnsi="仿宋_GB2312" w:eastAsia="仿宋_GB2312" w:cs="仿宋_GB2312"/>
          <w:b/>
          <w:color w:val="auto"/>
          <w:sz w:val="30"/>
          <w:szCs w:val="30"/>
        </w:rPr>
        <w:t>一般公共预算财政拨款支出决算具体情况</w:t>
      </w:r>
      <w:bookmarkEnd w:id="42"/>
      <w:bookmarkEnd w:id="43"/>
    </w:p>
    <w:p w14:paraId="633AEB2D">
      <w:pPr>
        <w:spacing w:line="600" w:lineRule="exact"/>
        <w:ind w:firstLine="640" w:firstLineChars="200"/>
        <w:outlineLvl w:val="2"/>
        <w:rPr>
          <w:rFonts w:ascii="仿宋" w:hAnsi="仿宋" w:eastAsia="仿宋"/>
          <w:color w:val="FF0000"/>
          <w:sz w:val="32"/>
          <w:szCs w:val="32"/>
        </w:rPr>
      </w:pPr>
      <w:bookmarkStart w:id="44" w:name="_Toc15377213"/>
      <w:bookmarkStart w:id="45" w:name="_Toc15377444"/>
      <w:bookmarkStart w:id="46" w:name="_Toc15378460"/>
      <w:bookmarkStart w:id="47" w:name="_Toc12572"/>
      <w:r>
        <w:rPr>
          <w:rFonts w:ascii="仿宋" w:hAnsi="仿宋" w:eastAsia="仿宋"/>
          <w:color w:val="000000"/>
          <w:sz w:val="32"/>
          <w:szCs w:val="32"/>
        </w:rPr>
        <w:t>2020</w:t>
      </w:r>
      <w:r>
        <w:rPr>
          <w:rFonts w:hint="eastAsia" w:ascii="仿宋" w:hAnsi="仿宋" w:eastAsia="仿宋"/>
          <w:color w:val="000000"/>
          <w:sz w:val="32"/>
          <w:szCs w:val="32"/>
        </w:rPr>
        <w:t>年一般公共预算支出决算数为</w:t>
      </w:r>
      <w:r>
        <w:rPr>
          <w:rFonts w:ascii="仿宋" w:hAnsi="仿宋" w:eastAsia="仿宋"/>
          <w:color w:val="000000"/>
          <w:sz w:val="32"/>
          <w:szCs w:val="32"/>
        </w:rPr>
        <w:t>1049</w:t>
      </w:r>
      <w:r>
        <w:rPr>
          <w:rFonts w:hint="eastAsia" w:ascii="仿宋" w:hAnsi="仿宋" w:eastAsia="仿宋"/>
          <w:color w:val="000000"/>
          <w:sz w:val="32"/>
          <w:szCs w:val="32"/>
        </w:rPr>
        <w:t>.</w:t>
      </w:r>
      <w:r>
        <w:rPr>
          <w:rFonts w:ascii="仿宋" w:hAnsi="仿宋" w:eastAsia="仿宋"/>
          <w:color w:val="000000"/>
          <w:sz w:val="32"/>
          <w:szCs w:val="32"/>
        </w:rPr>
        <w:t>9</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万元，</w:t>
      </w:r>
      <w:r>
        <w:rPr>
          <w:rStyle w:val="20"/>
          <w:rFonts w:hint="eastAsia" w:ascii="仿宋" w:hAnsi="仿宋" w:eastAsia="仿宋"/>
          <w:b w:val="0"/>
          <w:bCs/>
          <w:color w:val="000000"/>
          <w:sz w:val="32"/>
          <w:szCs w:val="32"/>
        </w:rPr>
        <w:t>完成预算100</w:t>
      </w:r>
      <w:r>
        <w:rPr>
          <w:rStyle w:val="20"/>
          <w:rFonts w:ascii="仿宋" w:hAnsi="仿宋" w:eastAsia="仿宋"/>
          <w:b w:val="0"/>
          <w:bCs/>
          <w:color w:val="000000"/>
          <w:sz w:val="32"/>
          <w:szCs w:val="32"/>
        </w:rPr>
        <w:t>%</w:t>
      </w:r>
      <w:r>
        <w:rPr>
          <w:rStyle w:val="20"/>
          <w:rFonts w:hint="eastAsia" w:ascii="仿宋" w:hAnsi="仿宋" w:eastAsia="仿宋"/>
          <w:b w:val="0"/>
          <w:bCs/>
          <w:color w:val="000000"/>
          <w:sz w:val="32"/>
          <w:szCs w:val="32"/>
        </w:rPr>
        <w:t>。其中：</w:t>
      </w:r>
      <w:bookmarkEnd w:id="44"/>
      <w:bookmarkEnd w:id="45"/>
      <w:bookmarkEnd w:id="46"/>
    </w:p>
    <w:p w14:paraId="50730C63">
      <w:pPr>
        <w:spacing w:line="600" w:lineRule="exact"/>
        <w:ind w:firstLine="640" w:firstLineChars="200"/>
        <w:rPr>
          <w:rStyle w:val="20"/>
          <w:rFonts w:hint="eastAsia" w:ascii="仿宋" w:hAnsi="仿宋" w:eastAsia="仿宋"/>
          <w:b w:val="0"/>
          <w:bCs/>
          <w:color w:val="000000"/>
          <w:sz w:val="32"/>
          <w:szCs w:val="32"/>
        </w:rPr>
      </w:pPr>
      <w:r>
        <w:rPr>
          <w:rStyle w:val="20"/>
          <w:rFonts w:ascii="仿宋" w:hAnsi="仿宋" w:eastAsia="仿宋"/>
          <w:b w:val="0"/>
          <w:bCs/>
          <w:color w:val="000000"/>
          <w:sz w:val="32"/>
          <w:szCs w:val="32"/>
        </w:rPr>
        <w:t>1</w:t>
      </w:r>
      <w:r>
        <w:rPr>
          <w:rStyle w:val="20"/>
          <w:rFonts w:hint="eastAsia" w:ascii="仿宋" w:hAnsi="仿宋" w:eastAsia="仿宋"/>
          <w:b w:val="0"/>
          <w:bCs/>
          <w:color w:val="000000"/>
          <w:sz w:val="32"/>
          <w:szCs w:val="32"/>
        </w:rPr>
        <w:t>.教育（205）普通教育（20502）小学教育（2050202）</w:t>
      </w:r>
      <w:r>
        <w:rPr>
          <w:rStyle w:val="20"/>
          <w:rFonts w:ascii="仿宋" w:hAnsi="仿宋" w:eastAsia="仿宋"/>
          <w:b w:val="0"/>
          <w:bCs/>
          <w:color w:val="000000"/>
          <w:sz w:val="32"/>
          <w:szCs w:val="32"/>
        </w:rPr>
        <w:t>:</w:t>
      </w:r>
      <w:r>
        <w:rPr>
          <w:rStyle w:val="20"/>
          <w:rFonts w:hint="eastAsia" w:ascii="仿宋" w:hAnsi="仿宋" w:eastAsia="仿宋"/>
          <w:b w:val="0"/>
          <w:bCs/>
          <w:color w:val="000000"/>
          <w:sz w:val="32"/>
          <w:szCs w:val="32"/>
        </w:rPr>
        <w:t>支出决算为</w:t>
      </w:r>
      <w:r>
        <w:rPr>
          <w:rFonts w:ascii="仿宋" w:hAnsi="仿宋" w:eastAsia="仿宋"/>
          <w:color w:val="000000"/>
          <w:sz w:val="32"/>
          <w:szCs w:val="32"/>
        </w:rPr>
        <w:t>754</w:t>
      </w:r>
      <w:r>
        <w:rPr>
          <w:rFonts w:hint="eastAsia" w:ascii="仿宋" w:hAnsi="仿宋" w:eastAsia="仿宋"/>
          <w:color w:val="000000"/>
          <w:sz w:val="32"/>
          <w:szCs w:val="32"/>
        </w:rPr>
        <w:t>.</w:t>
      </w:r>
      <w:r>
        <w:rPr>
          <w:rFonts w:ascii="仿宋" w:hAnsi="仿宋" w:eastAsia="仿宋"/>
          <w:color w:val="000000"/>
          <w:sz w:val="32"/>
          <w:szCs w:val="32"/>
        </w:rPr>
        <w:t>9</w:t>
      </w:r>
      <w:r>
        <w:rPr>
          <w:rFonts w:hint="eastAsia" w:ascii="仿宋" w:hAnsi="仿宋" w:eastAsia="仿宋"/>
          <w:color w:val="000000"/>
          <w:sz w:val="32"/>
          <w:szCs w:val="32"/>
          <w:lang w:val="en-US" w:eastAsia="zh-CN"/>
        </w:rPr>
        <w:t>4</w:t>
      </w:r>
      <w:r>
        <w:rPr>
          <w:rStyle w:val="20"/>
          <w:rFonts w:hint="eastAsia" w:ascii="仿宋" w:hAnsi="仿宋" w:eastAsia="仿宋"/>
          <w:b w:val="0"/>
          <w:bCs/>
          <w:color w:val="000000"/>
          <w:sz w:val="32"/>
          <w:szCs w:val="32"/>
        </w:rPr>
        <w:t>万元，完成预算100</w:t>
      </w:r>
      <w:r>
        <w:rPr>
          <w:rStyle w:val="20"/>
          <w:rFonts w:ascii="仿宋" w:hAnsi="仿宋" w:eastAsia="仿宋"/>
          <w:b w:val="0"/>
          <w:bCs/>
          <w:color w:val="000000"/>
          <w:sz w:val="32"/>
          <w:szCs w:val="32"/>
        </w:rPr>
        <w:t>%</w:t>
      </w:r>
      <w:r>
        <w:rPr>
          <w:rStyle w:val="20"/>
          <w:rFonts w:hint="eastAsia" w:ascii="仿宋" w:hAnsi="仿宋" w:eastAsia="仿宋"/>
          <w:b w:val="0"/>
          <w:bCs/>
          <w:color w:val="000000"/>
          <w:sz w:val="32"/>
          <w:szCs w:val="32"/>
        </w:rPr>
        <w:t>。</w:t>
      </w:r>
    </w:p>
    <w:p w14:paraId="29E3B3FA">
      <w:pPr>
        <w:pStyle w:val="24"/>
        <w:widowControl w:val="0"/>
        <w:numPr>
          <w:ilvl w:val="0"/>
          <w:numId w:val="0"/>
        </w:numPr>
        <w:wordWrap/>
        <w:snapToGrid/>
        <w:spacing w:line="240" w:lineRule="auto"/>
        <w:ind w:leftChars="200" w:right="0" w:rightChars="0"/>
        <w:jc w:val="left"/>
        <w:textAlignment w:val="auto"/>
        <w:outlineLvl w:val="1"/>
        <w:rPr>
          <w:rStyle w:val="20"/>
          <w:rFonts w:hint="eastAsia" w:ascii="仿宋" w:hAnsi="仿宋" w:eastAsia="仿宋"/>
          <w:b w:val="0"/>
          <w:bCs/>
          <w:color w:val="000000"/>
          <w:sz w:val="32"/>
          <w:szCs w:val="32"/>
        </w:rPr>
      </w:pPr>
      <w:r>
        <w:rPr>
          <w:rStyle w:val="20"/>
          <w:rFonts w:ascii="仿宋" w:hAnsi="仿宋" w:eastAsia="仿宋"/>
          <w:b w:val="0"/>
          <w:bCs/>
          <w:color w:val="000000"/>
          <w:sz w:val="32"/>
          <w:szCs w:val="32"/>
        </w:rPr>
        <w:t>2</w:t>
      </w:r>
      <w:r>
        <w:rPr>
          <w:rStyle w:val="20"/>
          <w:rFonts w:hint="eastAsia" w:ascii="仿宋" w:hAnsi="仿宋" w:eastAsia="仿宋"/>
          <w:b w:val="0"/>
          <w:bCs/>
          <w:color w:val="000000"/>
          <w:sz w:val="32"/>
          <w:szCs w:val="32"/>
        </w:rPr>
        <w:t>.教育（205）普通教育（20502）其他普通教育支出（2050299）</w:t>
      </w:r>
      <w:r>
        <w:rPr>
          <w:rStyle w:val="20"/>
          <w:rFonts w:ascii="仿宋" w:hAnsi="仿宋" w:eastAsia="仿宋"/>
          <w:b w:val="0"/>
          <w:bCs/>
          <w:color w:val="000000"/>
          <w:sz w:val="32"/>
          <w:szCs w:val="32"/>
        </w:rPr>
        <w:t>:</w:t>
      </w:r>
      <w:r>
        <w:rPr>
          <w:rStyle w:val="20"/>
          <w:rFonts w:hint="eastAsia" w:ascii="仿宋" w:hAnsi="仿宋" w:eastAsia="仿宋"/>
          <w:b w:val="0"/>
          <w:bCs/>
          <w:color w:val="000000"/>
          <w:sz w:val="32"/>
          <w:szCs w:val="32"/>
        </w:rPr>
        <w:t>支出决算为</w:t>
      </w:r>
      <w:r>
        <w:rPr>
          <w:rStyle w:val="20"/>
          <w:rFonts w:ascii="仿宋" w:hAnsi="仿宋" w:eastAsia="仿宋"/>
          <w:b w:val="0"/>
          <w:bCs/>
          <w:color w:val="000000"/>
          <w:sz w:val="32"/>
          <w:szCs w:val="32"/>
        </w:rPr>
        <w:t>29</w:t>
      </w:r>
      <w:r>
        <w:rPr>
          <w:rStyle w:val="20"/>
          <w:rFonts w:hint="eastAsia" w:ascii="仿宋" w:hAnsi="仿宋" w:eastAsia="仿宋"/>
          <w:b w:val="0"/>
          <w:bCs/>
          <w:color w:val="000000"/>
          <w:sz w:val="32"/>
          <w:szCs w:val="32"/>
        </w:rPr>
        <w:t>5万元，完成预算100</w:t>
      </w:r>
      <w:r>
        <w:rPr>
          <w:rStyle w:val="20"/>
          <w:rFonts w:ascii="仿宋" w:hAnsi="仿宋" w:eastAsia="仿宋"/>
          <w:b w:val="0"/>
          <w:bCs/>
          <w:color w:val="000000"/>
          <w:sz w:val="32"/>
          <w:szCs w:val="32"/>
        </w:rPr>
        <w:t>%</w:t>
      </w:r>
      <w:r>
        <w:rPr>
          <w:rStyle w:val="20"/>
          <w:rFonts w:hint="eastAsia" w:ascii="仿宋" w:hAnsi="仿宋" w:eastAsia="仿宋"/>
          <w:b w:val="0"/>
          <w:bCs/>
          <w:color w:val="000000"/>
          <w:sz w:val="32"/>
          <w:szCs w:val="32"/>
        </w:rPr>
        <w:t>。</w:t>
      </w:r>
    </w:p>
    <w:p w14:paraId="709F01F2">
      <w:pPr>
        <w:pStyle w:val="24"/>
        <w:widowControl w:val="0"/>
        <w:numPr>
          <w:ilvl w:val="0"/>
          <w:numId w:val="0"/>
        </w:numPr>
        <w:wordWrap/>
        <w:snapToGrid/>
        <w:spacing w:line="240" w:lineRule="auto"/>
        <w:ind w:leftChars="200" w:right="0" w:rightChars="0" w:firstLine="301" w:firstLineChars="100"/>
        <w:jc w:val="left"/>
        <w:textAlignment w:val="auto"/>
        <w:outlineLvl w:val="1"/>
        <w:rPr>
          <w:rStyle w:val="37"/>
          <w:rFonts w:hint="eastAsia" w:ascii="黑体" w:hAnsi="黑体" w:eastAsia="黑体" w:cs="黑体"/>
          <w:b w:val="0"/>
          <w:sz w:val="30"/>
          <w:szCs w:val="30"/>
        </w:rPr>
      </w:pPr>
      <w:r>
        <w:rPr>
          <w:rFonts w:hint="eastAsia" w:ascii="黑体" w:hAnsi="黑体" w:eastAsia="黑体" w:cs="黑体"/>
          <w:b/>
          <w:color w:val="000000"/>
          <w:sz w:val="30"/>
          <w:szCs w:val="30"/>
          <w:lang w:val="en-US" w:eastAsia="zh-CN"/>
        </w:rPr>
        <w:t>六</w:t>
      </w:r>
      <w:r>
        <w:rPr>
          <w:rFonts w:hint="eastAsia" w:ascii="黑体" w:hAnsi="黑体" w:eastAsia="黑体" w:cs="黑体"/>
          <w:b w:val="0"/>
          <w:bCs w:val="0"/>
          <w:color w:val="000000"/>
          <w:sz w:val="30"/>
          <w:szCs w:val="30"/>
          <w:lang w:val="en-US" w:eastAsia="zh-CN"/>
        </w:rPr>
        <w:t>、</w:t>
      </w:r>
      <w:r>
        <w:rPr>
          <w:rFonts w:hint="eastAsia" w:ascii="黑体" w:hAnsi="黑体" w:eastAsia="黑体" w:cs="黑体"/>
          <w:b w:val="0"/>
          <w:bCs w:val="0"/>
          <w:color w:val="000000"/>
          <w:sz w:val="30"/>
          <w:szCs w:val="30"/>
        </w:rPr>
        <w:t>一般公共预算财政拨款基本支出决算情况说明</w:t>
      </w:r>
      <w:bookmarkEnd w:id="36"/>
      <w:bookmarkEnd w:id="37"/>
      <w:bookmarkEnd w:id="47"/>
      <w:r>
        <w:rPr>
          <w:rFonts w:hint="eastAsia" w:ascii="黑体" w:hAnsi="黑体" w:eastAsia="黑体" w:cs="黑体"/>
          <w:b w:val="0"/>
          <w:bCs w:val="0"/>
          <w:color w:val="000000"/>
          <w:sz w:val="30"/>
          <w:szCs w:val="30"/>
        </w:rPr>
        <w:tab/>
      </w:r>
      <w:bookmarkStart w:id="48" w:name="_Toc15377215"/>
      <w:bookmarkStart w:id="49" w:name="_Toc15396609"/>
    </w:p>
    <w:p w14:paraId="7BF75A04">
      <w:pPr>
        <w:widowControl/>
        <w:ind w:firstLine="640" w:firstLineChars="200"/>
        <w:rPr>
          <w:rFonts w:hint="eastAsia" w:ascii="仿宋" w:hAnsi="仿宋" w:eastAsia="仿宋"/>
          <w:color w:val="000000"/>
          <w:sz w:val="32"/>
          <w:szCs w:val="32"/>
        </w:rPr>
      </w:pPr>
      <w:bookmarkStart w:id="50" w:name="_Toc10333"/>
      <w:r>
        <w:rPr>
          <w:rFonts w:ascii="仿宋" w:hAnsi="仿宋" w:eastAsia="仿宋"/>
          <w:color w:val="000000"/>
          <w:sz w:val="32"/>
          <w:szCs w:val="32"/>
        </w:rPr>
        <w:t>2020</w:t>
      </w:r>
      <w:r>
        <w:rPr>
          <w:rFonts w:hint="eastAsia" w:ascii="仿宋" w:hAnsi="仿宋" w:eastAsia="仿宋"/>
          <w:color w:val="000000"/>
          <w:sz w:val="32"/>
          <w:szCs w:val="32"/>
        </w:rPr>
        <w:t>年一般公共预算财政拨款基本支出</w:t>
      </w:r>
      <w:r>
        <w:rPr>
          <w:rFonts w:ascii="仿宋" w:hAnsi="仿宋" w:eastAsia="仿宋"/>
          <w:color w:val="000000"/>
          <w:sz w:val="32"/>
          <w:szCs w:val="32"/>
        </w:rPr>
        <w:t>754</w:t>
      </w:r>
      <w:r>
        <w:rPr>
          <w:rFonts w:hint="eastAsia" w:ascii="仿宋" w:hAnsi="仿宋" w:eastAsia="仿宋"/>
          <w:color w:val="000000"/>
          <w:sz w:val="32"/>
          <w:szCs w:val="32"/>
        </w:rPr>
        <w:t>.</w:t>
      </w:r>
      <w:r>
        <w:rPr>
          <w:rFonts w:ascii="仿宋" w:hAnsi="仿宋" w:eastAsia="仿宋"/>
          <w:color w:val="000000"/>
          <w:sz w:val="32"/>
          <w:szCs w:val="32"/>
        </w:rPr>
        <w:t>9</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万元，其中：人员经费</w:t>
      </w:r>
      <w:r>
        <w:rPr>
          <w:rFonts w:hint="eastAsia" w:cs="Arial"/>
          <w:color w:val="000000"/>
          <w:sz w:val="32"/>
          <w:szCs w:val="32"/>
        </w:rPr>
        <w:t>691.28</w:t>
      </w:r>
      <w:r>
        <w:rPr>
          <w:rFonts w:hint="eastAsia" w:cs="Arial"/>
          <w:color w:val="000000"/>
          <w:sz w:val="22"/>
          <w:szCs w:val="22"/>
        </w:rPr>
        <w:t>万</w:t>
      </w:r>
      <w:r>
        <w:rPr>
          <w:rFonts w:hint="eastAsia" w:ascii="仿宋" w:hAnsi="仿宋" w:eastAsia="仿宋"/>
          <w:color w:val="000000"/>
          <w:sz w:val="32"/>
          <w:szCs w:val="32"/>
        </w:rPr>
        <w:t>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14:paraId="7EAF0B6B">
      <w:pPr>
        <w:widowControl/>
        <w:ind w:firstLine="640" w:firstLineChars="200"/>
        <w:rPr>
          <w:rFonts w:ascii="仿宋" w:hAnsi="仿宋" w:eastAsia="仿宋"/>
          <w:color w:val="000000"/>
          <w:sz w:val="32"/>
          <w:szCs w:val="32"/>
        </w:rPr>
      </w:pPr>
      <w:r>
        <w:rPr>
          <w:rFonts w:hint="eastAsia" w:ascii="仿宋" w:hAnsi="仿宋" w:eastAsia="仿宋"/>
          <w:color w:val="000000"/>
          <w:sz w:val="32"/>
          <w:szCs w:val="32"/>
        </w:rPr>
        <w:t>日常公用经费</w:t>
      </w:r>
      <w:r>
        <w:rPr>
          <w:rFonts w:hint="eastAsia" w:cs="Arial"/>
          <w:color w:val="000000"/>
          <w:sz w:val="32"/>
          <w:szCs w:val="32"/>
        </w:rPr>
        <w:t>63.65</w:t>
      </w:r>
      <w:r>
        <w:rPr>
          <w:rFonts w:hint="eastAsia" w:ascii="仿宋" w:hAnsi="仿宋" w:eastAsia="仿宋"/>
          <w:color w:val="000000"/>
          <w:sz w:val="32"/>
          <w:szCs w:val="32"/>
        </w:rPr>
        <w:t>万元，主要包括：办公费、印刷费、咨询费、手续费、水费、电费、邮电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643D23F0">
      <w:pPr>
        <w:pStyle w:val="24"/>
        <w:widowControl w:val="0"/>
        <w:numPr>
          <w:ilvl w:val="0"/>
          <w:numId w:val="0"/>
        </w:numPr>
        <w:wordWrap/>
        <w:snapToGrid/>
        <w:spacing w:line="240" w:lineRule="auto"/>
        <w:ind w:leftChars="200" w:right="0" w:rightChars="0" w:firstLine="300" w:firstLineChars="100"/>
        <w:jc w:val="left"/>
        <w:textAlignment w:val="auto"/>
        <w:outlineLvl w:val="1"/>
        <w:rPr>
          <w:rFonts w:hint="eastAsia" w:ascii="黑体" w:hAnsi="黑体" w:eastAsia="黑体" w:cs="黑体"/>
          <w:b w:val="0"/>
          <w:bCs w:val="0"/>
          <w:color w:val="000000"/>
          <w:sz w:val="30"/>
          <w:szCs w:val="30"/>
          <w:lang w:val="en-US" w:eastAsia="zh-CN"/>
        </w:rPr>
      </w:pPr>
      <w:r>
        <w:rPr>
          <w:rFonts w:hint="eastAsia" w:ascii="黑体" w:hAnsi="黑体" w:eastAsia="黑体" w:cs="黑体"/>
          <w:b w:val="0"/>
          <w:bCs w:val="0"/>
          <w:color w:val="000000"/>
          <w:sz w:val="30"/>
          <w:szCs w:val="30"/>
          <w:lang w:val="en-US" w:eastAsia="zh-CN"/>
        </w:rPr>
        <w:t>七、“三公”经费财政拨款支出决算情况说明</w:t>
      </w:r>
      <w:bookmarkEnd w:id="48"/>
      <w:bookmarkEnd w:id="49"/>
      <w:bookmarkEnd w:id="50"/>
      <w:bookmarkStart w:id="51" w:name="_Toc15396610"/>
      <w:bookmarkStart w:id="52" w:name="_Toc15377218"/>
    </w:p>
    <w:p w14:paraId="0AE3A125">
      <w:pPr>
        <w:widowControl w:val="0"/>
        <w:wordWrap/>
        <w:snapToGrid/>
        <w:spacing w:line="240" w:lineRule="auto"/>
        <w:ind w:left="0" w:leftChars="0" w:right="0" w:firstLine="602" w:firstLineChars="200"/>
        <w:jc w:val="left"/>
        <w:textAlignment w:val="auto"/>
        <w:outlineLvl w:val="2"/>
        <w:rPr>
          <w:rFonts w:hint="eastAsia" w:ascii="仿宋_GB2312" w:hAnsi="仿宋_GB2312" w:eastAsia="仿宋_GB2312" w:cs="仿宋_GB2312"/>
          <w:b/>
          <w:color w:val="000000"/>
          <w:sz w:val="30"/>
          <w:szCs w:val="30"/>
        </w:rPr>
      </w:pPr>
      <w:bookmarkStart w:id="53" w:name="_Toc6255"/>
      <w:bookmarkStart w:id="54" w:name="_Toc15377216"/>
      <w:r>
        <w:rPr>
          <w:rFonts w:hint="eastAsia" w:ascii="仿宋_GB2312" w:hAnsi="仿宋_GB2312" w:eastAsia="仿宋_GB2312" w:cs="仿宋_GB2312"/>
          <w:b/>
          <w:color w:val="000000"/>
          <w:sz w:val="30"/>
          <w:szCs w:val="30"/>
        </w:rPr>
        <w:t>（一）“三公”经费财政拨款支出决算总体情况说明</w:t>
      </w:r>
      <w:bookmarkEnd w:id="53"/>
      <w:bookmarkEnd w:id="54"/>
    </w:p>
    <w:p w14:paraId="4B886E86">
      <w:pPr>
        <w:spacing w:line="600" w:lineRule="exact"/>
        <w:ind w:firstLine="640"/>
        <w:rPr>
          <w:rFonts w:hint="eastAsia" w:ascii="仿宋_GB2312" w:hAnsi="仿宋_GB2312" w:eastAsia="仿宋_GB2312" w:cs="仿宋_GB2312"/>
          <w:color w:val="000000"/>
          <w:sz w:val="30"/>
          <w:szCs w:val="30"/>
        </w:rPr>
      </w:pPr>
      <w:r>
        <w:rPr>
          <w:rFonts w:ascii="仿宋" w:hAnsi="仿宋" w:eastAsia="仿宋"/>
          <w:color w:val="000000"/>
          <w:sz w:val="32"/>
          <w:szCs w:val="32"/>
        </w:rPr>
        <w:t>2020</w:t>
      </w:r>
      <w:r>
        <w:rPr>
          <w:rFonts w:hint="eastAsia" w:ascii="仿宋" w:hAnsi="仿宋" w:eastAsia="仿宋"/>
          <w:color w:val="000000"/>
          <w:sz w:val="32"/>
          <w:szCs w:val="32"/>
        </w:rPr>
        <w:t>年“三公”经费</w:t>
      </w:r>
      <w:bookmarkStart w:id="85" w:name="_GoBack"/>
      <w:bookmarkEnd w:id="85"/>
      <w:r>
        <w:rPr>
          <w:rFonts w:hint="eastAsia" w:ascii="仿宋" w:hAnsi="仿宋" w:eastAsia="仿宋"/>
          <w:color w:val="000000"/>
          <w:sz w:val="32"/>
          <w:szCs w:val="32"/>
        </w:rPr>
        <w:t>财政拨款支出决算为1.2</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万元，完成预算97.6</w:t>
      </w:r>
      <w:r>
        <w:rPr>
          <w:rFonts w:ascii="仿宋" w:hAnsi="仿宋" w:eastAsia="仿宋"/>
          <w:color w:val="000000"/>
          <w:sz w:val="32"/>
          <w:szCs w:val="32"/>
        </w:rPr>
        <w:t>%</w:t>
      </w:r>
      <w:r>
        <w:rPr>
          <w:rFonts w:hint="eastAsia" w:ascii="仿宋_GB2312" w:hAnsi="仿宋_GB2312" w:eastAsia="仿宋_GB2312" w:cs="仿宋_GB2312"/>
          <w:color w:val="000000"/>
          <w:sz w:val="30"/>
          <w:szCs w:val="30"/>
        </w:rPr>
        <w:t>。决算数小于预算数的主要原因是公务接待费严格控制标准、严把“三公”经费支出审批关，杜绝超预算支出现象。</w:t>
      </w:r>
    </w:p>
    <w:p w14:paraId="49877BEF">
      <w:pPr>
        <w:widowControl w:val="0"/>
        <w:wordWrap/>
        <w:snapToGrid/>
        <w:spacing w:line="240" w:lineRule="auto"/>
        <w:ind w:left="0" w:leftChars="0" w:right="0" w:firstLine="602" w:firstLineChars="200"/>
        <w:jc w:val="left"/>
        <w:textAlignment w:val="auto"/>
        <w:outlineLvl w:val="2"/>
        <w:rPr>
          <w:rFonts w:hint="eastAsia" w:ascii="仿宋_GB2312" w:hAnsi="仿宋_GB2312" w:eastAsia="仿宋_GB2312" w:cs="仿宋_GB2312"/>
          <w:b/>
          <w:color w:val="000000"/>
          <w:sz w:val="30"/>
          <w:szCs w:val="30"/>
        </w:rPr>
      </w:pPr>
      <w:bookmarkStart w:id="55" w:name="_Toc23211"/>
      <w:bookmarkStart w:id="56" w:name="_Toc15377217"/>
      <w:r>
        <w:rPr>
          <w:rFonts w:hint="eastAsia" w:ascii="仿宋_GB2312" w:hAnsi="仿宋_GB2312" w:eastAsia="仿宋_GB2312" w:cs="仿宋_GB2312"/>
          <w:b/>
          <w:color w:val="000000"/>
          <w:sz w:val="30"/>
          <w:szCs w:val="30"/>
        </w:rPr>
        <w:t>（二）“三公”经费财政拨款支出决算具体情况说明</w:t>
      </w:r>
      <w:bookmarkEnd w:id="55"/>
      <w:bookmarkEnd w:id="56"/>
    </w:p>
    <w:p w14:paraId="3214157C">
      <w:pPr>
        <w:widowControl/>
        <w:ind w:firstLine="640" w:firstLineChars="200"/>
        <w:rPr>
          <w:rFonts w:hint="eastAsia" w:ascii="仿宋" w:hAnsi="仿宋" w:eastAsia="仿宋" w:cs="Times New Roman"/>
          <w:color w:val="000000"/>
          <w:sz w:val="32"/>
          <w:szCs w:val="32"/>
        </w:rPr>
      </w:pPr>
      <w:bookmarkStart w:id="57" w:name="_Toc24782"/>
      <w:r>
        <w:rPr>
          <w:rFonts w:hint="eastAsia" w:ascii="仿宋" w:hAnsi="仿宋" w:eastAsia="仿宋" w:cs="Times New Roman"/>
          <w:color w:val="000000"/>
          <w:sz w:val="32"/>
          <w:szCs w:val="32"/>
        </w:rPr>
        <w:t>2020年“三公”经费财政拨款支出决算中，因公出国（境）费支出决算0万元，占0%；公务用车购置及运行维护费支出决算0万元，占0%；公务接待费支出决算1.2</w:t>
      </w:r>
      <w:r>
        <w:rPr>
          <w:rFonts w:hint="eastAsia" w:ascii="仿宋" w:hAnsi="仿宋" w:eastAsia="仿宋" w:cs="Times New Roman"/>
          <w:color w:val="000000"/>
          <w:sz w:val="32"/>
          <w:szCs w:val="32"/>
          <w:lang w:val="en-US" w:eastAsia="zh-CN"/>
        </w:rPr>
        <w:t>7</w:t>
      </w:r>
      <w:r>
        <w:rPr>
          <w:rFonts w:hint="eastAsia" w:ascii="仿宋" w:hAnsi="仿宋" w:eastAsia="仿宋" w:cs="Times New Roman"/>
          <w:color w:val="000000"/>
          <w:sz w:val="32"/>
          <w:szCs w:val="32"/>
        </w:rPr>
        <w:t>万元，占100%。具体情况如下：</w:t>
      </w:r>
    </w:p>
    <w:p w14:paraId="2918ECC2">
      <w:pPr>
        <w:spacing w:line="600" w:lineRule="exact"/>
        <w:ind w:firstLine="640"/>
        <w:rPr>
          <w:rFonts w:hint="eastAsia" w:ascii="仿宋_GB2312" w:eastAsia="仿宋_GB2312"/>
          <w:color w:val="auto"/>
          <w:sz w:val="32"/>
          <w:szCs w:val="32"/>
          <w:highlight w:val="none"/>
          <w:lang w:val="en-US" w:eastAsia="zh-CN"/>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b/>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auto"/>
          <w:sz w:val="32"/>
          <w:szCs w:val="32"/>
          <w:highlight w:val="none"/>
          <w:lang w:eastAsia="zh-CN"/>
        </w:rPr>
        <w:t>年初未安排预算，</w:t>
      </w:r>
      <w:r>
        <w:rPr>
          <w:rFonts w:hint="eastAsia" w:ascii="仿宋_GB2312" w:eastAsia="仿宋_GB2312"/>
          <w:color w:val="auto"/>
          <w:sz w:val="32"/>
          <w:szCs w:val="32"/>
          <w:highlight w:val="none"/>
        </w:rPr>
        <w:t>因公出国（境）支出决算</w:t>
      </w:r>
      <w:r>
        <w:rPr>
          <w:rFonts w:hint="eastAsia" w:ascii="仿宋_GB2312" w:eastAsia="仿宋_GB2312"/>
          <w:color w:val="auto"/>
          <w:sz w:val="32"/>
          <w:szCs w:val="32"/>
          <w:highlight w:val="none"/>
          <w:lang w:eastAsia="zh-CN"/>
        </w:rPr>
        <w:t>较</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无变化。</w:t>
      </w:r>
      <w:r>
        <w:rPr>
          <w:rFonts w:hint="eastAsia" w:ascii="仿宋_GB2312" w:eastAsia="仿宋_GB2312"/>
          <w:color w:val="auto"/>
          <w:sz w:val="32"/>
          <w:szCs w:val="32"/>
          <w:highlight w:val="none"/>
          <w:lang w:val="en-US" w:eastAsia="zh-CN"/>
        </w:rPr>
        <w:t xml:space="preserve"> </w:t>
      </w:r>
    </w:p>
    <w:p w14:paraId="1B7B28AE">
      <w:pPr>
        <w:spacing w:line="600" w:lineRule="exact"/>
        <w:ind w:firstLine="640"/>
        <w:rPr>
          <w:rFonts w:ascii="仿宋_GB2312" w:eastAsia="仿宋_GB2312"/>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b/>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auto"/>
          <w:sz w:val="32"/>
          <w:szCs w:val="32"/>
          <w:highlight w:val="none"/>
          <w:lang w:eastAsia="zh-CN"/>
        </w:rPr>
        <w:t>年初未安排预算，</w:t>
      </w:r>
      <w:r>
        <w:rPr>
          <w:rFonts w:hint="eastAsia" w:ascii="仿宋_GB2312" w:eastAsia="仿宋_GB2312"/>
          <w:color w:val="auto"/>
          <w:sz w:val="32"/>
          <w:szCs w:val="32"/>
          <w:highlight w:val="none"/>
        </w:rPr>
        <w:t>公务用车购置及运行维护费支出决算</w:t>
      </w:r>
      <w:r>
        <w:rPr>
          <w:rFonts w:hint="eastAsia" w:ascii="仿宋_GB2312" w:eastAsia="仿宋_GB2312"/>
          <w:color w:val="auto"/>
          <w:sz w:val="32"/>
          <w:szCs w:val="32"/>
          <w:highlight w:val="none"/>
          <w:lang w:eastAsia="zh-CN"/>
        </w:rPr>
        <w:t>较</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无变化</w:t>
      </w:r>
      <w:r>
        <w:rPr>
          <w:rFonts w:hint="eastAsia" w:ascii="仿宋_GB2312" w:eastAsia="仿宋_GB2312"/>
          <w:color w:val="auto"/>
          <w:sz w:val="32"/>
          <w:szCs w:val="32"/>
          <w:highlight w:val="none"/>
        </w:rPr>
        <w:t>。</w:t>
      </w:r>
    </w:p>
    <w:p w14:paraId="58B93ADD">
      <w:pPr>
        <w:widowControl/>
        <w:ind w:left="0" w:leftChars="0" w:firstLine="643" w:firstLineChars="200"/>
        <w:rPr>
          <w:rFonts w:hint="eastAsia" w:ascii="仿宋" w:hAnsi="仿宋" w:eastAsia="仿宋" w:cs="Times New Roman"/>
          <w:color w:val="000000"/>
          <w:sz w:val="32"/>
          <w:szCs w:val="32"/>
        </w:rPr>
      </w:pPr>
      <w:r>
        <w:rPr>
          <w:rFonts w:hint="eastAsia" w:ascii="仿宋" w:hAnsi="仿宋" w:eastAsia="仿宋" w:cs="Times New Roman"/>
          <w:b/>
          <w:bCs/>
          <w:color w:val="000000"/>
          <w:sz w:val="32"/>
          <w:szCs w:val="32"/>
        </w:rPr>
        <w:t>3.公务接待费支出</w:t>
      </w:r>
      <w:r>
        <w:rPr>
          <w:rFonts w:hint="eastAsia" w:ascii="仿宋" w:hAnsi="仿宋" w:eastAsia="仿宋" w:cs="Times New Roman"/>
          <w:color w:val="000000"/>
          <w:sz w:val="32"/>
          <w:szCs w:val="32"/>
        </w:rPr>
        <w:t>1.2</w:t>
      </w:r>
      <w:r>
        <w:rPr>
          <w:rFonts w:hint="eastAsia" w:ascii="仿宋" w:hAnsi="仿宋" w:eastAsia="仿宋" w:cs="Times New Roman"/>
          <w:color w:val="000000"/>
          <w:sz w:val="32"/>
          <w:szCs w:val="32"/>
          <w:lang w:val="en-US" w:eastAsia="zh-CN"/>
        </w:rPr>
        <w:t>7</w:t>
      </w:r>
      <w:r>
        <w:rPr>
          <w:rFonts w:hint="eastAsia" w:ascii="仿宋" w:hAnsi="仿宋" w:eastAsia="仿宋" w:cs="Times New Roman"/>
          <w:color w:val="000000"/>
          <w:sz w:val="32"/>
          <w:szCs w:val="32"/>
        </w:rPr>
        <w:t>万元，完成预算97.6%。公务接待费支出决算比2019年减少0.0</w:t>
      </w:r>
      <w:r>
        <w:rPr>
          <w:rFonts w:hint="eastAsia" w:ascii="仿宋" w:hAnsi="仿宋" w:eastAsia="仿宋" w:cs="Times New Roman"/>
          <w:color w:val="000000"/>
          <w:sz w:val="32"/>
          <w:szCs w:val="32"/>
          <w:lang w:val="en-US" w:eastAsia="zh-CN"/>
        </w:rPr>
        <w:t>7</w:t>
      </w:r>
      <w:r>
        <w:rPr>
          <w:rFonts w:hint="eastAsia" w:ascii="仿宋" w:hAnsi="仿宋" w:eastAsia="仿宋" w:cs="Times New Roman"/>
          <w:color w:val="000000"/>
          <w:sz w:val="32"/>
          <w:szCs w:val="32"/>
        </w:rPr>
        <w:t>万元，下降5%。主要原因是严格执行</w:t>
      </w:r>
      <w:r>
        <w:rPr>
          <w:rFonts w:hint="eastAsia" w:ascii="仿宋" w:hAnsi="仿宋" w:eastAsia="仿宋" w:cs="Times New Roman"/>
          <w:color w:val="000000"/>
          <w:sz w:val="32"/>
          <w:szCs w:val="32"/>
          <w:lang w:eastAsia="zh-CN"/>
        </w:rPr>
        <w:t>中央八项规定</w:t>
      </w:r>
      <w:r>
        <w:rPr>
          <w:rFonts w:hint="eastAsia" w:ascii="仿宋" w:hAnsi="仿宋" w:eastAsia="仿宋" w:cs="Times New Roman"/>
          <w:color w:val="000000"/>
          <w:sz w:val="32"/>
          <w:szCs w:val="32"/>
        </w:rPr>
        <w:t>，加强公务接待管理。其中：</w:t>
      </w:r>
    </w:p>
    <w:p w14:paraId="56AF404D">
      <w:pPr>
        <w:widowControl/>
        <w:ind w:firstLine="643" w:firstLineChars="200"/>
        <w:rPr>
          <w:rFonts w:hint="eastAsia" w:ascii="仿宋" w:hAnsi="仿宋" w:eastAsia="仿宋" w:cs="Times New Roman"/>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s="Times New Roman"/>
          <w:color w:val="000000"/>
          <w:sz w:val="32"/>
          <w:szCs w:val="32"/>
        </w:rPr>
        <w:t>1.2</w:t>
      </w:r>
      <w:r>
        <w:rPr>
          <w:rFonts w:hint="eastAsia" w:ascii="仿宋" w:hAnsi="仿宋" w:eastAsia="仿宋" w:cs="Times New Roman"/>
          <w:color w:val="000000"/>
          <w:sz w:val="32"/>
          <w:szCs w:val="32"/>
          <w:lang w:val="en-US" w:eastAsia="zh-CN"/>
        </w:rPr>
        <w:t>7</w:t>
      </w:r>
      <w:r>
        <w:rPr>
          <w:rFonts w:hint="eastAsia" w:ascii="仿宋" w:hAnsi="仿宋" w:eastAsia="仿宋" w:cs="Times New Roman"/>
          <w:color w:val="000000"/>
          <w:sz w:val="32"/>
          <w:szCs w:val="32"/>
        </w:rPr>
        <w:t>万元，主要用于执行公务、开展业务活动开支的交通费、住宿费、用餐费等。国内公务接待77批</w:t>
      </w:r>
      <w:r>
        <w:rPr>
          <w:rFonts w:hint="eastAsia" w:ascii="仿宋" w:hAnsi="仿宋" w:eastAsia="仿宋" w:cs="Times New Roman"/>
          <w:color w:val="000000"/>
          <w:sz w:val="32"/>
          <w:szCs w:val="32"/>
          <w:lang w:eastAsia="zh-CN"/>
        </w:rPr>
        <w:t>次</w:t>
      </w:r>
      <w:r>
        <w:rPr>
          <w:rFonts w:hint="eastAsia" w:ascii="仿宋" w:hAnsi="仿宋" w:eastAsia="仿宋" w:cs="Times New Roman"/>
          <w:color w:val="000000"/>
          <w:sz w:val="32"/>
          <w:szCs w:val="32"/>
        </w:rPr>
        <w:t>，225人次（不包括陪同人员），共计支出1.2</w:t>
      </w:r>
      <w:r>
        <w:rPr>
          <w:rFonts w:hint="eastAsia" w:ascii="仿宋" w:hAnsi="仿宋" w:eastAsia="仿宋" w:cs="Times New Roman"/>
          <w:color w:val="000000"/>
          <w:sz w:val="32"/>
          <w:szCs w:val="32"/>
          <w:lang w:val="en-US" w:eastAsia="zh-CN"/>
        </w:rPr>
        <w:t>7</w:t>
      </w:r>
      <w:r>
        <w:rPr>
          <w:rFonts w:hint="eastAsia" w:ascii="仿宋" w:hAnsi="仿宋" w:eastAsia="仿宋" w:cs="Times New Roman"/>
          <w:color w:val="000000"/>
          <w:sz w:val="32"/>
          <w:szCs w:val="32"/>
        </w:rPr>
        <w:t>万元，具体内容包括：专家讲座团队接待，教育教学业务活动交通、住宿，乡邻学校来访、考察等。</w:t>
      </w:r>
    </w:p>
    <w:p w14:paraId="6E8EA3A6">
      <w:pPr>
        <w:widowControl/>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外事接待支出0万元，外事接待0批次，0人，共计支出0万元。</w:t>
      </w:r>
    </w:p>
    <w:p w14:paraId="0AE72C73">
      <w:pPr>
        <w:pStyle w:val="24"/>
        <w:widowControl w:val="0"/>
        <w:numPr>
          <w:ilvl w:val="0"/>
          <w:numId w:val="0"/>
        </w:numPr>
        <w:wordWrap/>
        <w:snapToGrid/>
        <w:spacing w:line="240" w:lineRule="auto"/>
        <w:ind w:right="0" w:rightChars="0" w:firstLine="600" w:firstLineChars="200"/>
        <w:jc w:val="left"/>
        <w:textAlignment w:val="auto"/>
        <w:outlineLvl w:val="1"/>
        <w:rPr>
          <w:rFonts w:hint="eastAsia" w:ascii="黑体" w:hAnsi="黑体" w:eastAsia="黑体" w:cs="黑体"/>
          <w:b w:val="0"/>
          <w:bCs w:val="0"/>
          <w:color w:val="000000"/>
          <w:sz w:val="30"/>
          <w:szCs w:val="30"/>
          <w:lang w:val="en-US" w:eastAsia="zh-CN"/>
        </w:rPr>
      </w:pPr>
      <w:r>
        <w:rPr>
          <w:rFonts w:hint="eastAsia" w:ascii="黑体" w:hAnsi="黑体" w:eastAsia="黑体" w:cs="黑体"/>
          <w:b w:val="0"/>
          <w:bCs w:val="0"/>
          <w:color w:val="000000"/>
          <w:sz w:val="30"/>
          <w:szCs w:val="30"/>
          <w:lang w:val="en-US" w:eastAsia="zh-CN"/>
        </w:rPr>
        <w:t>八、政府性基金预算支出决算情况说明</w:t>
      </w:r>
      <w:bookmarkEnd w:id="51"/>
      <w:bookmarkEnd w:id="52"/>
      <w:bookmarkEnd w:id="57"/>
      <w:bookmarkStart w:id="58" w:name="_Toc15377219"/>
      <w:bookmarkStart w:id="59" w:name="_Toc15396611"/>
    </w:p>
    <w:p w14:paraId="1CA8CAD0">
      <w:pPr>
        <w:widowControl/>
        <w:ind w:firstLine="640" w:firstLineChars="200"/>
        <w:rPr>
          <w:rFonts w:hint="eastAsia" w:ascii="仿宋" w:hAnsi="仿宋" w:eastAsia="仿宋" w:cs="Times New Roman"/>
          <w:color w:val="000000"/>
          <w:sz w:val="32"/>
          <w:szCs w:val="32"/>
        </w:rPr>
      </w:pPr>
      <w:bookmarkStart w:id="60" w:name="_Toc6994"/>
      <w:r>
        <w:rPr>
          <w:rFonts w:hint="eastAsia" w:ascii="仿宋" w:hAnsi="仿宋" w:eastAsia="仿宋" w:cs="Times New Roman"/>
          <w:color w:val="000000"/>
          <w:sz w:val="32"/>
          <w:szCs w:val="32"/>
        </w:rPr>
        <w:t>2020年政府性基金预算拨款支出0万元。2020年</w:t>
      </w:r>
      <w:r>
        <w:rPr>
          <w:rFonts w:hint="eastAsia" w:ascii="仿宋" w:hAnsi="仿宋" w:eastAsia="仿宋" w:cs="Times New Roman"/>
          <w:color w:val="000000"/>
          <w:sz w:val="32"/>
          <w:szCs w:val="32"/>
          <w:lang w:eastAsia="zh-CN"/>
        </w:rPr>
        <w:t>本部门</w:t>
      </w:r>
      <w:r>
        <w:rPr>
          <w:rFonts w:hint="eastAsia" w:ascii="仿宋" w:hAnsi="仿宋" w:eastAsia="仿宋" w:cs="Times New Roman"/>
          <w:color w:val="000000"/>
          <w:sz w:val="32"/>
          <w:szCs w:val="32"/>
        </w:rPr>
        <w:t>未在政府性基金预算拨款安排</w:t>
      </w:r>
      <w:r>
        <w:rPr>
          <w:rFonts w:hint="eastAsia" w:ascii="仿宋" w:hAnsi="仿宋" w:eastAsia="仿宋" w:cs="Times New Roman"/>
          <w:color w:val="000000"/>
          <w:sz w:val="32"/>
          <w:szCs w:val="32"/>
          <w:lang w:eastAsia="zh-CN"/>
        </w:rPr>
        <w:t>“三公”经费</w:t>
      </w:r>
      <w:r>
        <w:rPr>
          <w:rFonts w:hint="eastAsia" w:ascii="仿宋" w:hAnsi="仿宋" w:eastAsia="仿宋" w:cs="Times New Roman"/>
          <w:color w:val="000000"/>
          <w:sz w:val="32"/>
          <w:szCs w:val="32"/>
        </w:rPr>
        <w:t>支出。</w:t>
      </w:r>
    </w:p>
    <w:p w14:paraId="2A8C4999">
      <w:pPr>
        <w:pStyle w:val="24"/>
        <w:widowControl w:val="0"/>
        <w:numPr>
          <w:ilvl w:val="0"/>
          <w:numId w:val="0"/>
        </w:numPr>
        <w:wordWrap/>
        <w:snapToGrid/>
        <w:spacing w:line="240" w:lineRule="auto"/>
        <w:ind w:right="0" w:rightChars="0" w:firstLine="600" w:firstLineChars="200"/>
        <w:jc w:val="left"/>
        <w:textAlignment w:val="auto"/>
        <w:outlineLvl w:val="1"/>
        <w:rPr>
          <w:rFonts w:hint="eastAsia" w:ascii="黑体" w:hAnsi="黑体" w:eastAsia="黑体" w:cs="黑体"/>
          <w:b w:val="0"/>
          <w:bCs w:val="0"/>
          <w:color w:val="000000"/>
          <w:sz w:val="30"/>
          <w:szCs w:val="30"/>
          <w:lang w:val="en-US" w:eastAsia="zh-CN"/>
        </w:rPr>
      </w:pPr>
      <w:r>
        <w:rPr>
          <w:rFonts w:hint="eastAsia" w:ascii="黑体" w:hAnsi="黑体" w:eastAsia="黑体" w:cs="黑体"/>
          <w:b w:val="0"/>
          <w:bCs w:val="0"/>
          <w:color w:val="000000"/>
          <w:sz w:val="30"/>
          <w:szCs w:val="30"/>
          <w:lang w:val="en-US" w:eastAsia="zh-CN"/>
        </w:rPr>
        <w:t>九、国有资本经营预算支出决算情况说明</w:t>
      </w:r>
      <w:bookmarkEnd w:id="58"/>
      <w:bookmarkEnd w:id="59"/>
      <w:bookmarkEnd w:id="60"/>
      <w:bookmarkStart w:id="61" w:name="_Toc15396612"/>
      <w:bookmarkStart w:id="62" w:name="_Toc15377221"/>
    </w:p>
    <w:p w14:paraId="589FB72E">
      <w:pPr>
        <w:widowControl w:val="0"/>
        <w:wordWrap/>
        <w:snapToGrid/>
        <w:spacing w:line="240" w:lineRule="auto"/>
        <w:ind w:left="0" w:leftChars="0" w:right="0" w:firstLine="640" w:firstLineChars="200"/>
        <w:jc w:val="left"/>
        <w:textAlignment w:val="auto"/>
        <w:rPr>
          <w:rFonts w:hint="eastAsia" w:ascii="仿宋_GB2312" w:hAnsi="仿宋_GB2312" w:eastAsia="仿宋_GB2312" w:cs="仿宋_GB2312"/>
          <w:b w:val="0"/>
          <w:bCs/>
          <w:sz w:val="30"/>
          <w:szCs w:val="30"/>
        </w:rPr>
      </w:pPr>
      <w:r>
        <w:rPr>
          <w:rFonts w:hint="eastAsia" w:ascii="仿宋" w:hAnsi="仿宋" w:eastAsia="仿宋" w:cs="Times New Roman"/>
          <w:color w:val="000000"/>
          <w:sz w:val="32"/>
          <w:szCs w:val="32"/>
        </w:rPr>
        <w:t>2020年国有资本经营预算拨款支出0万元。</w:t>
      </w:r>
    </w:p>
    <w:p w14:paraId="405AA466">
      <w:pPr>
        <w:pStyle w:val="24"/>
        <w:widowControl w:val="0"/>
        <w:numPr>
          <w:ilvl w:val="0"/>
          <w:numId w:val="0"/>
        </w:numPr>
        <w:wordWrap/>
        <w:snapToGrid/>
        <w:spacing w:line="240" w:lineRule="auto"/>
        <w:ind w:right="0" w:rightChars="0" w:firstLine="600" w:firstLineChars="200"/>
        <w:jc w:val="left"/>
        <w:textAlignment w:val="auto"/>
        <w:outlineLvl w:val="1"/>
        <w:rPr>
          <w:rStyle w:val="37"/>
          <w:rFonts w:hint="eastAsia" w:ascii="黑体" w:hAnsi="黑体" w:eastAsia="黑体" w:cs="黑体"/>
          <w:sz w:val="30"/>
          <w:szCs w:val="30"/>
        </w:rPr>
      </w:pPr>
      <w:bookmarkStart w:id="63" w:name="_Toc10925"/>
      <w:r>
        <w:rPr>
          <w:rFonts w:hint="eastAsia" w:ascii="黑体" w:hAnsi="黑体" w:eastAsia="黑体" w:cs="黑体"/>
          <w:b w:val="0"/>
          <w:bCs w:val="0"/>
          <w:color w:val="000000"/>
          <w:sz w:val="30"/>
          <w:szCs w:val="30"/>
          <w:lang w:val="en-US" w:eastAsia="zh-CN"/>
        </w:rPr>
        <w:t>十、其他重要事项的情况说</w:t>
      </w:r>
      <w:r>
        <w:rPr>
          <w:rStyle w:val="37"/>
          <w:rFonts w:hint="eastAsia" w:ascii="黑体" w:hAnsi="黑体" w:eastAsia="黑体" w:cs="黑体"/>
          <w:b w:val="0"/>
          <w:sz w:val="30"/>
          <w:szCs w:val="30"/>
        </w:rPr>
        <w:t>明</w:t>
      </w:r>
      <w:bookmarkEnd w:id="61"/>
      <w:bookmarkEnd w:id="62"/>
      <w:bookmarkEnd w:id="63"/>
    </w:p>
    <w:p w14:paraId="238ACDFA">
      <w:pPr>
        <w:spacing w:line="600" w:lineRule="exact"/>
        <w:ind w:firstLine="643" w:firstLineChars="200"/>
        <w:outlineLvl w:val="2"/>
        <w:rPr>
          <w:rFonts w:ascii="仿宋" w:hAnsi="仿宋" w:eastAsia="仿宋"/>
          <w:color w:val="auto"/>
          <w:sz w:val="32"/>
          <w:szCs w:val="32"/>
          <w:highlight w:val="none"/>
        </w:rPr>
      </w:pPr>
      <w:bookmarkStart w:id="64" w:name="_Toc15377222"/>
      <w:bookmarkStart w:id="65" w:name="_Toc8150"/>
      <w:bookmarkStart w:id="66" w:name="_Toc15377224"/>
      <w:r>
        <w:rPr>
          <w:rFonts w:hint="eastAsia" w:ascii="仿宋" w:hAnsi="仿宋" w:eastAsia="仿宋"/>
          <w:b/>
          <w:color w:val="auto"/>
          <w:sz w:val="32"/>
          <w:szCs w:val="32"/>
          <w:highlight w:val="none"/>
        </w:rPr>
        <w:t>（一）机关运行经费支出情况</w:t>
      </w:r>
      <w:bookmarkEnd w:id="64"/>
    </w:p>
    <w:p w14:paraId="70D9972E">
      <w:pPr>
        <w:autoSpaceDE w:val="0"/>
        <w:autoSpaceDN w:val="0"/>
        <w:adjustRightInd w:val="0"/>
        <w:spacing w:line="600" w:lineRule="exact"/>
        <w:ind w:firstLine="640" w:firstLineChars="200"/>
        <w:jc w:val="left"/>
        <w:outlineLvl w:val="2"/>
        <w:rPr>
          <w:rFonts w:hint="eastAsia" w:ascii="仿宋_GB2312" w:hAnsi="Times New Roman" w:eastAsia="仿宋_GB2312" w:cs="Times New Roman"/>
          <w:color w:val="000000"/>
          <w:sz w:val="32"/>
          <w:szCs w:val="32"/>
        </w:rPr>
      </w:pPr>
      <w:bookmarkStart w:id="67" w:name="_Toc15377223"/>
      <w:r>
        <w:rPr>
          <w:rFonts w:hint="eastAsia" w:ascii="仿宋_GB2312" w:eastAsia="仿宋_GB2312"/>
          <w:color w:val="000000"/>
          <w:sz w:val="32"/>
          <w:szCs w:val="32"/>
        </w:rPr>
        <w:t>2020年，</w:t>
      </w:r>
      <w:r>
        <w:rPr>
          <w:rFonts w:hint="eastAsia" w:ascii="仿宋_GB2312" w:eastAsia="仿宋_GB2312"/>
          <w:sz w:val="32"/>
          <w:szCs w:val="32"/>
        </w:rPr>
        <w:t>我部门</w:t>
      </w:r>
      <w:r>
        <w:rPr>
          <w:rFonts w:hint="eastAsia" w:ascii="仿宋_GB2312" w:eastAsia="仿宋_GB2312"/>
          <w:color w:val="000000"/>
          <w:sz w:val="32"/>
          <w:szCs w:val="32"/>
        </w:rPr>
        <w:t>运行经费支出0元，比2019年</w:t>
      </w:r>
      <w:r>
        <w:rPr>
          <w:rFonts w:hint="eastAsia" w:ascii="仿宋_GB2312" w:eastAsia="仿宋_GB2312"/>
          <w:color w:val="000000"/>
          <w:sz w:val="32"/>
          <w:szCs w:val="32"/>
          <w:lang w:val="en-US" w:eastAsia="zh-CN"/>
        </w:rPr>
        <w:t>预算持平</w:t>
      </w:r>
      <w:r>
        <w:rPr>
          <w:rFonts w:hint="eastAsia" w:ascii="仿宋_GB2312" w:eastAsia="仿宋_GB2312"/>
          <w:color w:val="000000"/>
          <w:sz w:val="32"/>
          <w:szCs w:val="32"/>
        </w:rPr>
        <w:t>。主要原因是</w:t>
      </w:r>
      <w:r>
        <w:rPr>
          <w:rFonts w:hint="eastAsia" w:ascii="仿宋_GB2312" w:hAnsi="Times New Roman" w:eastAsia="仿宋_GB2312" w:cs="Times New Roman"/>
          <w:color w:val="000000"/>
          <w:sz w:val="32"/>
          <w:szCs w:val="32"/>
        </w:rPr>
        <w:t>本单位为事业单位，无机关运行经费支出。</w:t>
      </w:r>
    </w:p>
    <w:p w14:paraId="106BB145">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（二）政府采购支出情况</w:t>
      </w:r>
      <w:bookmarkEnd w:id="67"/>
    </w:p>
    <w:p w14:paraId="16D4BDF6">
      <w:pPr>
        <w:autoSpaceDE w:val="0"/>
        <w:autoSpaceDN w:val="0"/>
        <w:adjustRightInd w:val="0"/>
        <w:spacing w:line="600" w:lineRule="exact"/>
        <w:ind w:left="638" w:leftChars="304" w:firstLine="0" w:firstLineChars="0"/>
        <w:jc w:val="left"/>
        <w:outlineLvl w:val="2"/>
        <w:rPr>
          <w:rFonts w:ascii="仿宋" w:hAnsi="仿宋" w:eastAsia="仿宋"/>
          <w:b/>
          <w:color w:val="auto"/>
          <w:sz w:val="32"/>
          <w:szCs w:val="32"/>
          <w:highlight w:val="none"/>
        </w:rPr>
      </w:pPr>
      <w:r>
        <w:rPr>
          <w:rFonts w:ascii="仿宋_GB2312" w:eastAsia="仿宋_GB2312"/>
          <w:color w:val="auto"/>
          <w:sz w:val="32"/>
          <w:szCs w:val="32"/>
          <w:highlight w:val="none"/>
        </w:rPr>
        <w:t>2020</w:t>
      </w:r>
      <w:r>
        <w:rPr>
          <w:rFonts w:hint="eastAsia" w:ascii="仿宋_GB2312" w:eastAsia="仿宋_GB2312"/>
          <w:color w:val="auto"/>
          <w:sz w:val="32"/>
          <w:szCs w:val="32"/>
          <w:highlight w:val="none"/>
        </w:rPr>
        <w:t>年，政府采购支出总额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年初未安排预算</w:t>
      </w:r>
      <w:r>
        <w:rPr>
          <w:rFonts w:hint="eastAsia" w:ascii="仿宋_GB2312" w:eastAsia="仿宋_GB2312"/>
          <w:color w:val="auto"/>
          <w:sz w:val="32"/>
          <w:szCs w:val="32"/>
          <w:highlight w:val="none"/>
        </w:rPr>
        <w:t>。</w:t>
      </w:r>
      <w:r>
        <w:rPr>
          <w:rFonts w:hint="eastAsia" w:ascii="仿宋" w:hAnsi="仿宋" w:eastAsia="仿宋"/>
          <w:b/>
          <w:color w:val="auto"/>
          <w:sz w:val="32"/>
          <w:szCs w:val="32"/>
          <w:highlight w:val="none"/>
        </w:rPr>
        <w:t>（三）国有资产占有使用情况</w:t>
      </w:r>
    </w:p>
    <w:bookmarkEnd w:id="65"/>
    <w:bookmarkEnd w:id="66"/>
    <w:p w14:paraId="70472550">
      <w:pPr>
        <w:autoSpaceDE w:val="0"/>
        <w:autoSpaceDN w:val="0"/>
        <w:adjustRightInd w:val="0"/>
        <w:spacing w:line="600" w:lineRule="exact"/>
        <w:ind w:firstLine="640" w:firstLineChars="200"/>
        <w:jc w:val="left"/>
        <w:outlineLvl w:val="2"/>
        <w:rPr>
          <w:rFonts w:hint="eastAsia" w:ascii="仿宋_GB2312" w:hAnsi="Times New Roman" w:eastAsia="仿宋_GB2312" w:cs="Times New Roman"/>
          <w:color w:val="auto"/>
          <w:sz w:val="32"/>
          <w:szCs w:val="32"/>
          <w:highlight w:val="none"/>
          <w:lang w:eastAsia="zh-CN"/>
        </w:rPr>
      </w:pPr>
      <w:r>
        <w:rPr>
          <w:rFonts w:hint="eastAsia" w:ascii="仿宋_GB2312" w:hAnsi="Times New Roman" w:eastAsia="仿宋_GB2312" w:cs="Times New Roman"/>
          <w:color w:val="auto"/>
          <w:sz w:val="32"/>
          <w:szCs w:val="32"/>
          <w:highlight w:val="none"/>
          <w:lang w:eastAsia="zh-CN"/>
        </w:rPr>
        <w:t>截至2020年12月31日，</w:t>
      </w:r>
      <w:r>
        <w:rPr>
          <w:rFonts w:hint="eastAsia" w:ascii="仿宋_GB2312" w:hAnsi="Times New Roman" w:eastAsia="仿宋_GB2312" w:cs="Times New Roman"/>
          <w:color w:val="auto"/>
          <w:sz w:val="32"/>
          <w:szCs w:val="32"/>
          <w:highlight w:val="none"/>
          <w:lang w:val="en-US" w:eastAsia="zh-CN"/>
        </w:rPr>
        <w:t>我单位</w:t>
      </w:r>
      <w:r>
        <w:rPr>
          <w:rFonts w:hint="eastAsia" w:ascii="仿宋_GB2312" w:hAnsi="Times New Roman" w:eastAsia="仿宋_GB2312" w:cs="Times New Roman"/>
          <w:color w:val="auto"/>
          <w:sz w:val="32"/>
          <w:szCs w:val="32"/>
          <w:highlight w:val="none"/>
          <w:lang w:eastAsia="zh-CN"/>
        </w:rPr>
        <w:t>共有车辆0辆，其中：主要领导干部用车0辆、机要通信用车0辆、应急保障用车0辆、其他用车0辆，其他用车主要是用于流动文化车及流动图书车单价50万元以上通用设备0台（套），单价100万元以上专用设备0台（套）。</w:t>
      </w:r>
    </w:p>
    <w:p w14:paraId="4113D073">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（四）预算绩效管理情况。</w:t>
      </w:r>
    </w:p>
    <w:p w14:paraId="10F71671">
      <w:pPr>
        <w:spacing w:line="58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本部门在年初预算编制阶段，</w:t>
      </w:r>
      <w:r>
        <w:rPr>
          <w:rFonts w:hint="eastAsia" w:ascii="仿宋_GB2312" w:hAnsi="仿宋_GB2312" w:eastAsia="仿宋_GB2312" w:cs="仿宋_GB2312"/>
          <w:color w:val="auto"/>
          <w:sz w:val="32"/>
          <w:szCs w:val="32"/>
          <w:highlight w:val="none"/>
          <w:lang w:eastAsia="zh-CN"/>
        </w:rPr>
        <w:t>无项目，未</w:t>
      </w:r>
      <w:r>
        <w:rPr>
          <w:rFonts w:hint="eastAsia" w:ascii="仿宋_GB2312" w:hAnsi="仿宋_GB2312" w:eastAsia="仿宋_GB2312" w:cs="仿宋_GB2312"/>
          <w:color w:val="auto"/>
          <w:sz w:val="32"/>
          <w:szCs w:val="32"/>
          <w:highlight w:val="none"/>
        </w:rPr>
        <w:t>开展预算事前绩效评估。</w:t>
      </w:r>
    </w:p>
    <w:p w14:paraId="39F615D6">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本部门按要求对</w:t>
      </w:r>
      <w:r>
        <w:rPr>
          <w:rFonts w:hint="eastAsia" w:ascii="仿宋_GB2312" w:hAnsi="仿宋_GB2312" w:eastAsia="仿宋_GB2312" w:cs="仿宋_GB2312"/>
          <w:color w:val="auto"/>
          <w:sz w:val="32"/>
          <w:szCs w:val="32"/>
          <w:highlight w:val="none"/>
          <w:lang w:val="en-US" w:eastAsia="zh-CN"/>
        </w:rPr>
        <w:t>2020</w:t>
      </w:r>
      <w:r>
        <w:rPr>
          <w:rFonts w:hint="eastAsia" w:ascii="仿宋_GB2312" w:hAnsi="仿宋_GB2312" w:eastAsia="仿宋_GB2312" w:cs="仿宋_GB2312"/>
          <w:color w:val="auto"/>
          <w:sz w:val="32"/>
          <w:szCs w:val="32"/>
          <w:highlight w:val="none"/>
        </w:rPr>
        <w:t>年部门整体支出开展绩效自评，从评价情况来看</w:t>
      </w:r>
      <w:r>
        <w:rPr>
          <w:rFonts w:hint="eastAsia" w:ascii="仿宋" w:hAnsi="仿宋" w:eastAsia="仿宋" w:cs="仿宋_GB2312"/>
          <w:color w:val="auto"/>
          <w:sz w:val="32"/>
          <w:szCs w:val="32"/>
          <w:highlight w:val="none"/>
        </w:rPr>
        <w:t>通过各项经费的使用，保障</w:t>
      </w:r>
      <w:r>
        <w:rPr>
          <w:rFonts w:hint="eastAsia" w:ascii="仿宋" w:hAnsi="仿宋" w:eastAsia="仿宋" w:cs="仿宋_GB2312"/>
          <w:color w:val="auto"/>
          <w:sz w:val="32"/>
          <w:szCs w:val="32"/>
          <w:highlight w:val="none"/>
          <w:lang w:val="en-US" w:eastAsia="zh-CN"/>
        </w:rPr>
        <w:t>教职工</w:t>
      </w:r>
      <w:r>
        <w:rPr>
          <w:rFonts w:hint="eastAsia" w:ascii="仿宋" w:hAnsi="仿宋" w:eastAsia="仿宋" w:cs="仿宋_GB2312"/>
          <w:color w:val="auto"/>
          <w:sz w:val="32"/>
          <w:szCs w:val="32"/>
          <w:highlight w:val="none"/>
        </w:rPr>
        <w:t>的基本利益，提高</w:t>
      </w:r>
      <w:r>
        <w:rPr>
          <w:rFonts w:hint="eastAsia" w:ascii="仿宋" w:hAnsi="仿宋" w:eastAsia="仿宋" w:cs="仿宋_GB2312"/>
          <w:color w:val="auto"/>
          <w:sz w:val="32"/>
          <w:szCs w:val="32"/>
          <w:highlight w:val="none"/>
          <w:lang w:val="en-US" w:eastAsia="zh-CN"/>
        </w:rPr>
        <w:t>教职工</w:t>
      </w:r>
      <w:r>
        <w:rPr>
          <w:rFonts w:hint="eastAsia" w:ascii="仿宋" w:hAnsi="仿宋" w:eastAsia="仿宋" w:cs="仿宋_GB2312"/>
          <w:color w:val="auto"/>
          <w:sz w:val="32"/>
          <w:szCs w:val="32"/>
          <w:highlight w:val="none"/>
        </w:rPr>
        <w:t>的工作积极性；保障</w:t>
      </w:r>
      <w:r>
        <w:rPr>
          <w:rFonts w:hint="eastAsia" w:ascii="仿宋" w:hAnsi="仿宋" w:eastAsia="仿宋" w:cs="仿宋_GB2312"/>
          <w:color w:val="auto"/>
          <w:sz w:val="32"/>
          <w:szCs w:val="32"/>
          <w:highlight w:val="none"/>
          <w:lang w:val="en-US" w:eastAsia="zh-CN"/>
        </w:rPr>
        <w:t>学校教育教学</w:t>
      </w:r>
      <w:r>
        <w:rPr>
          <w:rFonts w:hint="eastAsia" w:ascii="仿宋" w:hAnsi="仿宋" w:eastAsia="仿宋" w:cs="仿宋_GB2312"/>
          <w:color w:val="auto"/>
          <w:sz w:val="32"/>
          <w:szCs w:val="32"/>
          <w:highlight w:val="none"/>
        </w:rPr>
        <w:t>工作的</w:t>
      </w:r>
      <w:r>
        <w:rPr>
          <w:rFonts w:hint="eastAsia" w:ascii="仿宋" w:hAnsi="仿宋" w:eastAsia="仿宋" w:cs="仿宋_GB2312"/>
          <w:color w:val="auto"/>
          <w:sz w:val="32"/>
          <w:szCs w:val="32"/>
          <w:highlight w:val="none"/>
          <w:lang w:val="en-US" w:eastAsia="zh-CN"/>
        </w:rPr>
        <w:t>顺利开展</w:t>
      </w:r>
      <w:r>
        <w:rPr>
          <w:rFonts w:hint="eastAsia" w:ascii="仿宋" w:hAnsi="仿宋" w:eastAsia="仿宋" w:cs="仿宋_GB2312"/>
          <w:color w:val="auto"/>
          <w:sz w:val="32"/>
          <w:szCs w:val="32"/>
          <w:highlight w:val="none"/>
        </w:rPr>
        <w:t>，为</w:t>
      </w:r>
      <w:r>
        <w:rPr>
          <w:rFonts w:hint="eastAsia" w:ascii="仿宋" w:hAnsi="仿宋" w:eastAsia="仿宋" w:cs="仿宋_GB2312"/>
          <w:color w:val="auto"/>
          <w:sz w:val="32"/>
          <w:szCs w:val="32"/>
          <w:highlight w:val="none"/>
          <w:lang w:eastAsia="zh-CN"/>
        </w:rPr>
        <w:t>本部门</w:t>
      </w:r>
      <w:r>
        <w:rPr>
          <w:rFonts w:hint="eastAsia" w:ascii="仿宋" w:hAnsi="仿宋" w:eastAsia="仿宋" w:cs="仿宋_GB2312"/>
          <w:color w:val="auto"/>
          <w:sz w:val="32"/>
          <w:szCs w:val="32"/>
          <w:highlight w:val="none"/>
        </w:rPr>
        <w:t>的良好运转起到积极推动作用，实现了年初制定的目标，从项目决策、项目管理、项目完成和项目效果来看，都较好地达到了预期的效果。</w:t>
      </w:r>
    </w:p>
    <w:p w14:paraId="1C73F450">
      <w:pPr>
        <w:numPr>
          <w:ilvl w:val="0"/>
          <w:numId w:val="2"/>
        </w:numPr>
        <w:spacing w:line="580" w:lineRule="exact"/>
        <w:ind w:firstLine="640" w:firstLineChars="200"/>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项目绩效目标完成情况。</w:t>
      </w:r>
    </w:p>
    <w:p w14:paraId="510C12A6">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项目绩效目标</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实际完成情况。</w:t>
      </w:r>
    </w:p>
    <w:tbl>
      <w:tblPr>
        <w:tblStyle w:val="18"/>
        <w:tblW w:w="7820" w:type="dxa"/>
        <w:jc w:val="center"/>
        <w:tblLayout w:type="fixed"/>
        <w:tblCellMar>
          <w:top w:w="0" w:type="dxa"/>
          <w:left w:w="0" w:type="dxa"/>
          <w:bottom w:w="0" w:type="dxa"/>
          <w:right w:w="0" w:type="dxa"/>
        </w:tblCellMar>
      </w:tblPr>
      <w:tblGrid>
        <w:gridCol w:w="577"/>
        <w:gridCol w:w="1199"/>
        <w:gridCol w:w="934"/>
        <w:gridCol w:w="1501"/>
        <w:gridCol w:w="1719"/>
        <w:gridCol w:w="1890"/>
      </w:tblGrid>
      <w:tr w14:paraId="3FDD1FFA">
        <w:tblPrEx>
          <w:tblCellMar>
            <w:top w:w="0" w:type="dxa"/>
            <w:left w:w="0" w:type="dxa"/>
            <w:bottom w:w="0" w:type="dxa"/>
            <w:right w:w="0" w:type="dxa"/>
          </w:tblCellMar>
        </w:tblPrEx>
        <w:trPr>
          <w:trHeight w:val="1294" w:hRule="atLeast"/>
          <w:jc w:val="center"/>
        </w:trPr>
        <w:tc>
          <w:tcPr>
            <w:tcW w:w="7820" w:type="dxa"/>
            <w:gridSpan w:val="6"/>
            <w:tcBorders>
              <w:top w:val="nil"/>
              <w:left w:val="nil"/>
              <w:bottom w:val="nil"/>
              <w:right w:val="nil"/>
            </w:tcBorders>
            <w:noWrap w:val="0"/>
            <w:tcMar>
              <w:top w:w="15" w:type="dxa"/>
              <w:left w:w="15" w:type="dxa"/>
              <w:right w:w="15" w:type="dxa"/>
            </w:tcMar>
            <w:vAlign w:val="center"/>
          </w:tcPr>
          <w:p w14:paraId="22F72C8F">
            <w:pPr>
              <w:widowControl/>
              <w:jc w:val="center"/>
              <w:textAlignment w:val="center"/>
              <w:rPr>
                <w:rFonts w:hint="eastAsia" w:ascii="宋体" w:hAnsi="宋体" w:eastAsia="宋体" w:cs="宋体"/>
                <w:b/>
                <w:bCs/>
                <w:color w:val="auto"/>
                <w:kern w:val="0"/>
                <w:sz w:val="36"/>
                <w:szCs w:val="36"/>
                <w:highlight w:val="none"/>
                <w:lang w:eastAsia="zh-CN" w:bidi="ar"/>
              </w:rPr>
            </w:pPr>
            <w:r>
              <w:rPr>
                <w:rFonts w:hint="eastAsia" w:ascii="宋体" w:hAnsi="宋体" w:cs="宋体"/>
                <w:b/>
                <w:bCs/>
                <w:color w:val="auto"/>
                <w:kern w:val="0"/>
                <w:sz w:val="36"/>
                <w:szCs w:val="36"/>
                <w:highlight w:val="none"/>
                <w:lang w:bidi="ar"/>
              </w:rPr>
              <w:t>项目绩效目标完成情况表</w:t>
            </w:r>
          </w:p>
          <w:p w14:paraId="38C8CCD7">
            <w:pPr>
              <w:widowControl/>
              <w:jc w:val="center"/>
              <w:textAlignment w:val="center"/>
              <w:rPr>
                <w:rFonts w:ascii="宋体" w:cs="宋体"/>
                <w:color w:val="auto"/>
                <w:sz w:val="36"/>
                <w:szCs w:val="36"/>
                <w:highlight w:val="none"/>
              </w:rPr>
            </w:pPr>
            <w:r>
              <w:rPr>
                <w:rFonts w:ascii="宋体" w:hAnsi="宋体" w:cs="宋体"/>
                <w:color w:val="auto"/>
                <w:kern w:val="0"/>
                <w:sz w:val="36"/>
                <w:szCs w:val="36"/>
                <w:highlight w:val="none"/>
                <w:lang w:bidi="ar"/>
              </w:rPr>
              <w:t>(2020</w:t>
            </w:r>
            <w:r>
              <w:rPr>
                <w:rFonts w:hint="eastAsia" w:ascii="宋体" w:hAnsi="宋体" w:cs="宋体"/>
                <w:color w:val="auto"/>
                <w:kern w:val="0"/>
                <w:sz w:val="36"/>
                <w:szCs w:val="36"/>
                <w:highlight w:val="none"/>
                <w:lang w:bidi="ar"/>
              </w:rPr>
              <w:t>年度</w:t>
            </w:r>
            <w:r>
              <w:rPr>
                <w:rFonts w:ascii="宋体" w:hAnsi="宋体" w:cs="宋体"/>
                <w:color w:val="auto"/>
                <w:kern w:val="0"/>
                <w:sz w:val="36"/>
                <w:szCs w:val="36"/>
                <w:highlight w:val="none"/>
                <w:lang w:bidi="ar"/>
              </w:rPr>
              <w:t>)</w:t>
            </w:r>
          </w:p>
        </w:tc>
      </w:tr>
      <w:tr w14:paraId="64651584">
        <w:tblPrEx>
          <w:tblCellMar>
            <w:top w:w="0" w:type="dxa"/>
            <w:left w:w="0" w:type="dxa"/>
            <w:bottom w:w="0" w:type="dxa"/>
            <w:right w:w="0" w:type="dxa"/>
          </w:tblCellMar>
        </w:tblPrEx>
        <w:trPr>
          <w:trHeight w:val="476" w:hRule="atLeast"/>
          <w:jc w:val="center"/>
        </w:trPr>
        <w:tc>
          <w:tcPr>
            <w:tcW w:w="27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47C77E">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项目名称</w:t>
            </w:r>
          </w:p>
        </w:tc>
        <w:tc>
          <w:tcPr>
            <w:tcW w:w="51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6A282E">
            <w:pPr>
              <w:widowControl/>
              <w:jc w:val="center"/>
              <w:textAlignment w:val="center"/>
              <w:rPr>
                <w:rFonts w:ascii="宋体" w:cs="宋体"/>
                <w:color w:val="auto"/>
                <w:sz w:val="24"/>
                <w:highlight w:val="none"/>
              </w:rPr>
            </w:pPr>
          </w:p>
        </w:tc>
      </w:tr>
      <w:tr w14:paraId="044CB2C9">
        <w:tblPrEx>
          <w:tblCellMar>
            <w:top w:w="0" w:type="dxa"/>
            <w:left w:w="0" w:type="dxa"/>
            <w:bottom w:w="0" w:type="dxa"/>
            <w:right w:w="0" w:type="dxa"/>
          </w:tblCellMar>
        </w:tblPrEx>
        <w:trPr>
          <w:trHeight w:val="476" w:hRule="atLeast"/>
          <w:jc w:val="center"/>
        </w:trPr>
        <w:tc>
          <w:tcPr>
            <w:tcW w:w="27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69AEA1">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预算单位</w:t>
            </w:r>
          </w:p>
        </w:tc>
        <w:tc>
          <w:tcPr>
            <w:tcW w:w="51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67227D">
            <w:pPr>
              <w:widowControl/>
              <w:jc w:val="center"/>
              <w:textAlignment w:val="center"/>
              <w:rPr>
                <w:rFonts w:ascii="宋体" w:cs="宋体"/>
                <w:color w:val="auto"/>
                <w:sz w:val="24"/>
                <w:highlight w:val="none"/>
              </w:rPr>
            </w:pPr>
          </w:p>
        </w:tc>
      </w:tr>
      <w:tr w14:paraId="34AA14B0">
        <w:tblPrEx>
          <w:tblCellMar>
            <w:top w:w="0" w:type="dxa"/>
            <w:left w:w="0" w:type="dxa"/>
            <w:bottom w:w="0" w:type="dxa"/>
            <w:right w:w="0" w:type="dxa"/>
          </w:tblCellMar>
        </w:tblPrEx>
        <w:trPr>
          <w:trHeight w:val="476" w:hRule="atLeast"/>
          <w:jc w:val="center"/>
        </w:trPr>
        <w:tc>
          <w:tcPr>
            <w:tcW w:w="57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FA4A49">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预算执行情况</w:t>
            </w:r>
            <w:r>
              <w:rPr>
                <w:rFonts w:ascii="宋体" w:hAnsi="宋体" w:cs="宋体"/>
                <w:color w:val="auto"/>
                <w:kern w:val="0"/>
                <w:sz w:val="24"/>
                <w:highlight w:val="none"/>
                <w:lang w:bidi="ar"/>
              </w:rPr>
              <w:t>(</w:t>
            </w:r>
            <w:r>
              <w:rPr>
                <w:rFonts w:hint="eastAsia" w:ascii="宋体" w:hAnsi="宋体" w:cs="宋体"/>
                <w:color w:val="auto"/>
                <w:kern w:val="0"/>
                <w:sz w:val="24"/>
                <w:highlight w:val="none"/>
                <w:lang w:bidi="ar"/>
              </w:rPr>
              <w:t>万元</w:t>
            </w:r>
            <w:r>
              <w:rPr>
                <w:rFonts w:ascii="宋体" w:hAnsi="宋体" w:cs="宋体"/>
                <w:color w:val="auto"/>
                <w:kern w:val="0"/>
                <w:sz w:val="24"/>
                <w:highlight w:val="none"/>
                <w:lang w:bidi="ar"/>
              </w:rPr>
              <w:t>)</w:t>
            </w:r>
          </w:p>
        </w:tc>
        <w:tc>
          <w:tcPr>
            <w:tcW w:w="213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4B7725">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预算数</w:t>
            </w:r>
            <w:r>
              <w:rPr>
                <w:rFonts w:ascii="宋体" w:hAnsi="宋体" w:cs="宋体"/>
                <w:color w:val="auto"/>
                <w:kern w:val="0"/>
                <w:sz w:val="24"/>
                <w:highlight w:val="none"/>
                <w:lang w:bidi="ar"/>
              </w:rPr>
              <w:t>:</w:t>
            </w: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0AE507">
            <w:pPr>
              <w:widowControl/>
              <w:jc w:val="center"/>
              <w:textAlignment w:val="center"/>
              <w:rPr>
                <w:rFonts w:ascii="宋体" w:cs="宋体"/>
                <w:color w:val="auto"/>
                <w:sz w:val="24"/>
                <w:highlight w:val="none"/>
              </w:rPr>
            </w:pP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B2C225">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执行数</w:t>
            </w:r>
            <w:r>
              <w:rPr>
                <w:rFonts w:ascii="宋体" w:hAnsi="宋体" w:cs="宋体"/>
                <w:color w:val="auto"/>
                <w:kern w:val="0"/>
                <w:sz w:val="24"/>
                <w:highlight w:val="none"/>
                <w:lang w:bidi="ar"/>
              </w:rPr>
              <w:t>:</w:t>
            </w: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9B64B5">
            <w:pPr>
              <w:widowControl/>
              <w:jc w:val="center"/>
              <w:textAlignment w:val="center"/>
              <w:rPr>
                <w:rFonts w:ascii="宋体" w:cs="宋体"/>
                <w:color w:val="auto"/>
                <w:sz w:val="24"/>
                <w:highlight w:val="none"/>
              </w:rPr>
            </w:pPr>
          </w:p>
        </w:tc>
      </w:tr>
      <w:tr w14:paraId="4FCE9BE7">
        <w:tblPrEx>
          <w:tblCellMar>
            <w:top w:w="0" w:type="dxa"/>
            <w:left w:w="0" w:type="dxa"/>
            <w:bottom w:w="0" w:type="dxa"/>
            <w:right w:w="0" w:type="dxa"/>
          </w:tblCellMar>
        </w:tblPrEx>
        <w:trPr>
          <w:trHeight w:val="476" w:hRule="atLeast"/>
          <w:jc w:val="center"/>
        </w:trPr>
        <w:tc>
          <w:tcPr>
            <w:tcW w:w="5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5F2C9C">
            <w:pPr>
              <w:jc w:val="center"/>
              <w:rPr>
                <w:rFonts w:ascii="宋体" w:cs="宋体"/>
                <w:color w:val="auto"/>
                <w:sz w:val="24"/>
                <w:highlight w:val="none"/>
              </w:rPr>
            </w:pPr>
          </w:p>
        </w:tc>
        <w:tc>
          <w:tcPr>
            <w:tcW w:w="213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A9AC40">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其中</w:t>
            </w:r>
            <w:r>
              <w:rPr>
                <w:rFonts w:ascii="宋体" w:cs="宋体"/>
                <w:color w:val="auto"/>
                <w:kern w:val="0"/>
                <w:sz w:val="24"/>
                <w:highlight w:val="none"/>
                <w:lang w:bidi="ar"/>
              </w:rPr>
              <w:t>-</w:t>
            </w:r>
            <w:r>
              <w:rPr>
                <w:rFonts w:hint="eastAsia" w:ascii="宋体" w:hAnsi="宋体" w:cs="宋体"/>
                <w:color w:val="auto"/>
                <w:kern w:val="0"/>
                <w:sz w:val="24"/>
                <w:highlight w:val="none"/>
                <w:lang w:bidi="ar"/>
              </w:rPr>
              <w:t>财政拨款</w:t>
            </w:r>
            <w:r>
              <w:rPr>
                <w:rFonts w:ascii="宋体" w:hAnsi="宋体" w:cs="宋体"/>
                <w:color w:val="auto"/>
                <w:kern w:val="0"/>
                <w:sz w:val="24"/>
                <w:highlight w:val="none"/>
                <w:lang w:bidi="ar"/>
              </w:rPr>
              <w:t>:</w:t>
            </w: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1EE893">
            <w:pPr>
              <w:widowControl/>
              <w:jc w:val="center"/>
              <w:textAlignment w:val="center"/>
              <w:rPr>
                <w:rFonts w:ascii="宋体" w:cs="宋体"/>
                <w:color w:val="auto"/>
                <w:sz w:val="24"/>
                <w:highlight w:val="none"/>
              </w:rPr>
            </w:pP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62DF1">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其中</w:t>
            </w:r>
            <w:r>
              <w:rPr>
                <w:rFonts w:ascii="宋体" w:cs="宋体"/>
                <w:color w:val="auto"/>
                <w:kern w:val="0"/>
                <w:sz w:val="24"/>
                <w:highlight w:val="none"/>
                <w:lang w:bidi="ar"/>
              </w:rPr>
              <w:t>-</w:t>
            </w:r>
            <w:r>
              <w:rPr>
                <w:rFonts w:hint="eastAsia" w:ascii="宋体" w:hAnsi="宋体" w:cs="宋体"/>
                <w:color w:val="auto"/>
                <w:kern w:val="0"/>
                <w:sz w:val="24"/>
                <w:highlight w:val="none"/>
                <w:lang w:bidi="ar"/>
              </w:rPr>
              <w:t>财政拨款</w:t>
            </w:r>
            <w:r>
              <w:rPr>
                <w:rFonts w:ascii="宋体" w:hAnsi="宋体" w:cs="宋体"/>
                <w:color w:val="auto"/>
                <w:kern w:val="0"/>
                <w:sz w:val="24"/>
                <w:highlight w:val="none"/>
                <w:lang w:bidi="ar"/>
              </w:rPr>
              <w:t>:</w:t>
            </w: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ACA36F">
            <w:pPr>
              <w:widowControl/>
              <w:jc w:val="center"/>
              <w:textAlignment w:val="center"/>
              <w:rPr>
                <w:rFonts w:ascii="宋体" w:cs="宋体"/>
                <w:color w:val="auto"/>
                <w:sz w:val="24"/>
                <w:highlight w:val="none"/>
              </w:rPr>
            </w:pPr>
          </w:p>
        </w:tc>
      </w:tr>
      <w:tr w14:paraId="626CCEF3">
        <w:tblPrEx>
          <w:tblCellMar>
            <w:top w:w="0" w:type="dxa"/>
            <w:left w:w="0" w:type="dxa"/>
            <w:bottom w:w="0" w:type="dxa"/>
            <w:right w:w="0" w:type="dxa"/>
          </w:tblCellMar>
        </w:tblPrEx>
        <w:trPr>
          <w:trHeight w:val="1155" w:hRule="atLeast"/>
          <w:jc w:val="center"/>
        </w:trPr>
        <w:tc>
          <w:tcPr>
            <w:tcW w:w="5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915021">
            <w:pPr>
              <w:jc w:val="center"/>
              <w:rPr>
                <w:rFonts w:ascii="宋体" w:cs="宋体"/>
                <w:color w:val="auto"/>
                <w:sz w:val="24"/>
                <w:highlight w:val="none"/>
              </w:rPr>
            </w:pPr>
          </w:p>
        </w:tc>
        <w:tc>
          <w:tcPr>
            <w:tcW w:w="213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EB0887">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其它资金</w:t>
            </w:r>
            <w:r>
              <w:rPr>
                <w:rFonts w:ascii="宋体" w:hAnsi="宋体" w:cs="宋体"/>
                <w:color w:val="auto"/>
                <w:kern w:val="0"/>
                <w:sz w:val="24"/>
                <w:highlight w:val="none"/>
                <w:lang w:bidi="ar"/>
              </w:rPr>
              <w:t>:</w:t>
            </w: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AAAD61">
            <w:pPr>
              <w:widowControl/>
              <w:jc w:val="center"/>
              <w:textAlignment w:val="center"/>
              <w:rPr>
                <w:rFonts w:ascii="宋体" w:cs="宋体"/>
                <w:color w:val="auto"/>
                <w:sz w:val="24"/>
                <w:highlight w:val="none"/>
              </w:rPr>
            </w:pP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136454">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其它资金</w:t>
            </w:r>
            <w:r>
              <w:rPr>
                <w:rFonts w:ascii="宋体" w:hAnsi="宋体" w:cs="宋体"/>
                <w:color w:val="auto"/>
                <w:kern w:val="0"/>
                <w:sz w:val="24"/>
                <w:highlight w:val="none"/>
                <w:lang w:bidi="ar"/>
              </w:rPr>
              <w:t>:</w:t>
            </w: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F9D128">
            <w:pPr>
              <w:jc w:val="center"/>
              <w:rPr>
                <w:rFonts w:ascii="宋体" w:cs="宋体"/>
                <w:color w:val="auto"/>
                <w:sz w:val="24"/>
                <w:highlight w:val="none"/>
              </w:rPr>
            </w:pPr>
          </w:p>
        </w:tc>
      </w:tr>
      <w:tr w14:paraId="5A6EDB31">
        <w:tblPrEx>
          <w:tblCellMar>
            <w:top w:w="0" w:type="dxa"/>
            <w:left w:w="0" w:type="dxa"/>
            <w:bottom w:w="0" w:type="dxa"/>
            <w:right w:w="0" w:type="dxa"/>
          </w:tblCellMar>
        </w:tblPrEx>
        <w:trPr>
          <w:trHeight w:val="476" w:hRule="atLeast"/>
          <w:jc w:val="center"/>
        </w:trPr>
        <w:tc>
          <w:tcPr>
            <w:tcW w:w="57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5C647B">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年度目标完成情况</w:t>
            </w:r>
          </w:p>
        </w:tc>
        <w:tc>
          <w:tcPr>
            <w:tcW w:w="363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C2E491">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预期目标</w:t>
            </w:r>
          </w:p>
        </w:tc>
        <w:tc>
          <w:tcPr>
            <w:tcW w:w="36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787E03">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实际完成目标</w:t>
            </w:r>
          </w:p>
        </w:tc>
      </w:tr>
      <w:tr w14:paraId="54E01CF4">
        <w:tblPrEx>
          <w:tblCellMar>
            <w:top w:w="0" w:type="dxa"/>
            <w:left w:w="0" w:type="dxa"/>
            <w:bottom w:w="0" w:type="dxa"/>
            <w:right w:w="0" w:type="dxa"/>
          </w:tblCellMar>
        </w:tblPrEx>
        <w:trPr>
          <w:trHeight w:val="1185" w:hRule="atLeast"/>
          <w:jc w:val="center"/>
        </w:trPr>
        <w:tc>
          <w:tcPr>
            <w:tcW w:w="5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CE6AAC">
            <w:pPr>
              <w:jc w:val="center"/>
              <w:rPr>
                <w:rFonts w:ascii="宋体" w:cs="宋体"/>
                <w:color w:val="auto"/>
                <w:sz w:val="24"/>
                <w:highlight w:val="none"/>
              </w:rPr>
            </w:pPr>
          </w:p>
        </w:tc>
        <w:tc>
          <w:tcPr>
            <w:tcW w:w="363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AEC714">
            <w:pPr>
              <w:widowControl/>
              <w:jc w:val="center"/>
              <w:textAlignment w:val="center"/>
              <w:rPr>
                <w:rFonts w:ascii="宋体" w:cs="宋体"/>
                <w:color w:val="auto"/>
                <w:sz w:val="24"/>
                <w:highlight w:val="none"/>
              </w:rPr>
            </w:pPr>
          </w:p>
        </w:tc>
        <w:tc>
          <w:tcPr>
            <w:tcW w:w="36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887C81">
            <w:pPr>
              <w:widowControl/>
              <w:jc w:val="center"/>
              <w:textAlignment w:val="center"/>
              <w:rPr>
                <w:rFonts w:ascii="宋体" w:cs="宋体"/>
                <w:color w:val="auto"/>
                <w:sz w:val="24"/>
                <w:highlight w:val="none"/>
              </w:rPr>
            </w:pPr>
          </w:p>
        </w:tc>
      </w:tr>
      <w:tr w14:paraId="2F6A8402">
        <w:tblPrEx>
          <w:tblCellMar>
            <w:top w:w="0" w:type="dxa"/>
            <w:left w:w="0" w:type="dxa"/>
            <w:bottom w:w="0" w:type="dxa"/>
            <w:right w:w="0" w:type="dxa"/>
          </w:tblCellMar>
        </w:tblPrEx>
        <w:trPr>
          <w:trHeight w:val="1214" w:hRule="atLeast"/>
          <w:jc w:val="center"/>
        </w:trPr>
        <w:tc>
          <w:tcPr>
            <w:tcW w:w="57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193E4C2">
            <w:pPr>
              <w:widowControl/>
              <w:jc w:val="center"/>
              <w:textAlignment w:val="center"/>
              <w:rPr>
                <w:rFonts w:ascii="宋体" w:cs="宋体"/>
                <w:color w:val="auto"/>
                <w:sz w:val="24"/>
                <w:highlight w:val="none"/>
              </w:rPr>
            </w:pPr>
            <w:r>
              <w:rPr>
                <w:rFonts w:hint="eastAsia" w:ascii="宋体" w:hAnsi="宋体" w:cs="宋体"/>
                <w:color w:val="auto"/>
                <w:sz w:val="24"/>
                <w:highlight w:val="none"/>
              </w:rPr>
              <w:t>绩效指标完成情况</w:t>
            </w:r>
          </w:p>
        </w:tc>
        <w:tc>
          <w:tcPr>
            <w:tcW w:w="1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01452C">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一级指标</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1B7594">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二级指标</w:t>
            </w: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928B89">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三级指标</w:t>
            </w: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51F78F">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预期指标值</w:t>
            </w:r>
            <w:r>
              <w:rPr>
                <w:rFonts w:ascii="宋体" w:hAnsi="宋体" w:cs="宋体"/>
                <w:color w:val="auto"/>
                <w:kern w:val="0"/>
                <w:sz w:val="24"/>
                <w:highlight w:val="none"/>
                <w:lang w:bidi="ar"/>
              </w:rPr>
              <w:t>(</w:t>
            </w:r>
            <w:r>
              <w:rPr>
                <w:rFonts w:hint="eastAsia" w:ascii="宋体" w:hAnsi="宋体" w:cs="宋体"/>
                <w:color w:val="auto"/>
                <w:kern w:val="0"/>
                <w:sz w:val="24"/>
                <w:highlight w:val="none"/>
                <w:lang w:bidi="ar"/>
              </w:rPr>
              <w:t>包含数字及文字描述</w:t>
            </w:r>
            <w:r>
              <w:rPr>
                <w:rFonts w:ascii="宋体" w:hAnsi="宋体" w:cs="宋体"/>
                <w:color w:val="auto"/>
                <w:kern w:val="0"/>
                <w:sz w:val="24"/>
                <w:highlight w:val="none"/>
                <w:lang w:bidi="ar"/>
              </w:rPr>
              <w:t>)</w:t>
            </w: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453F80">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实际完成指标值</w:t>
            </w:r>
            <w:r>
              <w:rPr>
                <w:rFonts w:ascii="宋体" w:hAnsi="宋体" w:cs="宋体"/>
                <w:color w:val="auto"/>
                <w:kern w:val="0"/>
                <w:sz w:val="24"/>
                <w:highlight w:val="none"/>
                <w:lang w:bidi="ar"/>
              </w:rPr>
              <w:t>(</w:t>
            </w:r>
            <w:r>
              <w:rPr>
                <w:rFonts w:hint="eastAsia" w:ascii="宋体" w:hAnsi="宋体" w:cs="宋体"/>
                <w:color w:val="auto"/>
                <w:kern w:val="0"/>
                <w:sz w:val="24"/>
                <w:highlight w:val="none"/>
                <w:lang w:bidi="ar"/>
              </w:rPr>
              <w:t>包含数字及文字描述</w:t>
            </w:r>
            <w:r>
              <w:rPr>
                <w:rFonts w:ascii="宋体" w:hAnsi="宋体" w:cs="宋体"/>
                <w:color w:val="auto"/>
                <w:kern w:val="0"/>
                <w:sz w:val="24"/>
                <w:highlight w:val="none"/>
                <w:lang w:bidi="ar"/>
              </w:rPr>
              <w:t>)</w:t>
            </w:r>
          </w:p>
        </w:tc>
      </w:tr>
      <w:tr w14:paraId="5BDA0615">
        <w:tblPrEx>
          <w:tblCellMar>
            <w:top w:w="0" w:type="dxa"/>
            <w:left w:w="0" w:type="dxa"/>
            <w:bottom w:w="0" w:type="dxa"/>
            <w:right w:w="0" w:type="dxa"/>
          </w:tblCellMar>
        </w:tblPrEx>
        <w:trPr>
          <w:trHeight w:val="845" w:hRule="atLeast"/>
          <w:jc w:val="center"/>
        </w:trPr>
        <w:tc>
          <w:tcPr>
            <w:tcW w:w="577" w:type="dxa"/>
            <w:vMerge w:val="continue"/>
            <w:tcBorders>
              <w:left w:val="single" w:color="000000" w:sz="4" w:space="0"/>
              <w:right w:val="single" w:color="000000" w:sz="4" w:space="0"/>
            </w:tcBorders>
            <w:noWrap w:val="0"/>
            <w:tcMar>
              <w:top w:w="15" w:type="dxa"/>
              <w:left w:w="15" w:type="dxa"/>
              <w:right w:w="15" w:type="dxa"/>
            </w:tcMar>
            <w:vAlign w:val="center"/>
          </w:tcPr>
          <w:p w14:paraId="10F1C892">
            <w:pPr>
              <w:widowControl/>
              <w:jc w:val="center"/>
              <w:textAlignment w:val="center"/>
              <w:rPr>
                <w:rFonts w:ascii="宋体" w:cs="宋体"/>
                <w:color w:val="auto"/>
                <w:sz w:val="24"/>
                <w:highlight w:val="none"/>
              </w:rPr>
            </w:pPr>
          </w:p>
        </w:tc>
        <w:tc>
          <w:tcPr>
            <w:tcW w:w="1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295E9C">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项目完成指标</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9F54B0">
            <w:pPr>
              <w:widowControl/>
              <w:jc w:val="center"/>
              <w:textAlignment w:val="center"/>
              <w:rPr>
                <w:rFonts w:ascii="宋体" w:cs="宋体"/>
                <w:color w:val="auto"/>
                <w:sz w:val="24"/>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2FD7AE">
            <w:pPr>
              <w:widowControl/>
              <w:jc w:val="center"/>
              <w:textAlignment w:val="center"/>
              <w:rPr>
                <w:rFonts w:ascii="宋体" w:cs="宋体"/>
                <w:color w:val="auto"/>
                <w:sz w:val="24"/>
                <w:highlight w:val="none"/>
              </w:rPr>
            </w:pP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6F695B">
            <w:pPr>
              <w:widowControl/>
              <w:jc w:val="center"/>
              <w:textAlignment w:val="center"/>
              <w:rPr>
                <w:rFonts w:ascii="宋体" w:cs="宋体"/>
                <w:color w:val="auto"/>
                <w:sz w:val="24"/>
                <w:highlight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C1A5A1">
            <w:pPr>
              <w:widowControl/>
              <w:jc w:val="center"/>
              <w:textAlignment w:val="center"/>
              <w:rPr>
                <w:rFonts w:ascii="宋体" w:cs="宋体"/>
                <w:color w:val="auto"/>
                <w:sz w:val="24"/>
                <w:highlight w:val="none"/>
              </w:rPr>
            </w:pPr>
          </w:p>
        </w:tc>
      </w:tr>
      <w:tr w14:paraId="67950E4F">
        <w:tblPrEx>
          <w:tblCellMar>
            <w:top w:w="0" w:type="dxa"/>
            <w:left w:w="0" w:type="dxa"/>
            <w:bottom w:w="0" w:type="dxa"/>
            <w:right w:w="0" w:type="dxa"/>
          </w:tblCellMar>
        </w:tblPrEx>
        <w:trPr>
          <w:trHeight w:val="845" w:hRule="atLeast"/>
          <w:jc w:val="center"/>
        </w:trPr>
        <w:tc>
          <w:tcPr>
            <w:tcW w:w="577" w:type="dxa"/>
            <w:vMerge w:val="continue"/>
            <w:tcBorders>
              <w:left w:val="single" w:color="000000" w:sz="4" w:space="0"/>
              <w:right w:val="single" w:color="000000" w:sz="4" w:space="0"/>
            </w:tcBorders>
            <w:noWrap w:val="0"/>
            <w:tcMar>
              <w:top w:w="15" w:type="dxa"/>
              <w:left w:w="15" w:type="dxa"/>
              <w:right w:w="15" w:type="dxa"/>
            </w:tcMar>
            <w:vAlign w:val="center"/>
          </w:tcPr>
          <w:p w14:paraId="0E595308">
            <w:pPr>
              <w:widowControl/>
              <w:jc w:val="center"/>
              <w:textAlignment w:val="center"/>
              <w:rPr>
                <w:rFonts w:ascii="宋体" w:cs="宋体"/>
                <w:color w:val="auto"/>
                <w:sz w:val="24"/>
                <w:highlight w:val="none"/>
              </w:rPr>
            </w:pPr>
          </w:p>
        </w:tc>
        <w:tc>
          <w:tcPr>
            <w:tcW w:w="1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C02CDD">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项目完成指标</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6DCE70">
            <w:pPr>
              <w:widowControl/>
              <w:jc w:val="center"/>
              <w:textAlignment w:val="center"/>
              <w:rPr>
                <w:rFonts w:ascii="宋体" w:cs="宋体"/>
                <w:color w:val="auto"/>
                <w:sz w:val="24"/>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C805F3">
            <w:pPr>
              <w:widowControl/>
              <w:jc w:val="center"/>
              <w:textAlignment w:val="center"/>
              <w:rPr>
                <w:rFonts w:ascii="宋体" w:cs="宋体"/>
                <w:color w:val="auto"/>
                <w:sz w:val="24"/>
                <w:highlight w:val="none"/>
              </w:rPr>
            </w:pP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53DDB3">
            <w:pPr>
              <w:widowControl/>
              <w:jc w:val="center"/>
              <w:textAlignment w:val="center"/>
              <w:rPr>
                <w:rFonts w:ascii="宋体" w:cs="宋体"/>
                <w:color w:val="auto"/>
                <w:sz w:val="24"/>
                <w:highlight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8AFF85">
            <w:pPr>
              <w:widowControl/>
              <w:jc w:val="center"/>
              <w:textAlignment w:val="center"/>
              <w:rPr>
                <w:rFonts w:ascii="宋体" w:cs="宋体"/>
                <w:color w:val="auto"/>
                <w:sz w:val="24"/>
                <w:highlight w:val="none"/>
              </w:rPr>
            </w:pPr>
          </w:p>
        </w:tc>
      </w:tr>
      <w:tr w14:paraId="3B45050F">
        <w:tblPrEx>
          <w:tblCellMar>
            <w:top w:w="0" w:type="dxa"/>
            <w:left w:w="0" w:type="dxa"/>
            <w:bottom w:w="0" w:type="dxa"/>
            <w:right w:w="0" w:type="dxa"/>
          </w:tblCellMar>
        </w:tblPrEx>
        <w:trPr>
          <w:trHeight w:val="845" w:hRule="atLeast"/>
          <w:jc w:val="center"/>
        </w:trPr>
        <w:tc>
          <w:tcPr>
            <w:tcW w:w="577" w:type="dxa"/>
            <w:vMerge w:val="continue"/>
            <w:tcBorders>
              <w:left w:val="single" w:color="000000" w:sz="4" w:space="0"/>
              <w:right w:val="single" w:color="000000" w:sz="4" w:space="0"/>
            </w:tcBorders>
            <w:noWrap w:val="0"/>
            <w:tcMar>
              <w:top w:w="15" w:type="dxa"/>
              <w:left w:w="15" w:type="dxa"/>
              <w:right w:w="15" w:type="dxa"/>
            </w:tcMar>
            <w:vAlign w:val="center"/>
          </w:tcPr>
          <w:p w14:paraId="7095A6E3">
            <w:pPr>
              <w:widowControl/>
              <w:jc w:val="center"/>
              <w:textAlignment w:val="center"/>
              <w:rPr>
                <w:rFonts w:ascii="宋体" w:cs="宋体"/>
                <w:color w:val="auto"/>
                <w:sz w:val="24"/>
                <w:highlight w:val="none"/>
              </w:rPr>
            </w:pPr>
          </w:p>
        </w:tc>
        <w:tc>
          <w:tcPr>
            <w:tcW w:w="1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A41C4B">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项目完成指标</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14263B">
            <w:pPr>
              <w:widowControl/>
              <w:jc w:val="center"/>
              <w:textAlignment w:val="center"/>
              <w:rPr>
                <w:rFonts w:ascii="宋体" w:cs="宋体"/>
                <w:color w:val="auto"/>
                <w:sz w:val="24"/>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B8054B">
            <w:pPr>
              <w:widowControl/>
              <w:jc w:val="center"/>
              <w:textAlignment w:val="center"/>
              <w:rPr>
                <w:rFonts w:ascii="宋体" w:cs="宋体"/>
                <w:color w:val="auto"/>
                <w:sz w:val="24"/>
                <w:highlight w:val="none"/>
              </w:rPr>
            </w:pP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EECAA2">
            <w:pPr>
              <w:widowControl/>
              <w:jc w:val="center"/>
              <w:textAlignment w:val="center"/>
              <w:rPr>
                <w:rFonts w:ascii="宋体" w:cs="宋体"/>
                <w:color w:val="auto"/>
                <w:sz w:val="24"/>
                <w:highlight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F8314E">
            <w:pPr>
              <w:widowControl/>
              <w:jc w:val="center"/>
              <w:textAlignment w:val="center"/>
              <w:rPr>
                <w:rFonts w:ascii="宋体" w:cs="宋体"/>
                <w:color w:val="auto"/>
                <w:sz w:val="24"/>
                <w:highlight w:val="none"/>
              </w:rPr>
            </w:pPr>
          </w:p>
        </w:tc>
      </w:tr>
      <w:tr w14:paraId="72A863D3">
        <w:tblPrEx>
          <w:tblCellMar>
            <w:top w:w="0" w:type="dxa"/>
            <w:left w:w="0" w:type="dxa"/>
            <w:bottom w:w="0" w:type="dxa"/>
            <w:right w:w="0" w:type="dxa"/>
          </w:tblCellMar>
        </w:tblPrEx>
        <w:trPr>
          <w:trHeight w:val="845" w:hRule="atLeast"/>
          <w:jc w:val="center"/>
        </w:trPr>
        <w:tc>
          <w:tcPr>
            <w:tcW w:w="577" w:type="dxa"/>
            <w:vMerge w:val="continue"/>
            <w:tcBorders>
              <w:left w:val="single" w:color="000000" w:sz="4" w:space="0"/>
              <w:right w:val="single" w:color="000000" w:sz="4" w:space="0"/>
            </w:tcBorders>
            <w:noWrap w:val="0"/>
            <w:tcMar>
              <w:top w:w="15" w:type="dxa"/>
              <w:left w:w="15" w:type="dxa"/>
              <w:right w:w="15" w:type="dxa"/>
            </w:tcMar>
            <w:vAlign w:val="center"/>
          </w:tcPr>
          <w:p w14:paraId="11EC0CB3">
            <w:pPr>
              <w:widowControl/>
              <w:jc w:val="center"/>
              <w:textAlignment w:val="center"/>
              <w:rPr>
                <w:rFonts w:ascii="宋体" w:cs="宋体"/>
                <w:color w:val="auto"/>
                <w:sz w:val="24"/>
                <w:highlight w:val="none"/>
              </w:rPr>
            </w:pPr>
          </w:p>
        </w:tc>
        <w:tc>
          <w:tcPr>
            <w:tcW w:w="1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D81462">
            <w:pPr>
              <w:widowControl/>
              <w:jc w:val="center"/>
              <w:textAlignment w:val="center"/>
              <w:rPr>
                <w:rFonts w:ascii="宋体" w:cs="宋体"/>
                <w:color w:val="auto"/>
                <w:kern w:val="0"/>
                <w:sz w:val="24"/>
                <w:highlight w:val="none"/>
                <w:lang w:bidi="ar"/>
              </w:rPr>
            </w:pPr>
            <w:r>
              <w:rPr>
                <w:rFonts w:hint="eastAsia" w:ascii="宋体" w:hAnsi="宋体" w:cs="宋体"/>
                <w:color w:val="auto"/>
                <w:kern w:val="0"/>
                <w:sz w:val="24"/>
                <w:highlight w:val="none"/>
                <w:lang w:bidi="ar"/>
              </w:rPr>
              <w:t>项目完成指标</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33A77B">
            <w:pPr>
              <w:widowControl/>
              <w:jc w:val="center"/>
              <w:textAlignment w:val="center"/>
              <w:rPr>
                <w:rFonts w:ascii="宋体" w:cs="宋体"/>
                <w:color w:val="auto"/>
                <w:sz w:val="24"/>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71822D">
            <w:pPr>
              <w:widowControl/>
              <w:jc w:val="center"/>
              <w:textAlignment w:val="center"/>
              <w:rPr>
                <w:rFonts w:ascii="宋体" w:cs="宋体"/>
                <w:color w:val="auto"/>
                <w:sz w:val="24"/>
                <w:highlight w:val="none"/>
              </w:rPr>
            </w:pP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B967D9">
            <w:pPr>
              <w:widowControl/>
              <w:jc w:val="center"/>
              <w:textAlignment w:val="center"/>
              <w:rPr>
                <w:rFonts w:ascii="宋体" w:cs="宋体"/>
                <w:color w:val="auto"/>
                <w:sz w:val="24"/>
                <w:highlight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E674F8">
            <w:pPr>
              <w:widowControl/>
              <w:jc w:val="center"/>
              <w:textAlignment w:val="center"/>
              <w:rPr>
                <w:rFonts w:ascii="宋体" w:cs="宋体"/>
                <w:color w:val="auto"/>
                <w:sz w:val="24"/>
                <w:highlight w:val="none"/>
              </w:rPr>
            </w:pPr>
          </w:p>
        </w:tc>
      </w:tr>
      <w:tr w14:paraId="2E5C43FA">
        <w:tblPrEx>
          <w:tblCellMar>
            <w:top w:w="0" w:type="dxa"/>
            <w:left w:w="0" w:type="dxa"/>
            <w:bottom w:w="0" w:type="dxa"/>
            <w:right w:w="0" w:type="dxa"/>
          </w:tblCellMar>
        </w:tblPrEx>
        <w:trPr>
          <w:trHeight w:val="845" w:hRule="atLeast"/>
          <w:jc w:val="center"/>
        </w:trPr>
        <w:tc>
          <w:tcPr>
            <w:tcW w:w="577" w:type="dxa"/>
            <w:vMerge w:val="continue"/>
            <w:tcBorders>
              <w:left w:val="single" w:color="000000" w:sz="4" w:space="0"/>
              <w:right w:val="single" w:color="000000" w:sz="4" w:space="0"/>
            </w:tcBorders>
            <w:noWrap w:val="0"/>
            <w:tcMar>
              <w:top w:w="15" w:type="dxa"/>
              <w:left w:w="15" w:type="dxa"/>
              <w:right w:w="15" w:type="dxa"/>
            </w:tcMar>
            <w:vAlign w:val="center"/>
          </w:tcPr>
          <w:p w14:paraId="7DED0B85">
            <w:pPr>
              <w:widowControl/>
              <w:jc w:val="center"/>
              <w:textAlignment w:val="center"/>
              <w:rPr>
                <w:rFonts w:ascii="宋体" w:cs="宋体"/>
                <w:color w:val="auto"/>
                <w:sz w:val="24"/>
                <w:highlight w:val="none"/>
              </w:rPr>
            </w:pPr>
          </w:p>
        </w:tc>
        <w:tc>
          <w:tcPr>
            <w:tcW w:w="1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1A2466">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项目完成指标</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1D4938">
            <w:pPr>
              <w:widowControl/>
              <w:jc w:val="center"/>
              <w:textAlignment w:val="center"/>
              <w:rPr>
                <w:rFonts w:ascii="宋体" w:cs="宋体"/>
                <w:color w:val="auto"/>
                <w:sz w:val="24"/>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410387">
            <w:pPr>
              <w:widowControl/>
              <w:jc w:val="center"/>
              <w:textAlignment w:val="center"/>
              <w:rPr>
                <w:rFonts w:ascii="宋体" w:cs="宋体"/>
                <w:color w:val="auto"/>
                <w:sz w:val="24"/>
                <w:highlight w:val="none"/>
              </w:rPr>
            </w:pP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963260">
            <w:pPr>
              <w:widowControl/>
              <w:jc w:val="center"/>
              <w:textAlignment w:val="center"/>
              <w:rPr>
                <w:rFonts w:ascii="宋体" w:cs="宋体"/>
                <w:color w:val="auto"/>
                <w:sz w:val="24"/>
                <w:highlight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8F3B45">
            <w:pPr>
              <w:widowControl/>
              <w:jc w:val="center"/>
              <w:textAlignment w:val="center"/>
              <w:rPr>
                <w:rFonts w:ascii="宋体" w:cs="宋体"/>
                <w:color w:val="auto"/>
                <w:sz w:val="24"/>
                <w:highlight w:val="none"/>
              </w:rPr>
            </w:pPr>
          </w:p>
        </w:tc>
      </w:tr>
      <w:tr w14:paraId="288D37FE">
        <w:tblPrEx>
          <w:tblCellMar>
            <w:top w:w="0" w:type="dxa"/>
            <w:left w:w="0" w:type="dxa"/>
            <w:bottom w:w="0" w:type="dxa"/>
            <w:right w:w="0" w:type="dxa"/>
          </w:tblCellMar>
        </w:tblPrEx>
        <w:trPr>
          <w:trHeight w:val="476" w:hRule="atLeast"/>
          <w:jc w:val="center"/>
        </w:trPr>
        <w:tc>
          <w:tcPr>
            <w:tcW w:w="577" w:type="dxa"/>
            <w:vMerge w:val="continue"/>
            <w:tcBorders>
              <w:left w:val="single" w:color="000000" w:sz="4" w:space="0"/>
              <w:right w:val="single" w:color="000000" w:sz="4" w:space="0"/>
            </w:tcBorders>
            <w:noWrap w:val="0"/>
            <w:tcMar>
              <w:top w:w="15" w:type="dxa"/>
              <w:left w:w="15" w:type="dxa"/>
              <w:right w:w="15" w:type="dxa"/>
            </w:tcMar>
            <w:vAlign w:val="center"/>
          </w:tcPr>
          <w:p w14:paraId="60B64DEB">
            <w:pPr>
              <w:widowControl/>
              <w:jc w:val="center"/>
              <w:textAlignment w:val="center"/>
              <w:rPr>
                <w:rFonts w:ascii="宋体" w:cs="宋体"/>
                <w:color w:val="auto"/>
                <w:sz w:val="24"/>
                <w:highlight w:val="none"/>
              </w:rPr>
            </w:pPr>
          </w:p>
        </w:tc>
        <w:tc>
          <w:tcPr>
            <w:tcW w:w="1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FBF6E2">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效益指标</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C1896C">
            <w:pPr>
              <w:widowControl/>
              <w:jc w:val="center"/>
              <w:textAlignment w:val="center"/>
              <w:rPr>
                <w:rFonts w:ascii="宋体" w:cs="宋体"/>
                <w:color w:val="auto"/>
                <w:sz w:val="24"/>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616CA5">
            <w:pPr>
              <w:widowControl/>
              <w:jc w:val="center"/>
              <w:textAlignment w:val="center"/>
              <w:rPr>
                <w:rFonts w:ascii="宋体" w:cs="宋体"/>
                <w:color w:val="auto"/>
                <w:sz w:val="24"/>
                <w:highlight w:val="none"/>
              </w:rPr>
            </w:pP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517270">
            <w:pPr>
              <w:widowControl/>
              <w:jc w:val="center"/>
              <w:textAlignment w:val="center"/>
              <w:rPr>
                <w:rFonts w:ascii="宋体" w:cs="宋体"/>
                <w:color w:val="auto"/>
                <w:sz w:val="24"/>
                <w:highlight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38CF1A">
            <w:pPr>
              <w:widowControl/>
              <w:jc w:val="center"/>
              <w:textAlignment w:val="center"/>
              <w:rPr>
                <w:rFonts w:ascii="宋体" w:cs="宋体"/>
                <w:color w:val="auto"/>
                <w:sz w:val="24"/>
                <w:highlight w:val="none"/>
              </w:rPr>
            </w:pPr>
          </w:p>
        </w:tc>
      </w:tr>
      <w:tr w14:paraId="7EB99D3F">
        <w:tblPrEx>
          <w:tblCellMar>
            <w:top w:w="0" w:type="dxa"/>
            <w:left w:w="0" w:type="dxa"/>
            <w:bottom w:w="0" w:type="dxa"/>
            <w:right w:w="0" w:type="dxa"/>
          </w:tblCellMar>
        </w:tblPrEx>
        <w:trPr>
          <w:trHeight w:val="476" w:hRule="atLeast"/>
          <w:jc w:val="center"/>
        </w:trPr>
        <w:tc>
          <w:tcPr>
            <w:tcW w:w="577" w:type="dxa"/>
            <w:vMerge w:val="continue"/>
            <w:tcBorders>
              <w:left w:val="single" w:color="000000" w:sz="4" w:space="0"/>
              <w:right w:val="single" w:color="000000" w:sz="4" w:space="0"/>
            </w:tcBorders>
            <w:noWrap w:val="0"/>
            <w:tcMar>
              <w:top w:w="15" w:type="dxa"/>
              <w:left w:w="15" w:type="dxa"/>
              <w:right w:w="15" w:type="dxa"/>
            </w:tcMar>
            <w:vAlign w:val="center"/>
          </w:tcPr>
          <w:p w14:paraId="306B56FF">
            <w:pPr>
              <w:widowControl/>
              <w:jc w:val="center"/>
              <w:textAlignment w:val="center"/>
              <w:rPr>
                <w:rFonts w:ascii="宋体" w:cs="宋体"/>
                <w:color w:val="auto"/>
                <w:sz w:val="24"/>
                <w:highlight w:val="none"/>
              </w:rPr>
            </w:pPr>
          </w:p>
        </w:tc>
        <w:tc>
          <w:tcPr>
            <w:tcW w:w="1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A43B5F">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效益指标</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DBF554">
            <w:pPr>
              <w:widowControl/>
              <w:jc w:val="center"/>
              <w:textAlignment w:val="center"/>
              <w:rPr>
                <w:rFonts w:ascii="宋体" w:cs="宋体"/>
                <w:color w:val="auto"/>
                <w:sz w:val="24"/>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31A35F">
            <w:pPr>
              <w:widowControl/>
              <w:jc w:val="center"/>
              <w:textAlignment w:val="center"/>
              <w:rPr>
                <w:rFonts w:ascii="宋体" w:cs="宋体"/>
                <w:color w:val="auto"/>
                <w:sz w:val="24"/>
                <w:highlight w:val="none"/>
              </w:rPr>
            </w:pP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CCA209">
            <w:pPr>
              <w:widowControl/>
              <w:jc w:val="center"/>
              <w:textAlignment w:val="center"/>
              <w:rPr>
                <w:rFonts w:ascii="宋体" w:cs="宋体"/>
                <w:color w:val="auto"/>
                <w:sz w:val="24"/>
                <w:highlight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F06D0D">
            <w:pPr>
              <w:widowControl/>
              <w:jc w:val="center"/>
              <w:textAlignment w:val="center"/>
              <w:rPr>
                <w:rFonts w:ascii="宋体" w:cs="宋体"/>
                <w:color w:val="auto"/>
                <w:sz w:val="24"/>
                <w:highlight w:val="none"/>
              </w:rPr>
            </w:pPr>
          </w:p>
        </w:tc>
      </w:tr>
      <w:tr w14:paraId="2BD7F757">
        <w:tblPrEx>
          <w:tblCellMar>
            <w:top w:w="0" w:type="dxa"/>
            <w:left w:w="0" w:type="dxa"/>
            <w:bottom w:w="0" w:type="dxa"/>
            <w:right w:w="0" w:type="dxa"/>
          </w:tblCellMar>
        </w:tblPrEx>
        <w:trPr>
          <w:trHeight w:val="804" w:hRule="atLeast"/>
          <w:jc w:val="center"/>
        </w:trPr>
        <w:tc>
          <w:tcPr>
            <w:tcW w:w="57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0E46DB3C">
            <w:pPr>
              <w:widowControl/>
              <w:jc w:val="center"/>
              <w:textAlignment w:val="center"/>
              <w:rPr>
                <w:rFonts w:ascii="宋体" w:cs="宋体"/>
                <w:color w:val="auto"/>
                <w:sz w:val="24"/>
                <w:highlight w:val="none"/>
              </w:rPr>
            </w:pPr>
          </w:p>
        </w:tc>
        <w:tc>
          <w:tcPr>
            <w:tcW w:w="1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31BE5C">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满意度指标</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9F092A">
            <w:pPr>
              <w:widowControl/>
              <w:jc w:val="center"/>
              <w:textAlignment w:val="center"/>
              <w:rPr>
                <w:rFonts w:ascii="宋体" w:cs="宋体"/>
                <w:color w:val="auto"/>
                <w:sz w:val="24"/>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9BE59D">
            <w:pPr>
              <w:widowControl/>
              <w:jc w:val="center"/>
              <w:textAlignment w:val="center"/>
              <w:rPr>
                <w:rFonts w:ascii="宋体" w:cs="宋体"/>
                <w:color w:val="auto"/>
                <w:sz w:val="24"/>
                <w:highlight w:val="none"/>
              </w:rPr>
            </w:pP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773D16">
            <w:pPr>
              <w:widowControl/>
              <w:jc w:val="center"/>
              <w:textAlignment w:val="center"/>
              <w:rPr>
                <w:rFonts w:ascii="宋体" w:cs="宋体"/>
                <w:color w:val="auto"/>
                <w:sz w:val="24"/>
                <w:highlight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369AB6">
            <w:pPr>
              <w:widowControl/>
              <w:jc w:val="center"/>
              <w:textAlignment w:val="center"/>
              <w:rPr>
                <w:rFonts w:hint="eastAsia" w:ascii="宋体" w:eastAsia="宋体" w:cs="宋体"/>
                <w:color w:val="auto"/>
                <w:sz w:val="24"/>
                <w:highlight w:val="none"/>
                <w:lang w:eastAsia="zh-CN"/>
              </w:rPr>
            </w:pPr>
            <w:r>
              <w:rPr>
                <w:rFonts w:hint="eastAsia" w:ascii="宋体" w:cs="宋体"/>
                <w:color w:val="auto"/>
                <w:sz w:val="24"/>
                <w:highlight w:val="none"/>
                <w:lang w:eastAsia="zh-CN"/>
              </w:rPr>
              <w:t>此表无数据</w:t>
            </w:r>
          </w:p>
        </w:tc>
      </w:tr>
    </w:tbl>
    <w:p w14:paraId="4129B916">
      <w:pPr>
        <w:widowControl/>
        <w:jc w:val="left"/>
        <w:rPr>
          <w:rFonts w:ascii="仿宋_GB2312" w:eastAsia="仿宋_GB2312"/>
          <w:b/>
          <w:color w:val="auto"/>
          <w:sz w:val="32"/>
          <w:szCs w:val="32"/>
          <w:highlight w:val="none"/>
        </w:rPr>
      </w:pPr>
    </w:p>
    <w:p w14:paraId="3CB9DFC4">
      <w:pPr>
        <w:spacing w:line="580" w:lineRule="exact"/>
        <w:ind w:firstLine="640" w:firstLineChars="200"/>
        <w:rPr>
          <w:rFonts w:ascii="仿宋_GB2312" w:hAnsi="仿宋_GB2312" w:eastAsia="仿宋_GB2312" w:cs="仿宋_GB2312"/>
          <w:color w:val="auto"/>
          <w:sz w:val="32"/>
          <w:szCs w:val="32"/>
          <w:highlight w:val="none"/>
        </w:rPr>
      </w:pPr>
      <w:r>
        <w:rPr>
          <w:rFonts w:ascii="楷体_GB2312" w:hAnsi="楷体_GB2312" w:eastAsia="楷体_GB2312" w:cs="楷体_GB2312"/>
          <w:color w:val="auto"/>
          <w:sz w:val="32"/>
          <w:szCs w:val="32"/>
          <w:highlight w:val="none"/>
        </w:rPr>
        <w:t>2.</w:t>
      </w:r>
      <w:r>
        <w:rPr>
          <w:rFonts w:hint="eastAsia" w:ascii="楷体_GB2312" w:hAnsi="楷体_GB2312" w:eastAsia="楷体_GB2312" w:cs="楷体_GB2312"/>
          <w:color w:val="auto"/>
          <w:sz w:val="32"/>
          <w:szCs w:val="32"/>
          <w:highlight w:val="none"/>
        </w:rPr>
        <w:t>部门绩效评价结果。</w:t>
      </w:r>
    </w:p>
    <w:p w14:paraId="55EFB748">
      <w:pPr>
        <w:spacing w:line="58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本部门按要求对</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年部门整体支出绩效评价情况开展自评，《</w:t>
      </w:r>
      <w:r>
        <w:rPr>
          <w:rFonts w:hint="eastAsia" w:ascii="仿宋_GB2312" w:hAnsi="仿宋_GB2312" w:eastAsia="仿宋_GB2312" w:cs="仿宋_GB2312"/>
          <w:color w:val="auto"/>
          <w:sz w:val="32"/>
          <w:szCs w:val="32"/>
          <w:highlight w:val="none"/>
          <w:lang w:val="en-US" w:eastAsia="zh-CN"/>
        </w:rPr>
        <w:t>广元市昭化区虎跳镇小学</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年部门整体支出绩效评价报告》见附件（附件</w:t>
      </w: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w:t>
      </w:r>
    </w:p>
    <w:p w14:paraId="353488B3">
      <w:pPr>
        <w:widowControl/>
        <w:ind w:firstLine="640" w:firstLineChars="200"/>
        <w:rPr>
          <w:rFonts w:hint="eastAsia" w:ascii="仿宋" w:hAnsi="仿宋" w:eastAsia="仿宋" w:cs="Times New Roman"/>
          <w:color w:val="000000"/>
          <w:sz w:val="32"/>
          <w:szCs w:val="32"/>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未开展项目绩效评价，</w:t>
      </w:r>
      <w:r>
        <w:rPr>
          <w:rFonts w:hint="eastAsia" w:ascii="仿宋_GB2312" w:hAnsi="仿宋_GB2312" w:eastAsia="仿宋_GB2312" w:cs="仿宋_GB2312"/>
          <w:color w:val="auto"/>
          <w:sz w:val="32"/>
          <w:szCs w:val="32"/>
          <w:highlight w:val="none"/>
        </w:rPr>
        <w:t>《项目</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年绩效评价报告》见附件（附件</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w:t>
      </w:r>
    </w:p>
    <w:p w14:paraId="1A133E6D">
      <w:pPr>
        <w:pStyle w:val="6"/>
        <w:rPr>
          <w:rFonts w:hint="default"/>
          <w:lang w:val="en-US" w:eastAsia="zh-CN"/>
        </w:rPr>
      </w:pPr>
    </w:p>
    <w:p w14:paraId="5FDEEFA0">
      <w:pPr>
        <w:rPr>
          <w:rFonts w:hint="eastAsia" w:ascii="仿宋_GB2312" w:hAnsi="仿宋_GB2312" w:eastAsia="仿宋_GB2312" w:cs="仿宋_GB2312"/>
          <w:b w:val="0"/>
          <w:bCs/>
          <w:color w:val="auto"/>
          <w:sz w:val="30"/>
          <w:szCs w:val="30"/>
        </w:rPr>
      </w:pPr>
      <w:r>
        <w:rPr>
          <w:rFonts w:hint="eastAsia" w:ascii="仿宋_GB2312" w:hAnsi="仿宋_GB2312" w:eastAsia="仿宋_GB2312" w:cs="仿宋_GB2312"/>
          <w:b w:val="0"/>
          <w:bCs/>
          <w:color w:val="auto"/>
          <w:sz w:val="30"/>
          <w:szCs w:val="30"/>
        </w:rPr>
        <w:br w:type="page"/>
      </w:r>
    </w:p>
    <w:p w14:paraId="42086FD5">
      <w:pPr>
        <w:numPr>
          <w:ilvl w:val="0"/>
          <w:numId w:val="3"/>
        </w:numPr>
        <w:spacing w:line="600" w:lineRule="exact"/>
        <w:ind w:firstLine="660" w:firstLineChars="150"/>
        <w:jc w:val="center"/>
        <w:outlineLvl w:val="0"/>
        <w:rPr>
          <w:rStyle w:val="45"/>
          <w:rFonts w:ascii="黑体" w:hAnsi="黑体" w:eastAsia="黑体"/>
          <w:b w:val="0"/>
          <w:color w:val="auto"/>
          <w:highlight w:val="none"/>
        </w:rPr>
      </w:pPr>
      <w:bookmarkStart w:id="68" w:name="_Toc15396613"/>
      <w:bookmarkStart w:id="69" w:name="_Toc15377225"/>
      <w:bookmarkStart w:id="70" w:name="_Toc15396614"/>
      <w:bookmarkStart w:id="71" w:name="_Toc4989"/>
      <w:bookmarkStart w:id="72" w:name="_Toc15377226"/>
      <w:r>
        <w:rPr>
          <w:rFonts w:hint="eastAsia" w:ascii="黑体" w:hAnsi="黑体" w:eastAsia="黑体"/>
          <w:color w:val="auto"/>
          <w:sz w:val="44"/>
          <w:szCs w:val="44"/>
          <w:highlight w:val="none"/>
        </w:rPr>
        <w:t>名</w:t>
      </w:r>
      <w:r>
        <w:rPr>
          <w:rStyle w:val="45"/>
          <w:rFonts w:hint="eastAsia" w:ascii="黑体" w:hAnsi="黑体" w:eastAsia="黑体"/>
          <w:b w:val="0"/>
          <w:color w:val="auto"/>
          <w:highlight w:val="none"/>
        </w:rPr>
        <w:t>词解释</w:t>
      </w:r>
      <w:bookmarkEnd w:id="68"/>
      <w:bookmarkEnd w:id="69"/>
    </w:p>
    <w:p w14:paraId="54AA2791">
      <w:pPr>
        <w:spacing w:line="600" w:lineRule="exact"/>
        <w:jc w:val="left"/>
        <w:rPr>
          <w:rFonts w:ascii="宋体"/>
          <w:b/>
          <w:color w:val="auto"/>
          <w:sz w:val="44"/>
          <w:szCs w:val="44"/>
          <w:highlight w:val="none"/>
        </w:rPr>
      </w:pPr>
    </w:p>
    <w:p w14:paraId="703A36CF">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14:paraId="4D5F03A3">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14:paraId="6A31F0B5">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14:paraId="0BF3BF1D">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14:paraId="486FA3E6">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、年末结转和结余：指单位按有关规定结转到下年或以后年度继续使用的资金。</w:t>
      </w:r>
    </w:p>
    <w:p w14:paraId="3EC88B28">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6</w:t>
      </w:r>
      <w:r>
        <w:rPr>
          <w:rFonts w:ascii="仿宋_GB2312" w:eastAsia="仿宋_GB2312"/>
          <w:color w:val="auto"/>
          <w:sz w:val="32"/>
          <w:szCs w:val="32"/>
          <w:highlight w:val="none"/>
        </w:rPr>
        <w:t>.</w:t>
      </w:r>
      <w:r>
        <w:rPr>
          <w:rFonts w:hint="eastAsia" w:ascii="仿宋_GB2312" w:eastAsia="仿宋_GB2312"/>
          <w:color w:val="auto"/>
          <w:sz w:val="32"/>
          <w:szCs w:val="32"/>
          <w:highlight w:val="none"/>
        </w:rPr>
        <w:t>教育（类）</w:t>
      </w:r>
      <w:r>
        <w:rPr>
          <w:rFonts w:hint="eastAsia" w:ascii="仿宋_GB2312" w:eastAsia="仿宋_GB2312"/>
          <w:color w:val="auto"/>
          <w:sz w:val="32"/>
          <w:szCs w:val="32"/>
          <w:highlight w:val="none"/>
          <w:lang w:val="en-US" w:eastAsia="zh-CN"/>
        </w:rPr>
        <w:t>205</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02</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val="en-US" w:eastAsia="zh-CN"/>
        </w:rPr>
        <w:t>02</w:t>
      </w:r>
      <w:r>
        <w:rPr>
          <w:rFonts w:hint="eastAsia" w:ascii="仿宋_GB2312" w:eastAsia="仿宋_GB2312"/>
          <w:color w:val="auto"/>
          <w:sz w:val="32"/>
          <w:szCs w:val="32"/>
          <w:highlight w:val="none"/>
        </w:rPr>
        <w:t>：指</w:t>
      </w:r>
      <w:r>
        <w:rPr>
          <w:rFonts w:hint="eastAsia" w:ascii="仿宋_GB2312" w:eastAsia="仿宋_GB2312"/>
          <w:color w:val="auto"/>
          <w:sz w:val="32"/>
          <w:szCs w:val="32"/>
          <w:highlight w:val="none"/>
          <w:lang w:eastAsia="zh-CN"/>
        </w:rPr>
        <w:t>小学教育</w:t>
      </w:r>
      <w:r>
        <w:rPr>
          <w:rFonts w:hint="eastAsia" w:ascii="仿宋_GB2312" w:eastAsia="仿宋_GB2312"/>
          <w:color w:val="auto"/>
          <w:sz w:val="32"/>
          <w:szCs w:val="32"/>
          <w:highlight w:val="none"/>
        </w:rPr>
        <w:t>。</w:t>
      </w:r>
    </w:p>
    <w:p w14:paraId="4D741055">
      <w:pPr>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7.其他支出</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val="en-US" w:eastAsia="zh-CN"/>
        </w:rPr>
        <w:t>229</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60</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val="en-US" w:eastAsia="zh-CN"/>
        </w:rPr>
        <w:t>04：指用于教育事业的彩票公益金支出。</w:t>
      </w:r>
    </w:p>
    <w:p w14:paraId="1E3E7295">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8</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14:paraId="59ED7FE0">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14:paraId="53285CBB">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“三公”经费：公务接待费反映单位按规定开支的各类公务接待（含外宾接待）支出。</w:t>
      </w:r>
    </w:p>
    <w:p w14:paraId="7E12E317">
      <w:pPr>
        <w:ind w:firstLine="643" w:firstLineChars="200"/>
        <w:rPr>
          <w:rFonts w:ascii="仿宋" w:hAnsi="仿宋" w:eastAsia="仿宋"/>
          <w:b/>
          <w:color w:val="auto"/>
          <w:sz w:val="32"/>
          <w:szCs w:val="32"/>
          <w:highlight w:val="none"/>
        </w:rPr>
      </w:pPr>
    </w:p>
    <w:p w14:paraId="614BA7BA">
      <w:pPr>
        <w:wordWrap/>
        <w:snapToGrid/>
        <w:spacing w:line="240" w:lineRule="auto"/>
        <w:ind w:left="0" w:leftChars="0" w:right="0" w:firstLine="0" w:firstLineChars="0"/>
        <w:jc w:val="center"/>
        <w:outlineLvl w:val="0"/>
        <w:rPr>
          <w:rFonts w:hint="eastAsia" w:ascii="黑体" w:hAnsi="黑体" w:eastAsia="黑体"/>
          <w:color w:val="000000"/>
          <w:sz w:val="44"/>
          <w:szCs w:val="44"/>
        </w:rPr>
      </w:pPr>
      <w:r>
        <w:rPr>
          <w:rFonts w:ascii="宋体"/>
          <w:b/>
          <w:color w:val="auto"/>
          <w:sz w:val="44"/>
          <w:szCs w:val="44"/>
          <w:highlight w:val="none"/>
        </w:rPr>
        <w:br w:type="page"/>
      </w:r>
    </w:p>
    <w:p w14:paraId="54F43BCD">
      <w:pPr>
        <w:wordWrap/>
        <w:snapToGrid/>
        <w:spacing w:line="240" w:lineRule="auto"/>
        <w:ind w:left="0" w:leftChars="0" w:right="0" w:firstLine="0" w:firstLineChars="0"/>
        <w:jc w:val="center"/>
        <w:outlineLvl w:val="0"/>
        <w:rPr>
          <w:rStyle w:val="36"/>
          <w:rFonts w:ascii="黑体" w:hAnsi="黑体" w:eastAsia="黑体"/>
          <w:b w:val="0"/>
        </w:rPr>
      </w:pPr>
      <w:r>
        <w:rPr>
          <w:rFonts w:hint="eastAsia" w:ascii="黑体" w:hAnsi="黑体" w:eastAsia="黑体"/>
          <w:color w:val="000000"/>
          <w:sz w:val="44"/>
          <w:szCs w:val="44"/>
        </w:rPr>
        <w:t>第</w:t>
      </w:r>
      <w:r>
        <w:rPr>
          <w:rStyle w:val="36"/>
          <w:rFonts w:hint="eastAsia" w:ascii="黑体" w:hAnsi="黑体" w:eastAsia="黑体"/>
          <w:b w:val="0"/>
        </w:rPr>
        <w:t>四部分 附件</w:t>
      </w:r>
      <w:bookmarkEnd w:id="70"/>
      <w:bookmarkEnd w:id="71"/>
    </w:p>
    <w:p w14:paraId="13FB96E7">
      <w:pPr>
        <w:pStyle w:val="6"/>
        <w:rPr>
          <w:rFonts w:hint="eastAsia"/>
          <w:lang w:eastAsia="zh-CN"/>
        </w:rPr>
      </w:pPr>
    </w:p>
    <w:p w14:paraId="455B1279">
      <w:pPr>
        <w:wordWrap/>
        <w:snapToGrid/>
        <w:spacing w:line="240" w:lineRule="auto"/>
        <w:ind w:left="0" w:leftChars="0" w:right="0" w:firstLine="0" w:firstLineChars="0"/>
        <w:jc w:val="both"/>
        <w:outlineLvl w:val="9"/>
        <w:rPr>
          <w:rFonts w:hint="default" w:ascii="方正小标宋简体" w:hAnsi="宋体" w:eastAsia="方正小标宋简体"/>
          <w:color w:val="000000"/>
          <w:kern w:val="0"/>
          <w:sz w:val="32"/>
          <w:szCs w:val="36"/>
          <w:lang w:val="en-US" w:eastAsia="zh-CN"/>
        </w:rPr>
      </w:pPr>
      <w:r>
        <w:rPr>
          <w:rFonts w:hint="eastAsia" w:ascii="方正小标宋简体" w:hAnsi="宋体" w:eastAsia="方正小标宋简体"/>
          <w:color w:val="000000"/>
          <w:kern w:val="0"/>
          <w:sz w:val="32"/>
          <w:szCs w:val="36"/>
          <w:lang w:val="en-US" w:eastAsia="zh-CN"/>
        </w:rPr>
        <w:t>附件1：</w:t>
      </w:r>
    </w:p>
    <w:p w14:paraId="3934DB3C">
      <w:pPr>
        <w:spacing w:line="600" w:lineRule="exact"/>
        <w:jc w:val="center"/>
        <w:rPr>
          <w:rFonts w:hint="eastAsia" w:ascii="方正小标宋简体" w:hAnsi="宋体" w:eastAsia="方正小标宋简体"/>
          <w:color w:val="000000"/>
          <w:kern w:val="0"/>
          <w:sz w:val="40"/>
          <w:szCs w:val="44"/>
        </w:rPr>
      </w:pPr>
      <w:bookmarkStart w:id="73" w:name="_Toc17993"/>
      <w:r>
        <w:rPr>
          <w:rFonts w:hint="eastAsia" w:ascii="方正小标宋简体" w:hAnsi="宋体" w:eastAsia="方正小标宋简体"/>
          <w:color w:val="000000"/>
          <w:kern w:val="0"/>
          <w:sz w:val="40"/>
          <w:szCs w:val="44"/>
        </w:rPr>
        <w:t>广元市昭化区卫子镇小学</w:t>
      </w:r>
    </w:p>
    <w:p w14:paraId="2670D256">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2020</w:t>
      </w:r>
      <w:r>
        <w:rPr>
          <w:rFonts w:hint="eastAsia" w:ascii="方正小标宋简体" w:hAnsi="宋体" w:eastAsia="方正小标宋简体"/>
          <w:color w:val="000000"/>
          <w:kern w:val="0"/>
          <w:sz w:val="40"/>
          <w:szCs w:val="44"/>
        </w:rPr>
        <w:t>年单位</w:t>
      </w:r>
      <w:r>
        <w:rPr>
          <w:rFonts w:hint="eastAsia" w:ascii="方正小标宋简体" w:hAnsi="宋体" w:eastAsia="方正小标宋简体"/>
          <w:color w:val="000000"/>
          <w:kern w:val="0"/>
          <w:sz w:val="40"/>
          <w:szCs w:val="44"/>
          <w:lang w:val="zh-CN"/>
        </w:rPr>
        <w:t>整体支出绩效评价报告</w:t>
      </w:r>
    </w:p>
    <w:p w14:paraId="64DC8AA4">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14:paraId="45AB27B7">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单位（单位）概况</w:t>
      </w:r>
    </w:p>
    <w:p w14:paraId="3798205E">
      <w:pPr>
        <w:widowControl/>
        <w:ind w:firstLine="640" w:firstLineChars="200"/>
        <w:rPr>
          <w:rFonts w:hint="eastAsia" w:ascii="仿宋" w:hAnsi="仿宋" w:eastAsia="仿宋" w:cs="Times New Roman"/>
          <w:color w:val="000000"/>
          <w:sz w:val="32"/>
          <w:szCs w:val="32"/>
          <w:lang w:val="zh-CN"/>
        </w:rPr>
      </w:pPr>
      <w:r>
        <w:rPr>
          <w:rFonts w:hint="eastAsia" w:ascii="仿宋" w:hAnsi="仿宋" w:eastAsia="仿宋" w:cs="Times New Roman"/>
          <w:color w:val="000000"/>
          <w:sz w:val="32"/>
          <w:szCs w:val="32"/>
          <w:lang w:val="zh-CN"/>
        </w:rPr>
        <w:t>（一）机构组成。</w:t>
      </w:r>
    </w:p>
    <w:p w14:paraId="5ED0FB30">
      <w:pPr>
        <w:widowControl/>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lang w:eastAsia="zh-CN"/>
        </w:rPr>
        <w:t>本部门</w:t>
      </w:r>
      <w:r>
        <w:rPr>
          <w:rFonts w:hint="eastAsia" w:ascii="仿宋" w:hAnsi="仿宋" w:eastAsia="仿宋" w:cs="Times New Roman"/>
          <w:color w:val="000000"/>
          <w:sz w:val="32"/>
          <w:szCs w:val="32"/>
        </w:rPr>
        <w:t>为广元市昭化区教育局所属的二级预算单位，单位性质为财政补助事业单位。</w:t>
      </w:r>
    </w:p>
    <w:p w14:paraId="05A3E1A6">
      <w:pPr>
        <w:widowControl/>
        <w:ind w:firstLine="640" w:firstLineChars="200"/>
        <w:rPr>
          <w:rFonts w:hint="eastAsia" w:ascii="仿宋" w:hAnsi="仿宋" w:eastAsia="仿宋" w:cs="Times New Roman"/>
          <w:color w:val="000000"/>
          <w:sz w:val="32"/>
          <w:szCs w:val="32"/>
          <w:lang w:val="zh-CN"/>
        </w:rPr>
      </w:pPr>
      <w:r>
        <w:rPr>
          <w:rFonts w:hint="eastAsia" w:ascii="仿宋" w:hAnsi="仿宋" w:eastAsia="仿宋" w:cs="Times New Roman"/>
          <w:color w:val="000000"/>
          <w:sz w:val="32"/>
          <w:szCs w:val="32"/>
          <w:lang w:val="zh-CN"/>
        </w:rPr>
        <w:t>机构职能。</w:t>
      </w:r>
    </w:p>
    <w:p w14:paraId="0972EC69">
      <w:pPr>
        <w:widowControl/>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1.坚持贯彻党的教育方针，坚持社会主义办学方向，以人为本，办人民满意的教育。对学生进行德育、智育、体育、美育和劳动等方面的教育。</w:t>
      </w:r>
    </w:p>
    <w:p w14:paraId="3048B002">
      <w:pPr>
        <w:widowControl/>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2.用科学的发展观理论指导教育教学工作。加强日常教育科研工作，积极推动校本教研的开展。加强日常教学管理，不断推进新课程改革，全面提高学生健康发展。</w:t>
      </w:r>
    </w:p>
    <w:p w14:paraId="26A93C5F">
      <w:pPr>
        <w:widowControl/>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3.坚持依法治校并积极配合当地人民政府依法动员、组织适龄少年儿童入学，保证辍学率0%，依法接受九年义务教育。</w:t>
      </w:r>
    </w:p>
    <w:p w14:paraId="5115CD5A">
      <w:pPr>
        <w:widowControl/>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4.继续推进并深化人事制度改革，完善学校内部管理制度，做好后勤保障工作。</w:t>
      </w:r>
    </w:p>
    <w:p w14:paraId="6CFF97AE">
      <w:pPr>
        <w:widowControl/>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5.科学、合理使用学校的设施和经费，并积极筹措资金，改善办学条件。</w:t>
      </w:r>
    </w:p>
    <w:p w14:paraId="39381521">
      <w:pPr>
        <w:widowControl/>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6.保障师生的合法权益不受侵害，拒绝任何组织和个人对教育教学活动进行非法干扰。</w:t>
      </w:r>
    </w:p>
    <w:p w14:paraId="2B2B8DFD">
      <w:pPr>
        <w:widowControl/>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7.积极参与并创建文明校园、绿色校园和平安校园的活动。</w:t>
      </w:r>
    </w:p>
    <w:p w14:paraId="5541F550">
      <w:pPr>
        <w:widowControl/>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8.深切关心教职工生活，发挥教代会职能作用。依法制定本校教师及其他职工</w:t>
      </w:r>
      <w:r>
        <w:rPr>
          <w:rFonts w:hint="eastAsia" w:ascii="仿宋" w:hAnsi="仿宋" w:eastAsia="仿宋" w:cs="Times New Roman"/>
          <w:color w:val="000000"/>
          <w:sz w:val="32"/>
          <w:szCs w:val="32"/>
          <w:lang w:eastAsia="zh-CN"/>
        </w:rPr>
        <w:t>聘任</w:t>
      </w:r>
      <w:r>
        <w:rPr>
          <w:rFonts w:hint="eastAsia" w:ascii="仿宋" w:hAnsi="仿宋" w:eastAsia="仿宋" w:cs="Times New Roman"/>
          <w:color w:val="000000"/>
          <w:sz w:val="32"/>
          <w:szCs w:val="32"/>
        </w:rPr>
        <w:t>办法并对教师及其他员工实施包括奖励、处分在内的具体管理活动。</w:t>
      </w:r>
    </w:p>
    <w:p w14:paraId="7D5E2C9E">
      <w:pPr>
        <w:widowControl/>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9.积极承办上级交办的其他事项。</w:t>
      </w:r>
    </w:p>
    <w:p w14:paraId="5B528BD2">
      <w:pPr>
        <w:widowControl/>
        <w:ind w:firstLine="640" w:firstLineChars="200"/>
        <w:rPr>
          <w:rFonts w:hint="eastAsia" w:ascii="仿宋" w:hAnsi="仿宋" w:eastAsia="仿宋" w:cs="Times New Roman"/>
          <w:color w:val="000000"/>
          <w:sz w:val="32"/>
          <w:szCs w:val="32"/>
          <w:lang w:val="zh-CN"/>
        </w:rPr>
      </w:pPr>
      <w:r>
        <w:rPr>
          <w:rFonts w:hint="eastAsia" w:ascii="仿宋" w:hAnsi="仿宋" w:eastAsia="仿宋" w:cs="Times New Roman"/>
          <w:color w:val="000000"/>
          <w:sz w:val="32"/>
          <w:szCs w:val="32"/>
          <w:lang w:val="zh-CN"/>
        </w:rPr>
        <w:t>（三）人员概况。</w:t>
      </w:r>
    </w:p>
    <w:p w14:paraId="4B95A04A">
      <w:pPr>
        <w:widowControl/>
        <w:ind w:firstLine="640" w:firstLineChars="200"/>
        <w:rPr>
          <w:rFonts w:hint="eastAsia" w:ascii="仿宋" w:hAnsi="仿宋" w:eastAsia="仿宋" w:cs="Times New Roman"/>
          <w:color w:val="000000"/>
          <w:sz w:val="32"/>
          <w:szCs w:val="32"/>
          <w:lang w:val="zh-CN"/>
        </w:rPr>
      </w:pPr>
      <w:r>
        <w:rPr>
          <w:rFonts w:hint="eastAsia" w:ascii="仿宋" w:hAnsi="仿宋" w:eastAsia="仿宋" w:cs="Times New Roman"/>
          <w:color w:val="000000"/>
          <w:sz w:val="32"/>
          <w:szCs w:val="32"/>
        </w:rPr>
        <w:t>2020年事业人员41人，其中：专业技术人员41人。</w:t>
      </w:r>
    </w:p>
    <w:p w14:paraId="2B9071CF">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二、单位财政资金收支情况</w:t>
      </w:r>
    </w:p>
    <w:p w14:paraId="731F6530">
      <w:pPr>
        <w:widowControl/>
        <w:ind w:firstLine="640" w:firstLineChars="200"/>
        <w:rPr>
          <w:rFonts w:hint="eastAsia" w:ascii="仿宋" w:hAnsi="仿宋" w:eastAsia="仿宋" w:cs="Times New Roman"/>
          <w:color w:val="000000"/>
          <w:sz w:val="32"/>
          <w:szCs w:val="32"/>
          <w:lang w:val="zh-CN"/>
        </w:rPr>
      </w:pPr>
      <w:r>
        <w:rPr>
          <w:rFonts w:hint="eastAsia" w:ascii="仿宋" w:hAnsi="仿宋" w:eastAsia="仿宋" w:cs="Times New Roman"/>
          <w:color w:val="000000"/>
          <w:sz w:val="32"/>
          <w:szCs w:val="32"/>
          <w:lang w:val="zh-CN"/>
        </w:rPr>
        <w:t>（一）单位财政资金收入情况。</w:t>
      </w:r>
    </w:p>
    <w:p w14:paraId="02BCDB11">
      <w:pPr>
        <w:widowControl/>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2020年收入1049.9</w:t>
      </w:r>
      <w:r>
        <w:rPr>
          <w:rFonts w:hint="eastAsia" w:ascii="仿宋" w:hAnsi="仿宋" w:eastAsia="仿宋" w:cs="Times New Roman"/>
          <w:color w:val="000000"/>
          <w:sz w:val="32"/>
          <w:szCs w:val="32"/>
          <w:lang w:val="en-US" w:eastAsia="zh-CN"/>
        </w:rPr>
        <w:t>4</w:t>
      </w:r>
      <w:r>
        <w:rPr>
          <w:rFonts w:hint="eastAsia" w:ascii="仿宋" w:hAnsi="仿宋" w:eastAsia="仿宋" w:cs="Times New Roman"/>
          <w:color w:val="000000"/>
          <w:sz w:val="32"/>
          <w:szCs w:val="32"/>
        </w:rPr>
        <w:t>万元，其中：一般公共预算财政拨款收入1049.9</w:t>
      </w:r>
      <w:r>
        <w:rPr>
          <w:rFonts w:hint="eastAsia" w:ascii="仿宋" w:hAnsi="仿宋" w:eastAsia="仿宋" w:cs="Times New Roman"/>
          <w:color w:val="000000"/>
          <w:sz w:val="32"/>
          <w:szCs w:val="32"/>
          <w:lang w:val="en-US" w:eastAsia="zh-CN"/>
        </w:rPr>
        <w:t>4</w:t>
      </w:r>
      <w:r>
        <w:rPr>
          <w:rFonts w:hint="eastAsia" w:ascii="仿宋" w:hAnsi="仿宋" w:eastAsia="仿宋" w:cs="Times New Roman"/>
          <w:color w:val="000000"/>
          <w:sz w:val="32"/>
          <w:szCs w:val="32"/>
        </w:rPr>
        <w:t>万元，政府性基金预算财政拨款0万元。</w:t>
      </w:r>
    </w:p>
    <w:p w14:paraId="2FF81FC5">
      <w:pPr>
        <w:widowControl/>
        <w:ind w:firstLine="640" w:firstLineChars="200"/>
        <w:rPr>
          <w:rFonts w:hint="eastAsia" w:ascii="仿宋" w:hAnsi="仿宋" w:eastAsia="仿宋" w:cs="Times New Roman"/>
          <w:color w:val="000000"/>
          <w:sz w:val="32"/>
          <w:szCs w:val="32"/>
          <w:lang w:val="zh-CN"/>
        </w:rPr>
      </w:pPr>
      <w:r>
        <w:rPr>
          <w:rFonts w:hint="eastAsia" w:ascii="仿宋" w:hAnsi="仿宋" w:eastAsia="仿宋" w:cs="Times New Roman"/>
          <w:color w:val="000000"/>
          <w:sz w:val="32"/>
          <w:szCs w:val="32"/>
          <w:lang w:val="zh-CN"/>
        </w:rPr>
        <w:t>单位财政资金支出情况。</w:t>
      </w:r>
    </w:p>
    <w:p w14:paraId="1B0C1A66">
      <w:pPr>
        <w:widowControl/>
        <w:ind w:firstLine="640" w:firstLineChars="200"/>
        <w:rPr>
          <w:rFonts w:hint="eastAsia" w:ascii="仿宋" w:hAnsi="仿宋" w:eastAsia="仿宋" w:cs="Times New Roman"/>
          <w:color w:val="000000"/>
          <w:sz w:val="32"/>
          <w:szCs w:val="32"/>
          <w:lang w:val="zh-CN"/>
        </w:rPr>
      </w:pPr>
      <w:r>
        <w:rPr>
          <w:rFonts w:hint="eastAsia" w:ascii="仿宋" w:hAnsi="仿宋" w:eastAsia="仿宋" w:cs="Times New Roman"/>
          <w:color w:val="000000"/>
          <w:sz w:val="32"/>
          <w:szCs w:val="32"/>
        </w:rPr>
        <w:t>2020年支出1049.9</w:t>
      </w:r>
      <w:r>
        <w:rPr>
          <w:rFonts w:hint="eastAsia" w:ascii="仿宋" w:hAnsi="仿宋" w:eastAsia="仿宋" w:cs="Times New Roman"/>
          <w:color w:val="000000"/>
          <w:sz w:val="32"/>
          <w:szCs w:val="32"/>
          <w:lang w:val="en-US" w:eastAsia="zh-CN"/>
        </w:rPr>
        <w:t>4</w:t>
      </w:r>
      <w:r>
        <w:rPr>
          <w:rFonts w:hint="eastAsia" w:ascii="仿宋" w:hAnsi="仿宋" w:eastAsia="仿宋" w:cs="Times New Roman"/>
          <w:color w:val="000000"/>
          <w:sz w:val="32"/>
          <w:szCs w:val="32"/>
        </w:rPr>
        <w:t>万元，其中：基本支出754.9</w:t>
      </w:r>
      <w:r>
        <w:rPr>
          <w:rFonts w:hint="eastAsia" w:ascii="仿宋" w:hAnsi="仿宋" w:eastAsia="仿宋" w:cs="Times New Roman"/>
          <w:color w:val="000000"/>
          <w:sz w:val="32"/>
          <w:szCs w:val="32"/>
          <w:lang w:val="en-US" w:eastAsia="zh-CN"/>
        </w:rPr>
        <w:t>4</w:t>
      </w:r>
      <w:r>
        <w:rPr>
          <w:rFonts w:hint="eastAsia" w:ascii="仿宋" w:hAnsi="仿宋" w:eastAsia="仿宋" w:cs="Times New Roman"/>
          <w:color w:val="000000"/>
          <w:sz w:val="32"/>
          <w:szCs w:val="32"/>
        </w:rPr>
        <w:t>万元，项目支出295万元。</w:t>
      </w:r>
    </w:p>
    <w:p w14:paraId="6D417ADC">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三、单位整体预算绩效管理情况</w:t>
      </w:r>
    </w:p>
    <w:p w14:paraId="59C9937B">
      <w:pPr>
        <w:widowControl/>
        <w:adjustRightInd w:val="0"/>
        <w:snapToGrid w:val="0"/>
        <w:spacing w:line="580" w:lineRule="exact"/>
        <w:ind w:firstLine="640" w:firstLineChars="200"/>
        <w:contextualSpacing/>
        <w:jc w:val="left"/>
        <w:rPr>
          <w:rFonts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一）单位预算管理。</w:t>
      </w:r>
    </w:p>
    <w:p w14:paraId="70BA0E5A">
      <w:pPr>
        <w:spacing w:line="560" w:lineRule="exact"/>
        <w:ind w:firstLine="640" w:firstLineChars="200"/>
        <w:rPr>
          <w:rFonts w:hint="eastAsia" w:ascii="仿宋" w:hAnsi="仿宋" w:eastAsia="仿宋" w:cs="Times New Roman"/>
          <w:color w:val="auto"/>
          <w:sz w:val="32"/>
          <w:szCs w:val="32"/>
          <w:highlight w:val="none"/>
        </w:rPr>
      </w:pPr>
      <w:r>
        <w:rPr>
          <w:rFonts w:hint="eastAsia" w:ascii="仿宋" w:hAnsi="仿宋" w:eastAsia="仿宋"/>
          <w:color w:val="auto"/>
          <w:sz w:val="32"/>
          <w:szCs w:val="32"/>
          <w:highlight w:val="none"/>
        </w:rPr>
        <w:t>预算管理情况较好。单位相关管理制度总体上得到有效执行，基本支出、项目支出符合国家财经法规、财务管理制度规定</w:t>
      </w:r>
      <w:r>
        <w:rPr>
          <w:rFonts w:hint="eastAsia" w:ascii="仿宋" w:hAnsi="仿宋" w:eastAsia="仿宋" w:cs="Times New Roman"/>
          <w:color w:val="auto"/>
          <w:sz w:val="32"/>
          <w:szCs w:val="32"/>
          <w:highlight w:val="none"/>
        </w:rPr>
        <w:t>，符合预算批复的用途；重大项目支出按规定经过评估论证；各项支出和资金拨付有完整的审批程序和手续；资金使用过程中无截留、挤占、挪用、虚列支出等情况。单位内控制度完整包含了预算资金管理、内部财务管理、会计核算等方面。单位已按照规定时限和内容公开2020年度预算信息；单位财务核算信息及预、决算编制所依据的会计基础信息准确、完善。</w:t>
      </w:r>
    </w:p>
    <w:p w14:paraId="084224B4">
      <w:pPr>
        <w:spacing w:line="560" w:lineRule="exact"/>
        <w:ind w:firstLine="640" w:firstLineChars="200"/>
        <w:rPr>
          <w:rFonts w:hint="eastAsia" w:ascii="仿宋" w:hAnsi="仿宋" w:eastAsia="仿宋" w:cs="Times New Roman"/>
          <w:color w:val="auto"/>
          <w:sz w:val="32"/>
          <w:szCs w:val="32"/>
          <w:highlight w:val="none"/>
          <w:lang w:val="zh-CN"/>
        </w:rPr>
      </w:pPr>
      <w:r>
        <w:rPr>
          <w:rFonts w:hint="eastAsia" w:ascii="仿宋" w:hAnsi="仿宋" w:eastAsia="仿宋" w:cs="Times New Roman"/>
          <w:color w:val="auto"/>
          <w:sz w:val="32"/>
          <w:szCs w:val="32"/>
          <w:highlight w:val="none"/>
          <w:lang w:val="zh-CN"/>
        </w:rPr>
        <w:t>（二）结果应用情况。</w:t>
      </w:r>
    </w:p>
    <w:p w14:paraId="76EF5A2D">
      <w:pPr>
        <w:spacing w:line="560" w:lineRule="exact"/>
        <w:ind w:firstLine="640" w:firstLineChars="20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通过绩效评价自评，进一步明确绩效管理的重要性，为细化预算费用测算，提高预算编制的准确度、设定年初的绩效目标提供支撑，严肃财经纪律，项目支出效益明显，促进了我</w:t>
      </w:r>
      <w:r>
        <w:rPr>
          <w:rFonts w:hint="eastAsia" w:ascii="仿宋" w:hAnsi="仿宋" w:eastAsia="仿宋" w:cs="Times New Roman"/>
          <w:color w:val="auto"/>
          <w:sz w:val="32"/>
          <w:szCs w:val="32"/>
          <w:highlight w:val="none"/>
          <w:lang w:val="en-US" w:eastAsia="zh-CN"/>
        </w:rPr>
        <w:t>区教育</w:t>
      </w:r>
      <w:r>
        <w:rPr>
          <w:rFonts w:hint="eastAsia" w:ascii="仿宋" w:hAnsi="仿宋" w:eastAsia="仿宋" w:cs="Times New Roman"/>
          <w:color w:val="auto"/>
          <w:sz w:val="32"/>
          <w:szCs w:val="32"/>
          <w:highlight w:val="none"/>
        </w:rPr>
        <w:t>事业的发展，群众满意度高。     </w:t>
      </w:r>
    </w:p>
    <w:p w14:paraId="22542C94">
      <w:pPr>
        <w:spacing w:line="560" w:lineRule="exact"/>
        <w:ind w:firstLine="640" w:firstLineChars="20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四、评价结论及建议</w:t>
      </w:r>
    </w:p>
    <w:p w14:paraId="12DA285C">
      <w:pPr>
        <w:spacing w:line="560" w:lineRule="exact"/>
        <w:ind w:firstLine="640" w:firstLineChars="200"/>
        <w:rPr>
          <w:rFonts w:hint="eastAsia" w:ascii="仿宋" w:hAnsi="仿宋" w:eastAsia="仿宋" w:cs="Times New Roman"/>
          <w:color w:val="auto"/>
          <w:sz w:val="32"/>
          <w:szCs w:val="32"/>
          <w:highlight w:val="none"/>
          <w:lang w:val="zh-CN"/>
        </w:rPr>
      </w:pPr>
      <w:r>
        <w:rPr>
          <w:rFonts w:hint="eastAsia" w:ascii="仿宋" w:hAnsi="仿宋" w:eastAsia="仿宋" w:cs="Times New Roman"/>
          <w:color w:val="auto"/>
          <w:sz w:val="32"/>
          <w:szCs w:val="32"/>
          <w:highlight w:val="none"/>
          <w:lang w:val="zh-CN"/>
        </w:rPr>
        <w:t>（一）评价结论。</w:t>
      </w:r>
    </w:p>
    <w:p w14:paraId="64826373">
      <w:pPr>
        <w:spacing w:line="560" w:lineRule="exact"/>
        <w:ind w:firstLine="640" w:firstLineChars="20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通过自评，大部分项目实际完成绩效值均已达到预期绩效指标，项目实施效果明显，达到预期要求，提高了资金的使用效益。</w:t>
      </w:r>
    </w:p>
    <w:p w14:paraId="2E9F35C9">
      <w:pPr>
        <w:spacing w:line="560" w:lineRule="exact"/>
        <w:ind w:firstLine="640" w:firstLineChars="200"/>
        <w:rPr>
          <w:rFonts w:hint="eastAsia" w:ascii="仿宋" w:hAnsi="仿宋" w:eastAsia="仿宋" w:cs="Times New Roman"/>
          <w:color w:val="auto"/>
          <w:sz w:val="32"/>
          <w:szCs w:val="32"/>
          <w:highlight w:val="none"/>
          <w:lang w:val="zh-CN"/>
        </w:rPr>
      </w:pPr>
      <w:r>
        <w:rPr>
          <w:rFonts w:hint="eastAsia" w:ascii="仿宋" w:hAnsi="仿宋" w:eastAsia="仿宋" w:cs="Times New Roman"/>
          <w:color w:val="auto"/>
          <w:sz w:val="32"/>
          <w:szCs w:val="32"/>
          <w:highlight w:val="none"/>
          <w:lang w:val="zh-CN"/>
        </w:rPr>
        <w:t>存在问题。</w:t>
      </w:r>
    </w:p>
    <w:p w14:paraId="1AA01F16">
      <w:pPr>
        <w:spacing w:line="560" w:lineRule="exact"/>
        <w:ind w:firstLine="640" w:firstLineChars="20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预算编制精准性还有待进一步提高。在预算编制过程中与</w:t>
      </w:r>
      <w:r>
        <w:rPr>
          <w:rFonts w:hint="eastAsia" w:ascii="仿宋" w:hAnsi="仿宋" w:eastAsia="仿宋" w:cs="Times New Roman"/>
          <w:color w:val="auto"/>
          <w:sz w:val="32"/>
          <w:szCs w:val="32"/>
          <w:highlight w:val="none"/>
          <w:lang w:val="en-US" w:eastAsia="zh-CN"/>
        </w:rPr>
        <w:t>学校各</w:t>
      </w:r>
      <w:r>
        <w:rPr>
          <w:rFonts w:hint="eastAsia" w:ascii="仿宋" w:hAnsi="仿宋" w:eastAsia="仿宋" w:cs="Times New Roman"/>
          <w:color w:val="auto"/>
          <w:sz w:val="32"/>
          <w:szCs w:val="32"/>
          <w:highlight w:val="none"/>
        </w:rPr>
        <w:t>股室沟通不</w:t>
      </w:r>
      <w:r>
        <w:rPr>
          <w:rFonts w:hint="eastAsia" w:ascii="仿宋" w:hAnsi="仿宋" w:eastAsia="仿宋" w:cs="Times New Roman"/>
          <w:color w:val="auto"/>
          <w:sz w:val="32"/>
          <w:szCs w:val="32"/>
          <w:highlight w:val="none"/>
          <w:lang w:val="en-US" w:eastAsia="zh-CN"/>
        </w:rPr>
        <w:t>足</w:t>
      </w:r>
      <w:r>
        <w:rPr>
          <w:rFonts w:hint="eastAsia" w:ascii="仿宋" w:hAnsi="仿宋" w:eastAsia="仿宋" w:cs="Times New Roman"/>
          <w:color w:val="auto"/>
          <w:sz w:val="32"/>
          <w:szCs w:val="32"/>
          <w:highlight w:val="none"/>
        </w:rPr>
        <w:t>，造成预算与实际支出费用存在偏差，在支出时也还存在申报计划功能科目与实际支出不一致的情况，从而造成预算编制不够精确。</w:t>
      </w:r>
    </w:p>
    <w:p w14:paraId="55C43C57">
      <w:pPr>
        <w:spacing w:line="560" w:lineRule="exact"/>
        <w:ind w:firstLine="640" w:firstLineChars="200"/>
        <w:rPr>
          <w:rFonts w:hint="eastAsia" w:ascii="仿宋" w:hAnsi="仿宋" w:eastAsia="仿宋" w:cs="Times New Roman"/>
          <w:color w:val="auto"/>
          <w:sz w:val="32"/>
          <w:szCs w:val="32"/>
          <w:highlight w:val="none"/>
          <w:lang w:val="zh-CN"/>
        </w:rPr>
      </w:pPr>
      <w:r>
        <w:rPr>
          <w:rFonts w:hint="eastAsia" w:ascii="仿宋" w:hAnsi="仿宋" w:eastAsia="仿宋" w:cs="Times New Roman"/>
          <w:color w:val="auto"/>
          <w:sz w:val="32"/>
          <w:szCs w:val="32"/>
          <w:highlight w:val="none"/>
          <w:lang w:val="zh-CN"/>
        </w:rPr>
        <w:t>（三）改进建议。</w:t>
      </w:r>
    </w:p>
    <w:p w14:paraId="2B6965D1">
      <w:pPr>
        <w:spacing w:line="560" w:lineRule="exact"/>
        <w:ind w:firstLine="640" w:firstLineChars="20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进一步做好预算安排基础工作，细化费用测算，严格按照政策标准，优化支出结构，加快工作进度，提高预算编制的科学化精细化水平。</w:t>
      </w:r>
    </w:p>
    <w:p w14:paraId="0C625B3B">
      <w:pPr>
        <w:rPr>
          <w:rFonts w:hint="eastAsia" w:ascii="黑体" w:hAnsi="黑体" w:eastAsia="黑体" w:cs="黑体"/>
          <w:sz w:val="30"/>
          <w:szCs w:val="30"/>
        </w:rPr>
      </w:pPr>
    </w:p>
    <w:p w14:paraId="04CBA984">
      <w:pPr>
        <w:spacing w:line="580" w:lineRule="exact"/>
        <w:rPr>
          <w:rFonts w:hint="eastAsia" w:ascii="黑体" w:hAnsi="黑体" w:eastAsia="黑体" w:cs="黑体"/>
          <w:color w:val="auto"/>
          <w:sz w:val="32"/>
          <w:szCs w:val="32"/>
          <w:highlight w:val="none"/>
        </w:rPr>
      </w:pPr>
    </w:p>
    <w:p w14:paraId="47F59956">
      <w:pPr>
        <w:spacing w:line="580" w:lineRule="exact"/>
        <w:rPr>
          <w:rFonts w:hint="eastAsia" w:ascii="黑体" w:hAnsi="黑体" w:eastAsia="黑体" w:cs="黑体"/>
          <w:color w:val="auto"/>
          <w:sz w:val="32"/>
          <w:szCs w:val="32"/>
          <w:highlight w:val="none"/>
        </w:rPr>
      </w:pPr>
    </w:p>
    <w:p w14:paraId="76E89655">
      <w:pPr>
        <w:spacing w:line="580" w:lineRule="exact"/>
        <w:rPr>
          <w:rFonts w:hint="eastAsia" w:ascii="黑体" w:hAnsi="黑体" w:eastAsia="黑体" w:cs="黑体"/>
          <w:color w:val="auto"/>
          <w:sz w:val="32"/>
          <w:szCs w:val="32"/>
          <w:highlight w:val="none"/>
        </w:rPr>
      </w:pPr>
    </w:p>
    <w:p w14:paraId="66B9A6F2">
      <w:pPr>
        <w:spacing w:line="580" w:lineRule="exact"/>
        <w:rPr>
          <w:rFonts w:hint="eastAsia" w:ascii="黑体" w:hAnsi="黑体" w:eastAsia="黑体" w:cs="黑体"/>
          <w:color w:val="auto"/>
          <w:sz w:val="32"/>
          <w:szCs w:val="32"/>
          <w:highlight w:val="none"/>
        </w:rPr>
      </w:pPr>
    </w:p>
    <w:p w14:paraId="7BCFD691">
      <w:pPr>
        <w:spacing w:line="580" w:lineRule="exact"/>
        <w:rPr>
          <w:rFonts w:hint="eastAsia" w:ascii="黑体" w:hAnsi="黑体" w:eastAsia="黑体" w:cs="黑体"/>
          <w:color w:val="auto"/>
          <w:sz w:val="32"/>
          <w:szCs w:val="32"/>
          <w:highlight w:val="none"/>
        </w:rPr>
      </w:pPr>
    </w:p>
    <w:p w14:paraId="7D14BD89">
      <w:pPr>
        <w:spacing w:line="580" w:lineRule="exact"/>
        <w:rPr>
          <w:rFonts w:hint="eastAsia" w:ascii="黑体" w:hAnsi="黑体" w:eastAsia="黑体" w:cs="黑体"/>
          <w:color w:val="auto"/>
          <w:sz w:val="32"/>
          <w:szCs w:val="32"/>
          <w:highlight w:val="none"/>
        </w:rPr>
      </w:pPr>
    </w:p>
    <w:p w14:paraId="7E31DD6D">
      <w:pPr>
        <w:spacing w:line="580" w:lineRule="exact"/>
        <w:rPr>
          <w:rFonts w:hint="eastAsia" w:ascii="黑体" w:hAnsi="黑体" w:eastAsia="黑体" w:cs="黑体"/>
          <w:color w:val="auto"/>
          <w:sz w:val="32"/>
          <w:szCs w:val="32"/>
          <w:highlight w:val="none"/>
        </w:rPr>
      </w:pPr>
    </w:p>
    <w:p w14:paraId="4D41BB9F">
      <w:pPr>
        <w:spacing w:line="580" w:lineRule="exact"/>
        <w:rPr>
          <w:rFonts w:hint="eastAsia" w:ascii="黑体" w:hAnsi="黑体" w:eastAsia="黑体" w:cs="黑体"/>
          <w:color w:val="auto"/>
          <w:sz w:val="32"/>
          <w:szCs w:val="32"/>
          <w:highlight w:val="none"/>
        </w:rPr>
      </w:pPr>
    </w:p>
    <w:p w14:paraId="79C4863E">
      <w:pPr>
        <w:spacing w:line="580" w:lineRule="exact"/>
        <w:rPr>
          <w:rFonts w:hint="eastAsia" w:ascii="黑体" w:hAnsi="黑体" w:eastAsia="黑体" w:cs="黑体"/>
          <w:color w:val="auto"/>
          <w:sz w:val="32"/>
          <w:szCs w:val="32"/>
          <w:highlight w:val="none"/>
        </w:rPr>
      </w:pPr>
    </w:p>
    <w:p w14:paraId="253A53D3">
      <w:pPr>
        <w:spacing w:line="580" w:lineRule="exact"/>
        <w:rPr>
          <w:rFonts w:hint="eastAsia" w:ascii="黑体" w:hAnsi="黑体" w:eastAsia="黑体" w:cs="黑体"/>
          <w:color w:val="auto"/>
          <w:sz w:val="32"/>
          <w:szCs w:val="32"/>
          <w:highlight w:val="none"/>
        </w:rPr>
      </w:pPr>
    </w:p>
    <w:p w14:paraId="067895F5">
      <w:pPr>
        <w:spacing w:line="580" w:lineRule="exact"/>
        <w:rPr>
          <w:rFonts w:hint="eastAsia" w:ascii="黑体" w:hAnsi="黑体" w:eastAsia="黑体" w:cs="黑体"/>
          <w:color w:val="auto"/>
          <w:sz w:val="32"/>
          <w:szCs w:val="32"/>
          <w:highlight w:val="none"/>
        </w:rPr>
      </w:pPr>
    </w:p>
    <w:p w14:paraId="3C9873F5">
      <w:pPr>
        <w:spacing w:line="580" w:lineRule="exact"/>
        <w:rPr>
          <w:rFonts w:hint="eastAsia" w:ascii="黑体" w:hAnsi="黑体" w:eastAsia="黑体" w:cs="黑体"/>
          <w:color w:val="auto"/>
          <w:sz w:val="32"/>
          <w:szCs w:val="32"/>
          <w:highlight w:val="none"/>
        </w:rPr>
      </w:pPr>
    </w:p>
    <w:p w14:paraId="2702AD6C">
      <w:pPr>
        <w:spacing w:line="580" w:lineRule="exact"/>
        <w:rPr>
          <w:rFonts w:hint="eastAsia" w:ascii="黑体" w:hAnsi="黑体" w:eastAsia="黑体" w:cs="黑体"/>
          <w:color w:val="auto"/>
          <w:sz w:val="32"/>
          <w:szCs w:val="32"/>
          <w:highlight w:val="none"/>
        </w:rPr>
      </w:pPr>
    </w:p>
    <w:p w14:paraId="022EBF7E">
      <w:pPr>
        <w:spacing w:line="580" w:lineRule="exact"/>
        <w:rPr>
          <w:rFonts w:hint="eastAsia" w:ascii="黑体" w:hAnsi="黑体" w:eastAsia="黑体" w:cs="黑体"/>
          <w:color w:val="auto"/>
          <w:sz w:val="32"/>
          <w:szCs w:val="32"/>
          <w:highlight w:val="none"/>
        </w:rPr>
      </w:pPr>
    </w:p>
    <w:p w14:paraId="0A431D19">
      <w:pPr>
        <w:spacing w:line="580" w:lineRule="exact"/>
        <w:rPr>
          <w:rFonts w:hint="eastAsia" w:ascii="黑体" w:hAnsi="黑体" w:eastAsia="黑体" w:cs="黑体"/>
          <w:color w:val="auto"/>
          <w:sz w:val="32"/>
          <w:szCs w:val="32"/>
          <w:highlight w:val="none"/>
        </w:rPr>
      </w:pPr>
    </w:p>
    <w:p w14:paraId="14493A58">
      <w:pPr>
        <w:spacing w:line="580" w:lineRule="exact"/>
        <w:rPr>
          <w:rFonts w:hint="eastAsia" w:ascii="黑体" w:hAnsi="黑体" w:eastAsia="黑体" w:cs="黑体"/>
          <w:color w:val="auto"/>
          <w:sz w:val="32"/>
          <w:szCs w:val="32"/>
          <w:highlight w:val="none"/>
        </w:rPr>
      </w:pPr>
    </w:p>
    <w:p w14:paraId="6E2D5AA9">
      <w:pPr>
        <w:spacing w:line="580" w:lineRule="exact"/>
        <w:rPr>
          <w:rFonts w:hint="eastAsia" w:ascii="黑体" w:hAnsi="黑体" w:eastAsia="黑体" w:cs="黑体"/>
          <w:color w:val="auto"/>
          <w:sz w:val="32"/>
          <w:szCs w:val="32"/>
          <w:highlight w:val="none"/>
        </w:rPr>
      </w:pPr>
    </w:p>
    <w:p w14:paraId="472E31F1">
      <w:pPr>
        <w:spacing w:line="580" w:lineRule="exact"/>
        <w:rPr>
          <w:rFonts w:hint="eastAsia" w:ascii="黑体" w:hAnsi="黑体" w:eastAsia="黑体" w:cs="黑体"/>
          <w:color w:val="auto"/>
          <w:sz w:val="32"/>
          <w:szCs w:val="32"/>
          <w:highlight w:val="none"/>
        </w:rPr>
      </w:pPr>
    </w:p>
    <w:p w14:paraId="73ABFA67">
      <w:pPr>
        <w:spacing w:line="580" w:lineRule="exact"/>
        <w:rPr>
          <w:rFonts w:hint="eastAsia" w:ascii="黑体" w:hAnsi="黑体" w:eastAsia="黑体" w:cs="黑体"/>
          <w:color w:val="auto"/>
          <w:sz w:val="32"/>
          <w:szCs w:val="32"/>
          <w:highlight w:val="none"/>
        </w:rPr>
      </w:pPr>
    </w:p>
    <w:p w14:paraId="5F127674">
      <w:pPr>
        <w:spacing w:line="580" w:lineRule="exact"/>
        <w:rPr>
          <w:rFonts w:hint="eastAsia" w:ascii="黑体" w:hAnsi="黑体" w:eastAsia="黑体" w:cs="黑体"/>
          <w:color w:val="auto"/>
          <w:sz w:val="32"/>
          <w:szCs w:val="32"/>
          <w:highlight w:val="none"/>
        </w:rPr>
      </w:pPr>
    </w:p>
    <w:p w14:paraId="1025B896">
      <w:pPr>
        <w:spacing w:line="580" w:lineRule="exact"/>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附件</w:t>
      </w:r>
      <w:r>
        <w:rPr>
          <w:rFonts w:ascii="黑体" w:hAnsi="黑体" w:eastAsia="黑体" w:cs="黑体"/>
          <w:color w:val="auto"/>
          <w:sz w:val="32"/>
          <w:szCs w:val="32"/>
          <w:highlight w:val="none"/>
        </w:rPr>
        <w:t>2</w:t>
      </w:r>
    </w:p>
    <w:p w14:paraId="0ACD37BE">
      <w:pPr>
        <w:spacing w:line="600" w:lineRule="exact"/>
        <w:jc w:val="center"/>
        <w:rPr>
          <w:color w:val="auto"/>
          <w:highlight w:val="none"/>
          <w:lang w:val="zh-CN"/>
        </w:rPr>
      </w:pPr>
      <w:r>
        <w:rPr>
          <w:rFonts w:hint="eastAsia" w:ascii="黑体" w:hAnsi="黑体" w:eastAsia="黑体" w:cs="黑体"/>
          <w:color w:val="auto"/>
          <w:kern w:val="0"/>
          <w:sz w:val="44"/>
          <w:szCs w:val="44"/>
          <w:highlight w:val="none"/>
          <w:lang w:eastAsia="zh-CN"/>
        </w:rPr>
        <w:t>项目</w:t>
      </w:r>
      <w:r>
        <w:rPr>
          <w:rFonts w:hint="eastAsia" w:ascii="黑体" w:hAnsi="黑体" w:eastAsia="黑体" w:cs="黑体"/>
          <w:color w:val="auto"/>
          <w:kern w:val="0"/>
          <w:sz w:val="44"/>
          <w:szCs w:val="44"/>
          <w:highlight w:val="none"/>
        </w:rPr>
        <w:t>2020年</w:t>
      </w:r>
      <w:r>
        <w:rPr>
          <w:rFonts w:hint="eastAsia" w:ascii="黑体" w:hAnsi="黑体" w:eastAsia="黑体" w:cs="黑体"/>
          <w:color w:val="auto"/>
          <w:kern w:val="0"/>
          <w:sz w:val="44"/>
          <w:szCs w:val="44"/>
          <w:highlight w:val="none"/>
          <w:lang w:val="zh-CN"/>
        </w:rPr>
        <w:t>绩效评价报告</w:t>
      </w:r>
    </w:p>
    <w:p w14:paraId="4CD32527">
      <w:pPr>
        <w:adjustRightInd w:val="0"/>
        <w:snapToGrid w:val="0"/>
        <w:spacing w:line="600" w:lineRule="exact"/>
        <w:ind w:firstLine="720"/>
        <w:rPr>
          <w:rFonts w:ascii="黑体" w:hAnsi="宋体" w:eastAsia="黑体"/>
          <w:color w:val="auto"/>
          <w:sz w:val="32"/>
          <w:szCs w:val="32"/>
          <w:highlight w:val="none"/>
          <w:lang w:val="zh-CN"/>
        </w:rPr>
      </w:pPr>
      <w:r>
        <w:rPr>
          <w:rFonts w:hint="eastAsia" w:ascii="黑体" w:hAnsi="宋体" w:eastAsia="黑体"/>
          <w:color w:val="auto"/>
          <w:sz w:val="32"/>
          <w:szCs w:val="32"/>
          <w:highlight w:val="none"/>
        </w:rPr>
        <w:t>一、</w:t>
      </w:r>
      <w:r>
        <w:rPr>
          <w:rFonts w:hint="eastAsia" w:ascii="黑体" w:hAnsi="宋体" w:eastAsia="黑体"/>
          <w:color w:val="auto"/>
          <w:sz w:val="32"/>
          <w:szCs w:val="32"/>
          <w:highlight w:val="none"/>
          <w:lang w:val="zh-CN"/>
        </w:rPr>
        <w:t>项目概况</w:t>
      </w:r>
    </w:p>
    <w:p w14:paraId="282AB92B">
      <w:pPr>
        <w:adjustRightInd w:val="0"/>
        <w:snapToGrid w:val="0"/>
        <w:spacing w:line="600" w:lineRule="exact"/>
        <w:ind w:firstLine="720"/>
        <w:rPr>
          <w:rFonts w:ascii="楷体_GB2312" w:hAnsi="宋体" w:eastAsia="楷体_GB2312"/>
          <w:b/>
          <w:color w:val="auto"/>
          <w:sz w:val="32"/>
          <w:szCs w:val="32"/>
          <w:highlight w:val="none"/>
          <w:lang w:val="zh-CN"/>
        </w:rPr>
      </w:pPr>
      <w:r>
        <w:rPr>
          <w:rFonts w:hint="eastAsia" w:ascii="楷体_GB2312" w:hAnsi="宋体" w:eastAsia="楷体_GB2312"/>
          <w:b/>
          <w:color w:val="auto"/>
          <w:sz w:val="32"/>
          <w:szCs w:val="32"/>
          <w:highlight w:val="none"/>
          <w:lang w:val="zh-CN"/>
        </w:rPr>
        <w:t>（一）项目基本情况。</w:t>
      </w:r>
    </w:p>
    <w:p w14:paraId="45B481C4">
      <w:pPr>
        <w:adjustRightInd w:val="0"/>
        <w:snapToGrid w:val="0"/>
        <w:spacing w:line="600" w:lineRule="exact"/>
        <w:ind w:firstLine="720"/>
        <w:rPr>
          <w:rFonts w:ascii="仿宋_GB2312" w:hAnsi="宋体" w:eastAsia="仿宋_GB2312"/>
          <w:color w:val="auto"/>
          <w:sz w:val="32"/>
          <w:szCs w:val="32"/>
          <w:highlight w:val="none"/>
          <w:lang w:val="zh-CN"/>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未开展项目绩效评价。</w:t>
      </w:r>
    </w:p>
    <w:p w14:paraId="3BF38CDD">
      <w:pPr>
        <w:adjustRightInd w:val="0"/>
        <w:snapToGrid w:val="0"/>
        <w:spacing w:line="600" w:lineRule="exact"/>
        <w:ind w:firstLine="720"/>
        <w:rPr>
          <w:rFonts w:ascii="楷体_GB2312" w:hAnsi="宋体" w:eastAsia="楷体_GB2312"/>
          <w:b/>
          <w:color w:val="auto"/>
          <w:sz w:val="32"/>
          <w:szCs w:val="32"/>
          <w:highlight w:val="none"/>
          <w:lang w:val="zh-CN"/>
        </w:rPr>
      </w:pPr>
      <w:r>
        <w:rPr>
          <w:rFonts w:hint="eastAsia" w:ascii="楷体_GB2312" w:hAnsi="宋体" w:eastAsia="楷体_GB2312"/>
          <w:b/>
          <w:color w:val="auto"/>
          <w:sz w:val="32"/>
          <w:szCs w:val="32"/>
          <w:highlight w:val="none"/>
          <w:lang w:val="zh-CN"/>
        </w:rPr>
        <w:t>（二）项目绩效目标。</w:t>
      </w:r>
    </w:p>
    <w:p w14:paraId="285F07A6">
      <w:pPr>
        <w:adjustRightInd w:val="0"/>
        <w:snapToGrid w:val="0"/>
        <w:spacing w:line="600" w:lineRule="exact"/>
        <w:ind w:firstLine="72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未开展项目绩效评价。</w:t>
      </w:r>
    </w:p>
    <w:p w14:paraId="63EB7F50">
      <w:pPr>
        <w:adjustRightInd w:val="0"/>
        <w:snapToGrid w:val="0"/>
        <w:spacing w:line="600" w:lineRule="exact"/>
        <w:ind w:firstLine="720"/>
        <w:rPr>
          <w:rFonts w:ascii="楷体_GB2312" w:hAnsi="宋体" w:eastAsia="楷体_GB2312"/>
          <w:b/>
          <w:color w:val="auto"/>
          <w:sz w:val="32"/>
          <w:szCs w:val="32"/>
          <w:highlight w:val="none"/>
          <w:lang w:val="zh-CN"/>
        </w:rPr>
      </w:pPr>
      <w:r>
        <w:rPr>
          <w:rFonts w:hint="eastAsia" w:ascii="楷体_GB2312" w:hAnsi="宋体" w:eastAsia="楷体_GB2312"/>
          <w:b/>
          <w:color w:val="auto"/>
          <w:sz w:val="32"/>
          <w:szCs w:val="32"/>
          <w:highlight w:val="none"/>
          <w:lang w:val="zh-CN"/>
        </w:rPr>
        <w:t>（三）项目自评步骤及方法。</w:t>
      </w:r>
    </w:p>
    <w:p w14:paraId="31E6417F">
      <w:pPr>
        <w:adjustRightInd w:val="0"/>
        <w:snapToGrid w:val="0"/>
        <w:spacing w:line="600" w:lineRule="exact"/>
        <w:ind w:firstLine="72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未开展项目绩效评价。</w:t>
      </w:r>
    </w:p>
    <w:p w14:paraId="058BD8A8">
      <w:pPr>
        <w:adjustRightInd w:val="0"/>
        <w:snapToGrid w:val="0"/>
        <w:spacing w:line="600" w:lineRule="exact"/>
        <w:ind w:firstLine="720"/>
        <w:rPr>
          <w:rFonts w:ascii="黑体" w:hAnsi="宋体" w:eastAsia="黑体"/>
          <w:color w:val="auto"/>
          <w:sz w:val="32"/>
          <w:szCs w:val="32"/>
          <w:highlight w:val="none"/>
        </w:rPr>
      </w:pPr>
      <w:r>
        <w:rPr>
          <w:rFonts w:hint="eastAsia" w:ascii="黑体" w:hAnsi="宋体" w:eastAsia="黑体"/>
          <w:color w:val="auto"/>
          <w:sz w:val="32"/>
          <w:szCs w:val="32"/>
          <w:highlight w:val="none"/>
        </w:rPr>
        <w:t>二、项目资金申报及使用情况</w:t>
      </w:r>
    </w:p>
    <w:p w14:paraId="5114CCE9">
      <w:pPr>
        <w:adjustRightInd w:val="0"/>
        <w:snapToGrid w:val="0"/>
        <w:spacing w:line="600" w:lineRule="exact"/>
        <w:ind w:firstLine="720"/>
        <w:rPr>
          <w:rFonts w:ascii="楷体_GB2312" w:hAnsi="宋体" w:eastAsia="楷体_GB2312"/>
          <w:b/>
          <w:color w:val="auto"/>
          <w:sz w:val="32"/>
          <w:szCs w:val="32"/>
          <w:highlight w:val="none"/>
          <w:lang w:val="zh-CN"/>
        </w:rPr>
      </w:pPr>
      <w:r>
        <w:rPr>
          <w:rFonts w:hint="eastAsia" w:ascii="楷体_GB2312" w:hAnsi="宋体" w:eastAsia="楷体_GB2312"/>
          <w:b/>
          <w:color w:val="auto"/>
          <w:sz w:val="32"/>
          <w:szCs w:val="32"/>
          <w:highlight w:val="none"/>
          <w:lang w:val="zh-CN"/>
        </w:rPr>
        <w:t>（一）项目资金申报及批复情况。</w:t>
      </w:r>
    </w:p>
    <w:p w14:paraId="2D8925F0">
      <w:pPr>
        <w:adjustRightInd w:val="0"/>
        <w:snapToGrid w:val="0"/>
        <w:spacing w:line="600" w:lineRule="exact"/>
        <w:ind w:firstLine="72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未开展项目绩效评价。</w:t>
      </w:r>
    </w:p>
    <w:p w14:paraId="6ABAD861">
      <w:pPr>
        <w:adjustRightInd w:val="0"/>
        <w:snapToGrid w:val="0"/>
        <w:spacing w:line="600" w:lineRule="exact"/>
        <w:ind w:firstLine="720"/>
        <w:rPr>
          <w:rFonts w:ascii="仿宋_GB2312" w:hAnsi="宋体" w:eastAsia="仿宋_GB2312"/>
          <w:color w:val="auto"/>
          <w:sz w:val="32"/>
          <w:szCs w:val="32"/>
          <w:highlight w:val="none"/>
          <w:lang w:val="zh-CN"/>
        </w:rPr>
      </w:pPr>
      <w:r>
        <w:rPr>
          <w:rFonts w:hint="eastAsia" w:ascii="楷体_GB2312" w:hAnsi="宋体" w:eastAsia="楷体_GB2312"/>
          <w:b/>
          <w:color w:val="auto"/>
          <w:sz w:val="32"/>
          <w:szCs w:val="32"/>
          <w:highlight w:val="none"/>
          <w:lang w:val="zh-CN"/>
        </w:rPr>
        <w:t>（二）资金计划、到位及使用情况（可用表格形式反映）。</w:t>
      </w:r>
    </w:p>
    <w:p w14:paraId="7F66F1CF">
      <w:pPr>
        <w:adjustRightInd w:val="0"/>
        <w:snapToGrid w:val="0"/>
        <w:spacing w:line="600" w:lineRule="exact"/>
        <w:ind w:firstLine="72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未开展项目绩效评价。</w:t>
      </w:r>
    </w:p>
    <w:p w14:paraId="282E4289">
      <w:pPr>
        <w:adjustRightInd w:val="0"/>
        <w:snapToGrid w:val="0"/>
        <w:spacing w:line="600" w:lineRule="exact"/>
        <w:ind w:firstLine="720"/>
        <w:rPr>
          <w:rFonts w:ascii="楷体_GB2312" w:hAnsi="宋体" w:eastAsia="楷体_GB2312"/>
          <w:b/>
          <w:color w:val="auto"/>
          <w:sz w:val="32"/>
          <w:szCs w:val="32"/>
          <w:highlight w:val="none"/>
          <w:lang w:val="zh-CN"/>
        </w:rPr>
      </w:pPr>
      <w:r>
        <w:rPr>
          <w:rFonts w:hint="eastAsia" w:ascii="楷体_GB2312" w:hAnsi="宋体" w:eastAsia="楷体_GB2312"/>
          <w:b/>
          <w:color w:val="auto"/>
          <w:sz w:val="32"/>
          <w:szCs w:val="32"/>
          <w:highlight w:val="none"/>
          <w:lang w:val="zh-CN"/>
        </w:rPr>
        <w:t>（三）项目财务管理情况。</w:t>
      </w:r>
    </w:p>
    <w:p w14:paraId="321A947E">
      <w:pPr>
        <w:adjustRightInd w:val="0"/>
        <w:snapToGrid w:val="0"/>
        <w:spacing w:line="600" w:lineRule="exact"/>
        <w:ind w:firstLine="72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未开展项目绩效评价。</w:t>
      </w:r>
    </w:p>
    <w:p w14:paraId="38DCCAAF">
      <w:pPr>
        <w:adjustRightInd w:val="0"/>
        <w:snapToGrid w:val="0"/>
        <w:spacing w:line="600" w:lineRule="exact"/>
        <w:ind w:firstLine="720"/>
        <w:rPr>
          <w:rFonts w:hint="eastAsia" w:ascii="黑体" w:hAnsi="宋体" w:eastAsia="黑体"/>
          <w:color w:val="auto"/>
          <w:sz w:val="32"/>
          <w:szCs w:val="32"/>
          <w:highlight w:val="none"/>
        </w:rPr>
      </w:pPr>
    </w:p>
    <w:p w14:paraId="06C9AB1D">
      <w:pPr>
        <w:adjustRightInd w:val="0"/>
        <w:snapToGrid w:val="0"/>
        <w:spacing w:line="600" w:lineRule="exact"/>
        <w:ind w:firstLine="720"/>
        <w:rPr>
          <w:rFonts w:ascii="黑体" w:hAnsi="宋体" w:eastAsia="黑体"/>
          <w:color w:val="auto"/>
          <w:sz w:val="32"/>
          <w:szCs w:val="32"/>
          <w:highlight w:val="none"/>
        </w:rPr>
      </w:pPr>
      <w:r>
        <w:rPr>
          <w:rFonts w:hint="eastAsia" w:ascii="黑体" w:hAnsi="宋体" w:eastAsia="黑体"/>
          <w:color w:val="auto"/>
          <w:sz w:val="32"/>
          <w:szCs w:val="32"/>
          <w:highlight w:val="none"/>
        </w:rPr>
        <w:t>三、项目实施及管理情况</w:t>
      </w:r>
    </w:p>
    <w:p w14:paraId="22467717">
      <w:pPr>
        <w:adjustRightInd w:val="0"/>
        <w:snapToGrid w:val="0"/>
        <w:spacing w:line="600" w:lineRule="exact"/>
        <w:ind w:firstLine="72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未开展项目绩效评价。</w:t>
      </w:r>
    </w:p>
    <w:p w14:paraId="7AA9A1DC">
      <w:pPr>
        <w:adjustRightInd w:val="0"/>
        <w:snapToGrid w:val="0"/>
        <w:spacing w:line="600" w:lineRule="exact"/>
        <w:ind w:firstLine="720"/>
        <w:rPr>
          <w:rFonts w:hint="eastAsia" w:ascii="楷体_GB2312" w:hAnsi="宋体" w:eastAsia="楷体_GB2312"/>
          <w:b/>
          <w:color w:val="auto"/>
          <w:sz w:val="32"/>
          <w:szCs w:val="32"/>
          <w:highlight w:val="none"/>
          <w:lang w:val="zh-CN"/>
        </w:rPr>
      </w:pPr>
      <w:r>
        <w:rPr>
          <w:rFonts w:hint="eastAsia" w:ascii="楷体_GB2312" w:hAnsi="宋体" w:eastAsia="楷体_GB2312"/>
          <w:b/>
          <w:color w:val="auto"/>
          <w:sz w:val="32"/>
          <w:szCs w:val="32"/>
          <w:highlight w:val="none"/>
          <w:lang w:val="zh-CN"/>
        </w:rPr>
        <w:t>（一）项目组织架构及实施流程。</w:t>
      </w:r>
    </w:p>
    <w:p w14:paraId="5412CB95">
      <w:pPr>
        <w:adjustRightInd w:val="0"/>
        <w:snapToGrid w:val="0"/>
        <w:spacing w:line="600" w:lineRule="exact"/>
        <w:ind w:firstLine="720"/>
        <w:rPr>
          <w:rFonts w:hint="eastAsia" w:ascii="楷体_GB2312" w:hAnsi="宋体" w:eastAsia="楷体_GB2312"/>
          <w:b/>
          <w:color w:val="auto"/>
          <w:sz w:val="32"/>
          <w:szCs w:val="32"/>
          <w:highlight w:val="none"/>
          <w:lang w:val="zh-CN"/>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未开展项目绩效评价。</w:t>
      </w:r>
    </w:p>
    <w:p w14:paraId="5E1D5B8C">
      <w:pPr>
        <w:numPr>
          <w:ilvl w:val="0"/>
          <w:numId w:val="4"/>
        </w:numPr>
        <w:adjustRightInd w:val="0"/>
        <w:snapToGrid w:val="0"/>
        <w:spacing w:line="600" w:lineRule="exact"/>
        <w:ind w:firstLine="720"/>
        <w:rPr>
          <w:rFonts w:hint="eastAsia" w:ascii="楷体_GB2312" w:hAnsi="宋体" w:eastAsia="楷体_GB2312"/>
          <w:b/>
          <w:color w:val="auto"/>
          <w:sz w:val="32"/>
          <w:szCs w:val="32"/>
          <w:highlight w:val="none"/>
          <w:lang w:val="zh-CN"/>
        </w:rPr>
      </w:pPr>
      <w:r>
        <w:rPr>
          <w:rFonts w:hint="eastAsia" w:ascii="楷体_GB2312" w:hAnsi="宋体" w:eastAsia="楷体_GB2312"/>
          <w:b/>
          <w:color w:val="auto"/>
          <w:sz w:val="32"/>
          <w:szCs w:val="32"/>
          <w:highlight w:val="none"/>
          <w:lang w:val="zh-CN"/>
        </w:rPr>
        <w:t>项目管理情况。</w:t>
      </w:r>
    </w:p>
    <w:p w14:paraId="03606351">
      <w:pPr>
        <w:numPr>
          <w:ilvl w:val="0"/>
          <w:numId w:val="4"/>
        </w:numPr>
        <w:adjustRightInd w:val="0"/>
        <w:snapToGrid w:val="0"/>
        <w:spacing w:line="600" w:lineRule="exact"/>
        <w:ind w:firstLine="720"/>
        <w:rPr>
          <w:rFonts w:ascii="仿宋_GB2312" w:hAnsi="宋体" w:eastAsia="仿宋_GB2312"/>
          <w:color w:val="auto"/>
          <w:sz w:val="32"/>
          <w:szCs w:val="32"/>
          <w:highlight w:val="none"/>
          <w:lang w:val="zh-CN"/>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未开展项目绩效评价。</w:t>
      </w:r>
    </w:p>
    <w:p w14:paraId="76B05881">
      <w:pPr>
        <w:numPr>
          <w:ilvl w:val="0"/>
          <w:numId w:val="4"/>
        </w:numPr>
        <w:adjustRightInd w:val="0"/>
        <w:snapToGrid w:val="0"/>
        <w:spacing w:line="600" w:lineRule="exact"/>
        <w:ind w:left="0" w:leftChars="0" w:firstLine="720" w:firstLineChars="0"/>
        <w:rPr>
          <w:rFonts w:hint="eastAsia" w:ascii="仿宋_GB2312" w:hAnsi="仿宋_GB2312" w:eastAsia="仿宋_GB2312" w:cs="仿宋_GB2312"/>
          <w:color w:val="auto"/>
          <w:sz w:val="32"/>
          <w:szCs w:val="32"/>
          <w:highlight w:val="none"/>
          <w:lang w:eastAsia="zh-CN"/>
        </w:rPr>
      </w:pPr>
      <w:r>
        <w:rPr>
          <w:rFonts w:hint="eastAsia" w:ascii="楷体_GB2312" w:hAnsi="宋体" w:eastAsia="楷体_GB2312"/>
          <w:b/>
          <w:color w:val="auto"/>
          <w:sz w:val="32"/>
          <w:szCs w:val="32"/>
          <w:highlight w:val="none"/>
          <w:lang w:val="zh-CN"/>
        </w:rPr>
        <w:t>项目监管情况。</w:t>
      </w:r>
    </w:p>
    <w:p w14:paraId="42B4526E">
      <w:pPr>
        <w:numPr>
          <w:ilvl w:val="0"/>
          <w:numId w:val="0"/>
        </w:numPr>
        <w:adjustRightInd w:val="0"/>
        <w:snapToGrid w:val="0"/>
        <w:spacing w:line="600" w:lineRule="exact"/>
        <w:ind w:left="720" w:leftChars="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未开展项目绩效评价。</w:t>
      </w:r>
    </w:p>
    <w:p w14:paraId="54995509">
      <w:pPr>
        <w:numPr>
          <w:ilvl w:val="0"/>
          <w:numId w:val="0"/>
        </w:numPr>
        <w:adjustRightInd w:val="0"/>
        <w:snapToGrid w:val="0"/>
        <w:spacing w:line="600" w:lineRule="exact"/>
        <w:ind w:left="720" w:leftChars="0"/>
        <w:rPr>
          <w:rFonts w:ascii="仿宋_GB2312" w:hAnsi="宋体" w:eastAsia="仿宋_GB2312"/>
          <w:color w:val="auto"/>
          <w:sz w:val="32"/>
          <w:szCs w:val="32"/>
          <w:highlight w:val="none"/>
          <w:lang w:val="zh-CN"/>
        </w:rPr>
      </w:pPr>
      <w:r>
        <w:rPr>
          <w:rFonts w:hint="eastAsia" w:ascii="黑体" w:hAnsi="宋体" w:eastAsia="黑体"/>
          <w:color w:val="auto"/>
          <w:sz w:val="32"/>
          <w:szCs w:val="32"/>
          <w:highlight w:val="none"/>
        </w:rPr>
        <w:t>四、项目绩效情况</w:t>
      </w:r>
      <w:r>
        <w:rPr>
          <w:rFonts w:ascii="仿宋_GB2312" w:hAnsi="宋体" w:eastAsia="仿宋_GB2312"/>
          <w:color w:val="auto"/>
          <w:sz w:val="32"/>
          <w:szCs w:val="32"/>
          <w:highlight w:val="none"/>
          <w:lang w:val="zh-CN"/>
        </w:rPr>
        <w:tab/>
      </w:r>
    </w:p>
    <w:p w14:paraId="0DC0E45F">
      <w:pPr>
        <w:adjustRightInd w:val="0"/>
        <w:snapToGrid w:val="0"/>
        <w:spacing w:line="600" w:lineRule="exact"/>
        <w:ind w:firstLine="720"/>
        <w:rPr>
          <w:rFonts w:ascii="楷体_GB2312" w:hAnsi="宋体" w:eastAsia="楷体_GB2312"/>
          <w:b/>
          <w:color w:val="auto"/>
          <w:sz w:val="32"/>
          <w:szCs w:val="32"/>
          <w:highlight w:val="none"/>
          <w:lang w:val="zh-CN"/>
        </w:rPr>
      </w:pPr>
      <w:r>
        <w:rPr>
          <w:rFonts w:hint="eastAsia" w:ascii="楷体_GB2312" w:hAnsi="宋体" w:eastAsia="楷体_GB2312"/>
          <w:b/>
          <w:color w:val="auto"/>
          <w:sz w:val="32"/>
          <w:szCs w:val="32"/>
          <w:highlight w:val="none"/>
          <w:lang w:val="zh-CN"/>
        </w:rPr>
        <w:t>（一）项目完成情况。</w:t>
      </w:r>
    </w:p>
    <w:p w14:paraId="6F10CD3D">
      <w:pPr>
        <w:adjustRightInd w:val="0"/>
        <w:snapToGrid w:val="0"/>
        <w:spacing w:line="600" w:lineRule="exact"/>
        <w:ind w:firstLine="72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未开展项目绩效评价。</w:t>
      </w:r>
    </w:p>
    <w:p w14:paraId="0D8E8264">
      <w:pPr>
        <w:adjustRightInd w:val="0"/>
        <w:snapToGrid w:val="0"/>
        <w:spacing w:line="600" w:lineRule="exact"/>
        <w:ind w:firstLine="720"/>
        <w:rPr>
          <w:rFonts w:ascii="楷体_GB2312" w:hAnsi="宋体" w:eastAsia="楷体_GB2312"/>
          <w:b/>
          <w:color w:val="auto"/>
          <w:sz w:val="32"/>
          <w:szCs w:val="32"/>
          <w:highlight w:val="none"/>
          <w:lang w:val="zh-CN"/>
        </w:rPr>
      </w:pPr>
      <w:r>
        <w:rPr>
          <w:rFonts w:hint="eastAsia" w:ascii="楷体_GB2312" w:hAnsi="宋体" w:eastAsia="楷体_GB2312"/>
          <w:b/>
          <w:color w:val="auto"/>
          <w:sz w:val="32"/>
          <w:szCs w:val="32"/>
          <w:highlight w:val="none"/>
          <w:lang w:val="zh-CN"/>
        </w:rPr>
        <w:t>（二）项目效益情况。</w:t>
      </w:r>
    </w:p>
    <w:p w14:paraId="0E0CECC4">
      <w:pPr>
        <w:adjustRightInd w:val="0"/>
        <w:snapToGrid w:val="0"/>
        <w:spacing w:line="600" w:lineRule="exact"/>
        <w:ind w:firstLine="72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未开展项目绩效评价。</w:t>
      </w:r>
    </w:p>
    <w:p w14:paraId="2D43E2CA">
      <w:pPr>
        <w:adjustRightInd w:val="0"/>
        <w:snapToGrid w:val="0"/>
        <w:spacing w:line="600" w:lineRule="exact"/>
        <w:ind w:firstLine="720"/>
        <w:rPr>
          <w:rFonts w:ascii="黑体" w:hAnsi="宋体" w:eastAsia="黑体"/>
          <w:color w:val="auto"/>
          <w:sz w:val="32"/>
          <w:szCs w:val="32"/>
          <w:highlight w:val="none"/>
        </w:rPr>
      </w:pPr>
      <w:r>
        <w:rPr>
          <w:rFonts w:hint="eastAsia" w:ascii="黑体" w:hAnsi="宋体" w:eastAsia="黑体"/>
          <w:color w:val="auto"/>
          <w:sz w:val="32"/>
          <w:szCs w:val="32"/>
          <w:highlight w:val="none"/>
        </w:rPr>
        <w:t>五、评价结论及建议</w:t>
      </w:r>
    </w:p>
    <w:p w14:paraId="6496A4F5">
      <w:pPr>
        <w:adjustRightInd w:val="0"/>
        <w:snapToGrid w:val="0"/>
        <w:spacing w:line="600" w:lineRule="exact"/>
        <w:ind w:firstLine="720"/>
        <w:rPr>
          <w:rFonts w:ascii="楷体_GB2312" w:hAnsi="宋体" w:eastAsia="楷体_GB2312"/>
          <w:b/>
          <w:color w:val="auto"/>
          <w:sz w:val="32"/>
          <w:szCs w:val="32"/>
          <w:highlight w:val="none"/>
          <w:lang w:val="zh-CN"/>
        </w:rPr>
      </w:pPr>
      <w:r>
        <w:rPr>
          <w:rFonts w:hint="eastAsia" w:ascii="楷体_GB2312" w:hAnsi="宋体" w:eastAsia="楷体_GB2312"/>
          <w:b/>
          <w:color w:val="auto"/>
          <w:sz w:val="32"/>
          <w:szCs w:val="32"/>
          <w:highlight w:val="none"/>
          <w:lang w:val="zh-CN"/>
        </w:rPr>
        <w:t>（一）评价结论。</w:t>
      </w:r>
    </w:p>
    <w:p w14:paraId="174DCBF1">
      <w:pPr>
        <w:adjustRightInd w:val="0"/>
        <w:snapToGrid w:val="0"/>
        <w:spacing w:line="600" w:lineRule="exact"/>
        <w:ind w:firstLine="72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未开展项目绩效评价。</w:t>
      </w:r>
    </w:p>
    <w:p w14:paraId="0D14DEF6">
      <w:pPr>
        <w:adjustRightInd w:val="0"/>
        <w:snapToGrid w:val="0"/>
        <w:spacing w:line="600" w:lineRule="exact"/>
        <w:ind w:firstLine="720"/>
        <w:rPr>
          <w:rFonts w:ascii="楷体_GB2312" w:hAnsi="宋体" w:eastAsia="楷体_GB2312"/>
          <w:b/>
          <w:color w:val="auto"/>
          <w:sz w:val="32"/>
          <w:szCs w:val="32"/>
          <w:highlight w:val="none"/>
          <w:lang w:val="zh-CN"/>
        </w:rPr>
      </w:pPr>
      <w:r>
        <w:rPr>
          <w:rFonts w:hint="eastAsia" w:ascii="楷体_GB2312" w:hAnsi="宋体" w:eastAsia="楷体_GB2312"/>
          <w:b/>
          <w:color w:val="auto"/>
          <w:sz w:val="32"/>
          <w:szCs w:val="32"/>
          <w:highlight w:val="none"/>
          <w:lang w:val="zh-CN"/>
        </w:rPr>
        <w:t>（二）存在的问题。</w:t>
      </w:r>
    </w:p>
    <w:p w14:paraId="795BC49E">
      <w:pPr>
        <w:adjustRightInd w:val="0"/>
        <w:snapToGrid w:val="0"/>
        <w:spacing w:line="600" w:lineRule="exact"/>
        <w:ind w:firstLine="640" w:firstLineChars="200"/>
        <w:rPr>
          <w:rFonts w:ascii="仿宋_GB2312" w:hAnsi="宋体" w:eastAsia="仿宋_GB2312"/>
          <w:color w:val="auto"/>
          <w:sz w:val="32"/>
          <w:szCs w:val="32"/>
          <w:highlight w:val="none"/>
          <w:lang w:val="zh-CN"/>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未开展项目绩效评价</w:t>
      </w:r>
      <w:r>
        <w:rPr>
          <w:rFonts w:hint="eastAsia" w:ascii="仿宋_GB2312" w:hAnsi="宋体" w:eastAsia="仿宋_GB2312"/>
          <w:color w:val="auto"/>
          <w:sz w:val="32"/>
          <w:szCs w:val="32"/>
          <w:highlight w:val="none"/>
          <w:lang w:val="zh-CN"/>
        </w:rPr>
        <w:t>。</w:t>
      </w:r>
      <w:r>
        <w:rPr>
          <w:rFonts w:ascii="仿宋_GB2312" w:hAnsi="宋体" w:eastAsia="仿宋_GB2312"/>
          <w:color w:val="auto"/>
          <w:sz w:val="32"/>
          <w:szCs w:val="32"/>
          <w:highlight w:val="none"/>
          <w:lang w:val="zh-CN"/>
        </w:rPr>
        <w:tab/>
      </w:r>
    </w:p>
    <w:p w14:paraId="44CDBE39">
      <w:pPr>
        <w:adjustRightInd w:val="0"/>
        <w:snapToGrid w:val="0"/>
        <w:spacing w:line="600" w:lineRule="exact"/>
        <w:ind w:firstLine="720"/>
        <w:rPr>
          <w:rFonts w:ascii="楷体_GB2312" w:hAnsi="宋体" w:eastAsia="楷体_GB2312"/>
          <w:b/>
          <w:color w:val="auto"/>
          <w:sz w:val="32"/>
          <w:szCs w:val="32"/>
          <w:highlight w:val="none"/>
          <w:lang w:val="zh-CN"/>
        </w:rPr>
      </w:pPr>
      <w:r>
        <w:rPr>
          <w:rFonts w:hint="eastAsia" w:ascii="楷体_GB2312" w:hAnsi="宋体" w:eastAsia="楷体_GB2312"/>
          <w:b/>
          <w:color w:val="auto"/>
          <w:sz w:val="32"/>
          <w:szCs w:val="32"/>
          <w:highlight w:val="none"/>
          <w:lang w:val="zh-CN"/>
        </w:rPr>
        <w:t>（三）相关建议。</w:t>
      </w:r>
    </w:p>
    <w:p w14:paraId="2EADF342">
      <w:pPr>
        <w:widowControl/>
        <w:ind w:firstLine="640" w:firstLineChars="200"/>
        <w:jc w:val="lef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未开展项目绩效评价。</w:t>
      </w:r>
    </w:p>
    <w:p w14:paraId="134BAFCA">
      <w:pPr>
        <w:widowControl/>
        <w:jc w:val="left"/>
        <w:rPr>
          <w:rStyle w:val="45"/>
          <w:rFonts w:ascii="黑体" w:hAnsi="黑体" w:eastAsia="黑体"/>
          <w:b w:val="0"/>
          <w:color w:val="auto"/>
          <w:highlight w:val="none"/>
        </w:rPr>
      </w:pPr>
    </w:p>
    <w:p w14:paraId="1298D3FD">
      <w:pPr>
        <w:rPr>
          <w:rFonts w:hint="eastAsia" w:ascii="黑体" w:hAnsi="黑体" w:eastAsia="黑体" w:cs="黑体"/>
          <w:sz w:val="30"/>
          <w:szCs w:val="30"/>
        </w:rPr>
      </w:pPr>
      <w:r>
        <w:rPr>
          <w:rStyle w:val="45"/>
          <w:rFonts w:ascii="黑体" w:hAnsi="黑体" w:eastAsia="黑体"/>
          <w:b w:val="0"/>
          <w:color w:val="auto"/>
          <w:highlight w:val="none"/>
        </w:rPr>
        <w:br w:type="page"/>
      </w:r>
    </w:p>
    <w:bookmarkEnd w:id="73"/>
    <w:p w14:paraId="19F066E7">
      <w:pPr>
        <w:numPr>
          <w:ilvl w:val="0"/>
          <w:numId w:val="0"/>
        </w:numPr>
        <w:wordWrap/>
        <w:snapToGrid/>
        <w:spacing w:line="240" w:lineRule="auto"/>
        <w:ind w:leftChars="0" w:right="0" w:rightChars="0"/>
        <w:jc w:val="center"/>
        <w:outlineLvl w:val="0"/>
        <w:rPr>
          <w:rStyle w:val="36"/>
          <w:rFonts w:hint="eastAsia" w:ascii="黑体" w:hAnsi="黑体" w:eastAsia="黑体"/>
          <w:b w:val="0"/>
          <w:lang w:val="en-US" w:eastAsia="zh-CN"/>
        </w:rPr>
      </w:pPr>
      <w:bookmarkStart w:id="74" w:name="_Toc15396618"/>
      <w:bookmarkStart w:id="75" w:name="_Toc23953"/>
    </w:p>
    <w:bookmarkEnd w:id="72"/>
    <w:bookmarkEnd w:id="74"/>
    <w:bookmarkEnd w:id="75"/>
    <w:p w14:paraId="23560A96">
      <w:pPr>
        <w:spacing w:line="600" w:lineRule="exact"/>
        <w:jc w:val="center"/>
        <w:outlineLvl w:val="0"/>
        <w:rPr>
          <w:rStyle w:val="45"/>
          <w:rFonts w:hint="eastAsia" w:ascii="黑体" w:hAnsi="黑体" w:eastAsia="黑体"/>
          <w:b w:val="0"/>
          <w:color w:val="auto"/>
          <w:highlight w:val="none"/>
        </w:rPr>
      </w:pPr>
      <w:r>
        <w:rPr>
          <w:rStyle w:val="45"/>
          <w:rFonts w:hint="eastAsia" w:ascii="黑体" w:hAnsi="黑体" w:eastAsia="黑体"/>
          <w:b w:val="0"/>
          <w:color w:val="auto"/>
          <w:highlight w:val="none"/>
          <w:lang w:val="en-US" w:eastAsia="zh-CN"/>
        </w:rPr>
        <w:t xml:space="preserve">第五部分 </w:t>
      </w:r>
      <w:r>
        <w:rPr>
          <w:rStyle w:val="45"/>
          <w:rFonts w:hint="eastAsia" w:ascii="黑体" w:hAnsi="黑体" w:eastAsia="黑体"/>
          <w:b w:val="0"/>
          <w:color w:val="auto"/>
          <w:highlight w:val="none"/>
        </w:rPr>
        <w:t>附表</w:t>
      </w:r>
    </w:p>
    <w:p w14:paraId="0738D391">
      <w:pPr>
        <w:numPr>
          <w:ilvl w:val="0"/>
          <w:numId w:val="0"/>
        </w:numPr>
        <w:spacing w:line="600" w:lineRule="exact"/>
        <w:jc w:val="both"/>
        <w:outlineLvl w:val="0"/>
        <w:rPr>
          <w:rStyle w:val="42"/>
          <w:rFonts w:hint="eastAsia" w:ascii="仿宋" w:hAnsi="仿宋" w:eastAsia="仿宋" w:cs="Times New Roman"/>
          <w:b w:val="0"/>
          <w:bCs w:val="0"/>
          <w:color w:val="auto"/>
          <w:highlight w:val="none"/>
          <w:lang w:val="en-US" w:eastAsia="zh-CN" w:bidi="ar-SA"/>
        </w:rPr>
      </w:pPr>
      <w:r>
        <w:rPr>
          <w:rStyle w:val="42"/>
          <w:rFonts w:hint="eastAsia" w:ascii="仿宋" w:hAnsi="仿宋" w:eastAsia="仿宋" w:cs="Times New Roman"/>
          <w:b w:val="0"/>
          <w:bCs w:val="0"/>
          <w:color w:val="auto"/>
          <w:highlight w:val="none"/>
          <w:lang w:val="en-US" w:eastAsia="zh-CN" w:bidi="ar-SA"/>
        </w:rPr>
        <w:t>一、收入支出决算总表</w:t>
      </w:r>
    </w:p>
    <w:p w14:paraId="5ADAF1EA">
      <w:pPr>
        <w:pStyle w:val="2"/>
        <w:rPr>
          <w:rStyle w:val="42"/>
          <w:rFonts w:hint="eastAsia" w:ascii="仿宋" w:hAnsi="仿宋" w:eastAsia="仿宋" w:cs="Times New Roman"/>
          <w:b w:val="0"/>
          <w:bCs w:val="0"/>
          <w:color w:val="auto"/>
          <w:highlight w:val="none"/>
          <w:lang w:val="en-US" w:eastAsia="zh-CN" w:bidi="ar-SA"/>
        </w:rPr>
      </w:pPr>
      <w:r>
        <w:rPr>
          <w:rStyle w:val="42"/>
          <w:rFonts w:hint="eastAsia" w:ascii="仿宋" w:hAnsi="仿宋" w:eastAsia="仿宋" w:cs="Times New Roman"/>
          <w:b w:val="0"/>
          <w:bCs w:val="0"/>
          <w:color w:val="auto"/>
          <w:highlight w:val="none"/>
          <w:lang w:val="en-US" w:eastAsia="zh-CN" w:bidi="ar-SA"/>
        </w:rPr>
        <w:t>二、收入决算表</w:t>
      </w:r>
    </w:p>
    <w:p w14:paraId="16ED45FD">
      <w:pPr>
        <w:pStyle w:val="2"/>
        <w:rPr>
          <w:rStyle w:val="42"/>
          <w:rFonts w:hint="eastAsia" w:ascii="仿宋" w:hAnsi="仿宋" w:eastAsia="仿宋" w:cs="Times New Roman"/>
          <w:b w:val="0"/>
          <w:bCs w:val="0"/>
          <w:color w:val="auto"/>
          <w:highlight w:val="none"/>
          <w:lang w:val="en-US" w:eastAsia="zh-CN" w:bidi="ar-SA"/>
        </w:rPr>
      </w:pPr>
      <w:r>
        <w:rPr>
          <w:rStyle w:val="42"/>
          <w:rFonts w:hint="eastAsia" w:ascii="仿宋" w:hAnsi="仿宋" w:eastAsia="仿宋" w:cs="Times New Roman"/>
          <w:b w:val="0"/>
          <w:bCs w:val="0"/>
          <w:color w:val="auto"/>
          <w:highlight w:val="none"/>
          <w:lang w:val="en-US" w:eastAsia="zh-CN" w:bidi="ar-SA"/>
        </w:rPr>
        <w:t>三、支出决算表</w:t>
      </w:r>
    </w:p>
    <w:p w14:paraId="5170E4C8">
      <w:pPr>
        <w:pStyle w:val="2"/>
        <w:rPr>
          <w:rFonts w:ascii="仿宋" w:hAnsi="仿宋" w:eastAsia="仿宋"/>
          <w:b w:val="0"/>
          <w:color w:val="auto"/>
          <w:highlight w:val="none"/>
        </w:rPr>
      </w:pPr>
      <w:bookmarkStart w:id="76" w:name="_Toc15396622"/>
      <w:r>
        <w:rPr>
          <w:rStyle w:val="42"/>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42"/>
          <w:rFonts w:hint="eastAsia" w:ascii="仿宋" w:hAnsi="仿宋" w:eastAsia="仿宋"/>
          <w:b w:val="0"/>
          <w:bCs w:val="0"/>
          <w:color w:val="auto"/>
          <w:highlight w:val="none"/>
        </w:rPr>
        <w:t>政拨款收入支出决算总表</w:t>
      </w:r>
      <w:bookmarkEnd w:id="76"/>
    </w:p>
    <w:p w14:paraId="35B1012D">
      <w:pPr>
        <w:pStyle w:val="2"/>
        <w:rPr>
          <w:rStyle w:val="42"/>
          <w:rFonts w:ascii="仿宋" w:hAnsi="仿宋" w:eastAsia="仿宋"/>
          <w:b w:val="0"/>
          <w:bCs w:val="0"/>
          <w:color w:val="auto"/>
          <w:highlight w:val="none"/>
        </w:rPr>
      </w:pPr>
      <w:bookmarkStart w:id="77" w:name="_Toc15396623"/>
      <w:r>
        <w:rPr>
          <w:rStyle w:val="42"/>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42"/>
          <w:rFonts w:hint="eastAsia" w:ascii="仿宋" w:hAnsi="仿宋" w:eastAsia="仿宋"/>
          <w:b w:val="0"/>
          <w:bCs w:val="0"/>
          <w:color w:val="auto"/>
          <w:highlight w:val="none"/>
        </w:rPr>
        <w:t>政拨款支出决算明细表</w:t>
      </w:r>
      <w:bookmarkEnd w:id="77"/>
      <w:bookmarkStart w:id="78" w:name="_Toc15396624"/>
    </w:p>
    <w:p w14:paraId="165F3931">
      <w:pPr>
        <w:pStyle w:val="2"/>
        <w:rPr>
          <w:rFonts w:ascii="仿宋" w:hAnsi="仿宋" w:eastAsia="仿宋"/>
          <w:color w:val="auto"/>
          <w:highlight w:val="none"/>
        </w:rPr>
      </w:pPr>
      <w:r>
        <w:rPr>
          <w:rStyle w:val="42"/>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42"/>
          <w:rFonts w:hint="eastAsia" w:ascii="仿宋" w:hAnsi="仿宋" w:eastAsia="仿宋"/>
          <w:b w:val="0"/>
          <w:bCs w:val="0"/>
          <w:color w:val="auto"/>
          <w:highlight w:val="none"/>
        </w:rPr>
        <w:t>般公共预算财政拨款支出决算表</w:t>
      </w:r>
      <w:bookmarkEnd w:id="78"/>
    </w:p>
    <w:p w14:paraId="39B066DD">
      <w:pPr>
        <w:pStyle w:val="2"/>
        <w:rPr>
          <w:rFonts w:ascii="仿宋" w:hAnsi="仿宋" w:eastAsia="仿宋"/>
          <w:color w:val="auto"/>
          <w:highlight w:val="none"/>
        </w:rPr>
      </w:pPr>
      <w:r>
        <w:rPr>
          <w:rStyle w:val="42"/>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42"/>
          <w:rFonts w:hint="eastAsia" w:ascii="仿宋" w:hAnsi="仿宋" w:eastAsia="仿宋"/>
          <w:b w:val="0"/>
          <w:bCs w:val="0"/>
          <w:color w:val="auto"/>
          <w:highlight w:val="none"/>
        </w:rPr>
        <w:t>般公共预算财政拨款支出决算明细表</w:t>
      </w:r>
    </w:p>
    <w:p w14:paraId="529F5642">
      <w:pPr>
        <w:pStyle w:val="2"/>
        <w:rPr>
          <w:rFonts w:ascii="仿宋" w:hAnsi="仿宋" w:eastAsia="仿宋"/>
          <w:color w:val="auto"/>
          <w:highlight w:val="none"/>
        </w:rPr>
      </w:pPr>
      <w:bookmarkStart w:id="79" w:name="_Toc15396626"/>
      <w:r>
        <w:rPr>
          <w:rStyle w:val="42"/>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42"/>
          <w:rFonts w:hint="eastAsia" w:ascii="仿宋" w:hAnsi="仿宋" w:eastAsia="仿宋"/>
          <w:b w:val="0"/>
          <w:bCs w:val="0"/>
          <w:color w:val="auto"/>
          <w:highlight w:val="none"/>
        </w:rPr>
        <w:t>般公共预算财政拨款基本支出决算表</w:t>
      </w:r>
      <w:bookmarkEnd w:id="79"/>
    </w:p>
    <w:p w14:paraId="52D18C8D">
      <w:pPr>
        <w:pStyle w:val="2"/>
        <w:rPr>
          <w:rFonts w:ascii="仿宋" w:hAnsi="仿宋" w:eastAsia="仿宋"/>
          <w:color w:val="auto"/>
          <w:highlight w:val="none"/>
        </w:rPr>
      </w:pPr>
      <w:bookmarkStart w:id="80" w:name="_Toc15396627"/>
      <w:r>
        <w:rPr>
          <w:rStyle w:val="42"/>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42"/>
          <w:rFonts w:hint="eastAsia" w:ascii="仿宋" w:hAnsi="仿宋" w:eastAsia="仿宋"/>
          <w:b w:val="0"/>
          <w:bCs w:val="0"/>
          <w:color w:val="auto"/>
          <w:highlight w:val="none"/>
        </w:rPr>
        <w:t>般公共预算财政拨款项目支出决算表</w:t>
      </w:r>
      <w:bookmarkEnd w:id="80"/>
    </w:p>
    <w:p w14:paraId="03BE72A1">
      <w:pPr>
        <w:pStyle w:val="2"/>
        <w:rPr>
          <w:rFonts w:ascii="仿宋" w:hAnsi="仿宋" w:eastAsia="仿宋"/>
          <w:color w:val="auto"/>
          <w:highlight w:val="none"/>
        </w:rPr>
      </w:pPr>
      <w:bookmarkStart w:id="81" w:name="_Toc15396628"/>
      <w:r>
        <w:rPr>
          <w:rStyle w:val="42"/>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42"/>
          <w:rFonts w:hint="eastAsia" w:ascii="仿宋" w:hAnsi="仿宋" w:eastAsia="仿宋"/>
          <w:b w:val="0"/>
          <w:bCs w:val="0"/>
          <w:color w:val="auto"/>
          <w:highlight w:val="none"/>
        </w:rPr>
        <w:t>般公共预算财政拨款“三公”经费支出决算表</w:t>
      </w:r>
      <w:bookmarkEnd w:id="81"/>
    </w:p>
    <w:p w14:paraId="35BB425C">
      <w:pPr>
        <w:pStyle w:val="2"/>
        <w:rPr>
          <w:rFonts w:ascii="仿宋" w:hAnsi="仿宋" w:eastAsia="仿宋"/>
          <w:color w:val="auto"/>
          <w:highlight w:val="none"/>
        </w:rPr>
      </w:pPr>
      <w:bookmarkStart w:id="82" w:name="_Toc15396629"/>
      <w:r>
        <w:rPr>
          <w:rStyle w:val="42"/>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42"/>
          <w:rFonts w:hint="eastAsia" w:ascii="仿宋" w:hAnsi="仿宋" w:eastAsia="仿宋"/>
          <w:b w:val="0"/>
          <w:bCs w:val="0"/>
          <w:color w:val="auto"/>
          <w:highlight w:val="none"/>
        </w:rPr>
        <w:t>府性基金预算财政拨款收入支出决算表</w:t>
      </w:r>
      <w:bookmarkEnd w:id="82"/>
    </w:p>
    <w:p w14:paraId="4F5D1707">
      <w:pPr>
        <w:pStyle w:val="2"/>
        <w:rPr>
          <w:rFonts w:ascii="仿宋" w:hAnsi="仿宋" w:eastAsia="仿宋"/>
          <w:color w:val="auto"/>
          <w:highlight w:val="none"/>
        </w:rPr>
      </w:pPr>
      <w:bookmarkStart w:id="83" w:name="_Toc15396630"/>
      <w:r>
        <w:rPr>
          <w:rStyle w:val="42"/>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42"/>
          <w:rFonts w:hint="eastAsia" w:ascii="仿宋" w:hAnsi="仿宋" w:eastAsia="仿宋"/>
          <w:b w:val="0"/>
          <w:bCs w:val="0"/>
          <w:color w:val="auto"/>
          <w:highlight w:val="none"/>
        </w:rPr>
        <w:t>府性基金预算财政拨款“三公”经费支出决算表</w:t>
      </w:r>
      <w:bookmarkEnd w:id="83"/>
    </w:p>
    <w:p w14:paraId="7DA9BCF4">
      <w:pPr>
        <w:pStyle w:val="2"/>
        <w:rPr>
          <w:rStyle w:val="42"/>
          <w:rFonts w:hint="eastAsia" w:ascii="仿宋" w:hAnsi="仿宋" w:eastAsia="仿宋"/>
          <w:b w:val="0"/>
          <w:bCs w:val="0"/>
          <w:color w:val="auto"/>
          <w:highlight w:val="none"/>
        </w:rPr>
      </w:pPr>
      <w:bookmarkStart w:id="84" w:name="_Toc15396631"/>
      <w:r>
        <w:rPr>
          <w:rStyle w:val="42"/>
          <w:rFonts w:hint="eastAsia" w:ascii="仿宋" w:hAnsi="仿宋" w:eastAsia="仿宋"/>
          <w:b w:val="0"/>
          <w:bCs w:val="0"/>
          <w:color w:val="auto"/>
          <w:highlight w:val="none"/>
        </w:rPr>
        <w:t>十三、</w:t>
      </w:r>
      <w:bookmarkEnd w:id="84"/>
      <w:r>
        <w:rPr>
          <w:rFonts w:hint="eastAsia" w:ascii="仿宋" w:hAnsi="仿宋" w:eastAsia="仿宋"/>
          <w:b w:val="0"/>
          <w:color w:val="auto"/>
          <w:highlight w:val="none"/>
        </w:rPr>
        <w:t>国有资本经营预算财政拨款收入支出决算表</w:t>
      </w:r>
    </w:p>
    <w:p w14:paraId="33664C03">
      <w:pPr>
        <w:numPr>
          <w:ilvl w:val="0"/>
          <w:numId w:val="5"/>
        </w:numPr>
        <w:rPr>
          <w:rFonts w:hint="eastAsia" w:ascii="仿宋" w:hAnsi="仿宋" w:eastAsia="仿宋"/>
          <w:sz w:val="32"/>
        </w:rPr>
      </w:pPr>
      <w:r>
        <w:rPr>
          <w:rStyle w:val="42"/>
          <w:rFonts w:hint="eastAsia" w:ascii="仿宋" w:hAnsi="仿宋" w:eastAsia="仿宋"/>
          <w:b w:val="0"/>
          <w:bCs w:val="0"/>
          <w:color w:val="auto"/>
          <w:highlight w:val="none"/>
        </w:rPr>
        <w:t>十</w:t>
      </w:r>
      <w:r>
        <w:rPr>
          <w:rStyle w:val="42"/>
          <w:rFonts w:hint="eastAsia" w:ascii="仿宋" w:hAnsi="仿宋" w:eastAsia="仿宋"/>
          <w:b w:val="0"/>
          <w:bCs w:val="0"/>
          <w:color w:val="auto"/>
          <w:highlight w:val="none"/>
          <w:lang w:val="en-US" w:eastAsia="zh-CN"/>
        </w:rPr>
        <w:t>四</w:t>
      </w:r>
      <w:r>
        <w:rPr>
          <w:rStyle w:val="42"/>
          <w:rFonts w:hint="eastAsia" w:ascii="仿宋" w:hAnsi="仿宋" w:eastAsia="仿宋"/>
          <w:b w:val="0"/>
          <w:bCs w:val="0"/>
          <w:color w:val="auto"/>
          <w:highlight w:val="none"/>
        </w:rPr>
        <w:t>、</w:t>
      </w:r>
      <w:r>
        <w:rPr>
          <w:rFonts w:hint="eastAsia" w:ascii="仿宋" w:hAnsi="仿宋" w:eastAsia="仿宋"/>
          <w:b w:val="0"/>
          <w:color w:val="auto"/>
          <w:highlight w:val="none"/>
        </w:rPr>
        <w:t>国有资本经营预算财政拨款支出决算表</w:t>
      </w:r>
    </w:p>
    <w:p w14:paraId="2CE3B510">
      <w:pPr>
        <w:pStyle w:val="2"/>
        <w:wordWrap/>
        <w:snapToGrid/>
        <w:spacing w:before="0" w:after="0" w:line="240" w:lineRule="auto"/>
        <w:ind w:left="0" w:leftChars="0" w:right="0" w:firstLine="0" w:firstLineChars="0"/>
        <w:jc w:val="left"/>
        <w:rPr>
          <w:rFonts w:ascii="仿宋" w:hAnsi="仿宋" w:eastAsia="仿宋"/>
          <w:color w:val="000000"/>
        </w:rPr>
      </w:pPr>
    </w:p>
    <w:sectPr>
      <w:footerReference r:id="rId7" w:type="firs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7A5E5C0-2884-4AFE-8DC0-6BE58A063750}"/>
  </w:font>
  <w:font w:name="黑体">
    <w:panose1 w:val="02010609060101010101"/>
    <w:charset w:val="86"/>
    <w:family w:val="auto"/>
    <w:pitch w:val="default"/>
    <w:sig w:usb0="800002BF" w:usb1="38CF7CFA" w:usb2="00000016" w:usb3="00000000" w:csb0="00040001" w:csb1="00000000"/>
    <w:embedRegular r:id="rId2" w:fontKey="{11C36C59-34A0-4FDE-BB67-AC245447E10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embedRegular r:id="rId3" w:fontKey="{565D406F-EFAB-46F6-926E-F073282E46F4}"/>
  </w:font>
  <w:font w:name="仿宋_GB2312">
    <w:altName w:val="仿宋"/>
    <w:panose1 w:val="02010609030101010101"/>
    <w:charset w:val="86"/>
    <w:family w:val="auto"/>
    <w:pitch w:val="default"/>
    <w:sig w:usb0="00000000" w:usb1="00000000" w:usb2="00000000" w:usb3="00000000" w:csb0="00040000" w:csb1="00000000"/>
    <w:embedRegular r:id="rId4" w:fontKey="{E10D38DC-7995-43A6-B3BD-8AA69830AEFA}"/>
  </w:font>
  <w:font w:name="仿宋">
    <w:panose1 w:val="02010609060101010101"/>
    <w:charset w:val="86"/>
    <w:family w:val="auto"/>
    <w:pitch w:val="default"/>
    <w:sig w:usb0="800002BF" w:usb1="38CF7CFA" w:usb2="00000016" w:usb3="00000000" w:csb0="00040001" w:csb1="00000000"/>
    <w:embedRegular r:id="rId5" w:fontKey="{9BD2C9F5-6F9D-4F9D-A3CB-6D5B9C06B4FA}"/>
  </w:font>
  <w:font w:name="方正小标宋简体">
    <w:panose1 w:val="02000000000000000000"/>
    <w:charset w:val="86"/>
    <w:family w:val="auto"/>
    <w:pitch w:val="default"/>
    <w:sig w:usb0="00000001" w:usb1="08000000" w:usb2="00000000" w:usb3="00000000" w:csb0="00040000" w:csb1="00000000"/>
    <w:embedRegular r:id="rId6" w:fontKey="{C10C24F1-F534-4C46-97DF-96D30E337A87}"/>
  </w:font>
  <w:font w:name="楷体_GB2312">
    <w:panose1 w:val="02010609030101010101"/>
    <w:charset w:val="86"/>
    <w:family w:val="modern"/>
    <w:pitch w:val="default"/>
    <w:sig w:usb0="00000001" w:usb1="080E0000" w:usb2="00000000" w:usb3="00000000" w:csb0="00040000" w:csb1="00000000"/>
    <w:embedRegular r:id="rId7" w:fontKey="{E1108192-BD55-48FA-B16D-0FC4BD9FAA7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72EC2">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25E82D">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925E82D">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CD467">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0449E7">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C0449E7">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2FEC">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9E4134">
                          <w:pPr>
                            <w:pStyle w:val="11"/>
                            <w:jc w:val="center"/>
                          </w:pPr>
                          <w:r>
                            <w:fldChar w:fldCharType="begin"/>
                          </w:r>
                          <w:r>
                            <w:instrText xml:space="preserve">PAGE   \* MERGEFORMAT</w:instrText>
                          </w:r>
                          <w:r>
                            <w:fldChar w:fldCharType="separate"/>
                          </w:r>
                          <w:r>
                            <w:rPr>
                              <w:lang w:val="zh-CN"/>
                            </w:rP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C9E4134">
                    <w:pPr>
                      <w:pStyle w:val="11"/>
                      <w:jc w:val="center"/>
                    </w:pPr>
                    <w:r>
                      <w:fldChar w:fldCharType="begin"/>
                    </w:r>
                    <w:r>
                      <w:instrText xml:space="preserve">PAGE   \* MERGEFORMAT</w:instrText>
                    </w:r>
                    <w:r>
                      <w:fldChar w:fldCharType="separate"/>
                    </w:r>
                    <w:r>
                      <w:rPr>
                        <w:lang w:val="zh-CN"/>
                      </w:rPr>
                      <w:t>24</w:t>
                    </w:r>
                    <w:r>
                      <w:fldChar w:fldCharType="end"/>
                    </w:r>
                  </w:p>
                </w:txbxContent>
              </v:textbox>
            </v:shape>
          </w:pict>
        </mc:Fallback>
      </mc:AlternateContent>
    </w:r>
  </w:p>
  <w:p w14:paraId="53915DD6">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4CDF7">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29640">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4C73F9"/>
    <w:multiLevelType w:val="singleLevel"/>
    <w:tmpl w:val="9E4C73F9"/>
    <w:lvl w:ilvl="0" w:tentative="0">
      <w:start w:val="1"/>
      <w:numFmt w:val="decimal"/>
      <w:lvlText w:val="%1."/>
      <w:lvlJc w:val="left"/>
      <w:pPr>
        <w:tabs>
          <w:tab w:val="left" w:pos="312"/>
        </w:tabs>
      </w:p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6C435863"/>
    <w:multiLevelType w:val="singleLevel"/>
    <w:tmpl w:val="6C435863"/>
    <w:lvl w:ilvl="0" w:tentative="0">
      <w:start w:val="2"/>
      <w:numFmt w:val="chineseCounting"/>
      <w:suff w:val="nothing"/>
      <w:lvlText w:val="（%1）"/>
      <w:lvlJc w:val="left"/>
      <w:rPr>
        <w:rFonts w:hint="eastAsia"/>
      </w:rPr>
    </w:lvl>
  </w:abstractNum>
  <w:abstractNum w:abstractNumId="4">
    <w:nsid w:val="7D656AEB"/>
    <w:multiLevelType w:val="multilevel"/>
    <w:tmpl w:val="7D656AEB"/>
    <w:lvl w:ilvl="0" w:tentative="0">
      <w:start w:val="1"/>
      <w:numFmt w:val="japaneseCounting"/>
      <w:lvlText w:val="%1、"/>
      <w:lvlJc w:val="left"/>
      <w:pPr>
        <w:ind w:left="630" w:hanging="630"/>
      </w:pPr>
      <w:rPr>
        <w:rFonts w:hint="default"/>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Tg4NGNkZWJkODFjNzcyZDRjM2M4Y2UzNjI5Zm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2E7F"/>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10BF"/>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875DDB"/>
    <w:rsid w:val="037E320E"/>
    <w:rsid w:val="047C19B0"/>
    <w:rsid w:val="06EE06AA"/>
    <w:rsid w:val="0A2F7010"/>
    <w:rsid w:val="0EDD2737"/>
    <w:rsid w:val="0EF83E74"/>
    <w:rsid w:val="0F256C33"/>
    <w:rsid w:val="0F746B1B"/>
    <w:rsid w:val="10466E61"/>
    <w:rsid w:val="109B53FF"/>
    <w:rsid w:val="10C055FF"/>
    <w:rsid w:val="11ED1C8A"/>
    <w:rsid w:val="12BB3B36"/>
    <w:rsid w:val="135C4F22"/>
    <w:rsid w:val="137B1518"/>
    <w:rsid w:val="13AF69E6"/>
    <w:rsid w:val="16BB723D"/>
    <w:rsid w:val="172B41FD"/>
    <w:rsid w:val="18371EB1"/>
    <w:rsid w:val="18C84B95"/>
    <w:rsid w:val="1C136791"/>
    <w:rsid w:val="1E2B0D38"/>
    <w:rsid w:val="1EAE3606"/>
    <w:rsid w:val="20084133"/>
    <w:rsid w:val="22E569AE"/>
    <w:rsid w:val="240371BF"/>
    <w:rsid w:val="2593624D"/>
    <w:rsid w:val="29FD04D3"/>
    <w:rsid w:val="2B0B2D29"/>
    <w:rsid w:val="2BA519DE"/>
    <w:rsid w:val="2E3445EA"/>
    <w:rsid w:val="2F3E547B"/>
    <w:rsid w:val="311A3CC6"/>
    <w:rsid w:val="319F7F4E"/>
    <w:rsid w:val="32052280"/>
    <w:rsid w:val="35340A5F"/>
    <w:rsid w:val="35604029"/>
    <w:rsid w:val="35765E7D"/>
    <w:rsid w:val="35F1149A"/>
    <w:rsid w:val="36303BCE"/>
    <w:rsid w:val="36603F29"/>
    <w:rsid w:val="36B64491"/>
    <w:rsid w:val="37D44BCF"/>
    <w:rsid w:val="381C47C8"/>
    <w:rsid w:val="384A2F13"/>
    <w:rsid w:val="3894435E"/>
    <w:rsid w:val="393B2A2C"/>
    <w:rsid w:val="3A0472C2"/>
    <w:rsid w:val="3DCC459A"/>
    <w:rsid w:val="3FCD33B5"/>
    <w:rsid w:val="412224FD"/>
    <w:rsid w:val="41B11F42"/>
    <w:rsid w:val="446A1670"/>
    <w:rsid w:val="46095068"/>
    <w:rsid w:val="480D7C89"/>
    <w:rsid w:val="48965ED0"/>
    <w:rsid w:val="49902920"/>
    <w:rsid w:val="4BEA4569"/>
    <w:rsid w:val="4C6D3096"/>
    <w:rsid w:val="4ECE2238"/>
    <w:rsid w:val="51C21AE4"/>
    <w:rsid w:val="5253098E"/>
    <w:rsid w:val="5415414D"/>
    <w:rsid w:val="54372316"/>
    <w:rsid w:val="546450D5"/>
    <w:rsid w:val="54A11E85"/>
    <w:rsid w:val="5812316E"/>
    <w:rsid w:val="597638E0"/>
    <w:rsid w:val="5C8E7193"/>
    <w:rsid w:val="5CC04E72"/>
    <w:rsid w:val="5D4B53F4"/>
    <w:rsid w:val="5F1D65AC"/>
    <w:rsid w:val="5F9E149B"/>
    <w:rsid w:val="64CC6AAA"/>
    <w:rsid w:val="65BA4B55"/>
    <w:rsid w:val="670A38BA"/>
    <w:rsid w:val="68DE16B6"/>
    <w:rsid w:val="69671F94"/>
    <w:rsid w:val="6C7F2654"/>
    <w:rsid w:val="6DF04F67"/>
    <w:rsid w:val="6E7F5A93"/>
    <w:rsid w:val="6F9E54E7"/>
    <w:rsid w:val="72734D90"/>
    <w:rsid w:val="735212C4"/>
    <w:rsid w:val="73DE7475"/>
    <w:rsid w:val="74BD1917"/>
    <w:rsid w:val="75A650F5"/>
    <w:rsid w:val="77917E47"/>
    <w:rsid w:val="78B90C9C"/>
    <w:rsid w:val="79AB6836"/>
    <w:rsid w:val="79AF1F1F"/>
    <w:rsid w:val="7C1F1332"/>
    <w:rsid w:val="7C977546"/>
    <w:rsid w:val="7C9C466D"/>
    <w:rsid w:val="7E671261"/>
    <w:rsid w:val="7E8E5455"/>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44"/>
    <w:unhideWhenUsed/>
    <w:qFormat/>
    <w:uiPriority w:val="9"/>
    <w:pPr>
      <w:keepNext/>
      <w:keepLines/>
      <w:spacing w:before="260" w:after="260" w:line="416" w:lineRule="auto"/>
      <w:outlineLvl w:val="1"/>
    </w:pPr>
    <w:rPr>
      <w:rFonts w:ascii="Cambria" w:hAnsi="Cambria" w:eastAsia="宋体" w:cs="黑体"/>
      <w:b/>
      <w:bCs/>
      <w:sz w:val="32"/>
      <w:szCs w:val="32"/>
    </w:rPr>
  </w:style>
  <w:style w:type="paragraph" w:styleId="4">
    <w:name w:val="heading 3"/>
    <w:basedOn w:val="1"/>
    <w:next w:val="1"/>
    <w:link w:val="39"/>
    <w:unhideWhenUsed/>
    <w:qFormat/>
    <w:uiPriority w:val="9"/>
    <w:pPr>
      <w:keepNext/>
      <w:keepLines/>
      <w:spacing w:before="260" w:after="260" w:line="416" w:lineRule="auto"/>
      <w:outlineLvl w:val="2"/>
    </w:pPr>
    <w:rPr>
      <w:b/>
      <w:bCs/>
      <w:sz w:val="32"/>
      <w:szCs w:val="32"/>
    </w:rPr>
  </w:style>
  <w:style w:type="character" w:default="1" w:styleId="19">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Salutation"/>
    <w:basedOn w:val="1"/>
    <w:next w:val="1"/>
    <w:qFormat/>
    <w:uiPriority w:val="99"/>
  </w:style>
  <w:style w:type="paragraph" w:styleId="7">
    <w:name w:val="Body Text"/>
    <w:basedOn w:val="1"/>
    <w:link w:val="35"/>
    <w:qFormat/>
    <w:uiPriority w:val="99"/>
    <w:pPr>
      <w:spacing w:beforeLines="30"/>
    </w:pPr>
    <w:rPr>
      <w:rFonts w:ascii="仿宋_GB2312" w:eastAsia="仿宋_GB2312"/>
      <w:kern w:val="0"/>
      <w:sz w:val="30"/>
    </w:rPr>
  </w:style>
  <w:style w:type="paragraph" w:styleId="8">
    <w:name w:val="Body Text Indent"/>
    <w:basedOn w:val="1"/>
    <w:qFormat/>
    <w:uiPriority w:val="99"/>
    <w:pPr>
      <w:ind w:left="420" w:leftChars="200"/>
    </w:p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8"/>
    <w:unhideWhenUsed/>
    <w:qFormat/>
    <w:uiPriority w:val="99"/>
    <w:rPr>
      <w:sz w:val="18"/>
      <w:szCs w:val="18"/>
    </w:rPr>
  </w:style>
  <w:style w:type="paragraph" w:styleId="11">
    <w:name w:val="footer"/>
    <w:basedOn w:val="1"/>
    <w:link w:val="3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3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able of figures"/>
    <w:basedOn w:val="1"/>
    <w:next w:val="1"/>
    <w:qFormat/>
    <w:uiPriority w:val="99"/>
    <w:pPr>
      <w:ind w:left="200" w:leftChars="200" w:hanging="200" w:hangingChars="200"/>
    </w:pPr>
  </w:style>
  <w:style w:type="paragraph" w:styleId="15">
    <w:name w:val="toc 2"/>
    <w:basedOn w:val="1"/>
    <w:next w:val="1"/>
    <w:unhideWhenUsed/>
    <w:qFormat/>
    <w:uiPriority w:val="39"/>
    <w:pPr>
      <w:tabs>
        <w:tab w:val="right" w:leader="dot" w:pos="8296"/>
      </w:tabs>
      <w:ind w:left="420" w:leftChars="200"/>
    </w:pPr>
  </w:style>
  <w:style w:type="paragraph" w:styleId="16">
    <w:name w:val="Normal (Web)"/>
    <w:basedOn w:val="1"/>
    <w:qFormat/>
    <w:uiPriority w:val="0"/>
    <w:pPr>
      <w:spacing w:before="100" w:beforeLines="0" w:beforeAutospacing="1" w:after="100" w:afterLines="0" w:afterAutospacing="1"/>
      <w:ind w:left="0" w:right="0"/>
      <w:jc w:val="left"/>
    </w:pPr>
    <w:rPr>
      <w:kern w:val="0"/>
      <w:sz w:val="24"/>
      <w:lang w:val="en-US" w:eastAsia="zh-CN"/>
    </w:rPr>
  </w:style>
  <w:style w:type="paragraph" w:styleId="17">
    <w:name w:val="Body Text First Indent 2"/>
    <w:basedOn w:val="8"/>
    <w:next w:val="1"/>
    <w:qFormat/>
    <w:uiPriority w:val="99"/>
    <w:pPr>
      <w:ind w:firstLine="420" w:firstLineChars="200"/>
    </w:pPr>
  </w:style>
  <w:style w:type="character" w:styleId="20">
    <w:name w:val="Strong"/>
    <w:basedOn w:val="19"/>
    <w:qFormat/>
    <w:uiPriority w:val="99"/>
    <w:rPr>
      <w:b/>
    </w:rPr>
  </w:style>
  <w:style w:type="character" w:styleId="21">
    <w:name w:val="Emphasis"/>
    <w:basedOn w:val="19"/>
    <w:qFormat/>
    <w:uiPriority w:val="20"/>
    <w:rPr>
      <w:i/>
    </w:rPr>
  </w:style>
  <w:style w:type="character" w:styleId="22">
    <w:name w:val="Hyperlink"/>
    <w:basedOn w:val="19"/>
    <w:unhideWhenUsed/>
    <w:qFormat/>
    <w:uiPriority w:val="99"/>
    <w:rPr>
      <w:color w:val="0000FF"/>
      <w:u w:val="single"/>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4">
    <w:name w:val="List Paragraph"/>
    <w:basedOn w:val="1"/>
    <w:qFormat/>
    <w:uiPriority w:val="34"/>
    <w:pPr>
      <w:ind w:firstLine="420" w:firstLineChars="200"/>
    </w:pPr>
  </w:style>
  <w:style w:type="paragraph" w:customStyle="1" w:styleId="25">
    <w:name w:val="TOC 标题1"/>
    <w:basedOn w:val="3"/>
    <w:next w:val="1"/>
    <w:unhideWhenUsed/>
    <w:qFormat/>
    <w:uiPriority w:val="39"/>
    <w:pPr>
      <w:widowControl/>
      <w:spacing w:before="480" w:after="0" w:line="276" w:lineRule="auto"/>
      <w:jc w:val="left"/>
      <w:outlineLvl w:val="9"/>
    </w:pPr>
    <w:rPr>
      <w:rFonts w:ascii="Cambria" w:hAnsi="Cambria" w:eastAsia="宋体" w:cs="黑体"/>
      <w:color w:val="365F90"/>
      <w:kern w:val="0"/>
      <w:sz w:val="28"/>
      <w:szCs w:val="28"/>
    </w:rPr>
  </w:style>
  <w:style w:type="paragraph" w:customStyle="1" w:styleId="26">
    <w:name w:val="TOC Heading"/>
    <w:basedOn w:val="3"/>
    <w:next w:val="1"/>
    <w:unhideWhenUsed/>
    <w:qFormat/>
    <w:uiPriority w:val="39"/>
    <w:pPr>
      <w:widowControl/>
      <w:spacing w:before="480" w:after="0" w:line="276" w:lineRule="auto"/>
      <w:jc w:val="left"/>
      <w:outlineLvl w:val="9"/>
    </w:pPr>
    <w:rPr>
      <w:rFonts w:ascii="Cambria" w:hAnsi="Cambria" w:eastAsia="宋体" w:cs="黑体"/>
      <w:color w:val="365F90"/>
      <w:kern w:val="0"/>
      <w:sz w:val="28"/>
      <w:szCs w:val="28"/>
    </w:rPr>
  </w:style>
  <w:style w:type="paragraph" w:customStyle="1" w:styleId="27">
    <w:name w:val="WPSOffice手动目录 1"/>
    <w:qFormat/>
    <w:uiPriority w:val="0"/>
    <w:pPr>
      <w:ind w:leftChars="0"/>
    </w:pPr>
    <w:rPr>
      <w:rFonts w:ascii="Times New Roman" w:hAnsi="Times New Roman" w:eastAsia="宋体" w:cs="Times New Roman"/>
      <w:sz w:val="20"/>
      <w:szCs w:val="20"/>
      <w:lang w:val="en-US" w:eastAsia="zh-CN" w:bidi="ar-SA"/>
    </w:rPr>
  </w:style>
  <w:style w:type="paragraph" w:customStyle="1" w:styleId="28">
    <w:name w:val="WPSOffice手动目录 2"/>
    <w:qFormat/>
    <w:uiPriority w:val="0"/>
    <w:pPr>
      <w:ind w:leftChars="200"/>
    </w:pPr>
    <w:rPr>
      <w:rFonts w:ascii="Times New Roman" w:hAnsi="Times New Roman" w:eastAsia="宋体" w:cs="Times New Roman"/>
      <w:sz w:val="20"/>
      <w:szCs w:val="20"/>
      <w:lang w:val="en-US" w:eastAsia="zh-CN" w:bidi="ar-SA"/>
    </w:rPr>
  </w:style>
  <w:style w:type="paragraph" w:customStyle="1" w:styleId="29">
    <w:name w:val="WPSOffice手动目录 3"/>
    <w:qFormat/>
    <w:uiPriority w:val="0"/>
    <w:pPr>
      <w:ind w:leftChars="400"/>
    </w:pPr>
    <w:rPr>
      <w:rFonts w:ascii="Times New Roman" w:hAnsi="Times New Roman" w:eastAsia="宋体" w:cs="Times New Roman"/>
      <w:sz w:val="20"/>
      <w:szCs w:val="20"/>
      <w:lang w:val="en-US" w:eastAsia="zh-CN" w:bidi="ar-SA"/>
    </w:rPr>
  </w:style>
  <w:style w:type="character" w:customStyle="1" w:styleId="30">
    <w:name w:val="Header Char"/>
    <w:basedOn w:val="19"/>
    <w:semiHidden/>
    <w:qFormat/>
    <w:uiPriority w:val="99"/>
    <w:rPr>
      <w:rFonts w:ascii="Times New Roman" w:hAnsi="Times New Roman"/>
      <w:sz w:val="18"/>
      <w:szCs w:val="18"/>
    </w:rPr>
  </w:style>
  <w:style w:type="character" w:customStyle="1" w:styleId="31">
    <w:name w:val="页眉 Char"/>
    <w:link w:val="12"/>
    <w:semiHidden/>
    <w:qFormat/>
    <w:locked/>
    <w:uiPriority w:val="99"/>
    <w:rPr>
      <w:sz w:val="18"/>
    </w:rPr>
  </w:style>
  <w:style w:type="character" w:customStyle="1" w:styleId="32">
    <w:name w:val="Footer Char"/>
    <w:basedOn w:val="19"/>
    <w:semiHidden/>
    <w:qFormat/>
    <w:uiPriority w:val="99"/>
    <w:rPr>
      <w:rFonts w:ascii="Times New Roman" w:hAnsi="Times New Roman"/>
      <w:sz w:val="18"/>
      <w:szCs w:val="18"/>
    </w:rPr>
  </w:style>
  <w:style w:type="character" w:customStyle="1" w:styleId="33">
    <w:name w:val="页脚 Char"/>
    <w:link w:val="11"/>
    <w:qFormat/>
    <w:locked/>
    <w:uiPriority w:val="99"/>
    <w:rPr>
      <w:sz w:val="18"/>
    </w:rPr>
  </w:style>
  <w:style w:type="character" w:customStyle="1" w:styleId="34">
    <w:name w:val="Body Text Char"/>
    <w:basedOn w:val="19"/>
    <w:semiHidden/>
    <w:qFormat/>
    <w:uiPriority w:val="99"/>
    <w:rPr>
      <w:rFonts w:ascii="Times New Roman" w:hAnsi="Times New Roman"/>
      <w:szCs w:val="24"/>
    </w:rPr>
  </w:style>
  <w:style w:type="character" w:customStyle="1" w:styleId="35">
    <w:name w:val="正文文本 Char"/>
    <w:link w:val="7"/>
    <w:qFormat/>
    <w:locked/>
    <w:uiPriority w:val="99"/>
    <w:rPr>
      <w:rFonts w:ascii="仿宋_GB2312" w:hAnsi="Times New Roman" w:eastAsia="仿宋_GB2312"/>
      <w:sz w:val="24"/>
    </w:rPr>
  </w:style>
  <w:style w:type="character" w:customStyle="1" w:styleId="36">
    <w:name w:val="标题 1 Char"/>
    <w:basedOn w:val="19"/>
    <w:link w:val="3"/>
    <w:qFormat/>
    <w:uiPriority w:val="9"/>
    <w:rPr>
      <w:rFonts w:ascii="Times New Roman" w:hAnsi="Times New Roman"/>
      <w:b/>
      <w:bCs/>
      <w:kern w:val="44"/>
      <w:sz w:val="44"/>
      <w:szCs w:val="44"/>
    </w:rPr>
  </w:style>
  <w:style w:type="character" w:customStyle="1" w:styleId="37">
    <w:name w:val="标题 2 Char"/>
    <w:basedOn w:val="19"/>
    <w:link w:val="2"/>
    <w:qFormat/>
    <w:uiPriority w:val="9"/>
    <w:rPr>
      <w:rFonts w:ascii="Cambria" w:hAnsi="Cambria" w:eastAsia="宋体" w:cs="黑体"/>
      <w:b/>
      <w:bCs/>
      <w:kern w:val="2"/>
      <w:sz w:val="32"/>
      <w:szCs w:val="32"/>
    </w:rPr>
  </w:style>
  <w:style w:type="character" w:customStyle="1" w:styleId="38">
    <w:name w:val="批注框文本 Char"/>
    <w:basedOn w:val="19"/>
    <w:link w:val="10"/>
    <w:semiHidden/>
    <w:qFormat/>
    <w:uiPriority w:val="99"/>
    <w:rPr>
      <w:rFonts w:ascii="Times New Roman" w:hAnsi="Times New Roman"/>
      <w:kern w:val="2"/>
      <w:sz w:val="18"/>
      <w:szCs w:val="18"/>
    </w:rPr>
  </w:style>
  <w:style w:type="character" w:customStyle="1" w:styleId="39">
    <w:name w:val="标题 3 Char"/>
    <w:basedOn w:val="19"/>
    <w:link w:val="4"/>
    <w:qFormat/>
    <w:uiPriority w:val="9"/>
    <w:rPr>
      <w:rFonts w:ascii="Times New Roman" w:hAnsi="Times New Roman"/>
      <w:b/>
      <w:bCs/>
      <w:kern w:val="2"/>
      <w:sz w:val="32"/>
      <w:szCs w:val="32"/>
    </w:rPr>
  </w:style>
  <w:style w:type="character" w:customStyle="1" w:styleId="40">
    <w:name w:val="font11"/>
    <w:basedOn w:val="19"/>
    <w:qFormat/>
    <w:uiPriority w:val="0"/>
    <w:rPr>
      <w:rFonts w:hint="eastAsia" w:ascii="宋体" w:hAnsi="宋体" w:eastAsia="宋体" w:cs="宋体"/>
      <w:color w:val="000000"/>
      <w:sz w:val="20"/>
      <w:szCs w:val="20"/>
      <w:u w:val="none"/>
    </w:rPr>
  </w:style>
  <w:style w:type="character" w:customStyle="1" w:styleId="41">
    <w:name w:val="font81"/>
    <w:basedOn w:val="19"/>
    <w:qFormat/>
    <w:uiPriority w:val="0"/>
    <w:rPr>
      <w:rFonts w:hint="eastAsia" w:ascii="宋体" w:hAnsi="宋体" w:eastAsia="宋体" w:cs="宋体"/>
      <w:color w:val="000000"/>
      <w:sz w:val="18"/>
      <w:szCs w:val="18"/>
      <w:u w:val="none"/>
    </w:rPr>
  </w:style>
  <w:style w:type="character" w:customStyle="1" w:styleId="42">
    <w:name w:val=" Char Char5"/>
    <w:basedOn w:val="19"/>
    <w:link w:val="2"/>
    <w:qFormat/>
    <w:locked/>
    <w:uiPriority w:val="9"/>
    <w:rPr>
      <w:rFonts w:ascii="Cambria" w:hAnsi="Cambria" w:eastAsia="宋体" w:cs="Times New Roman"/>
      <w:b/>
      <w:bCs/>
      <w:kern w:val="2"/>
      <w:sz w:val="32"/>
      <w:szCs w:val="32"/>
    </w:rPr>
  </w:style>
  <w:style w:type="character" w:customStyle="1" w:styleId="43">
    <w:name w:val="标题 1 字符"/>
    <w:link w:val="3"/>
    <w:qFormat/>
    <w:locked/>
    <w:uiPriority w:val="9"/>
    <w:rPr>
      <w:rFonts w:ascii="Times New Roman" w:hAnsi="Times New Roman" w:cs="Times New Roman"/>
      <w:b/>
      <w:bCs/>
      <w:kern w:val="44"/>
      <w:sz w:val="44"/>
      <w:szCs w:val="44"/>
    </w:rPr>
  </w:style>
  <w:style w:type="character" w:customStyle="1" w:styleId="44">
    <w:name w:val="标题 2 字符"/>
    <w:link w:val="2"/>
    <w:qFormat/>
    <w:locked/>
    <w:uiPriority w:val="9"/>
    <w:rPr>
      <w:rFonts w:ascii="Cambria" w:hAnsi="Cambria" w:eastAsia="宋体" w:cs="Times New Roman"/>
      <w:b/>
      <w:bCs/>
      <w:kern w:val="2"/>
      <w:sz w:val="32"/>
      <w:szCs w:val="32"/>
    </w:rPr>
  </w:style>
  <w:style w:type="character" w:customStyle="1" w:styleId="45">
    <w:name w:val=" Char Char6"/>
    <w:basedOn w:val="19"/>
    <w:link w:val="3"/>
    <w:qFormat/>
    <w:locked/>
    <w:uiPriority w:val="9"/>
    <w:rPr>
      <w:rFonts w:ascii="Times New Roman" w:hAnsi="Times New Roman"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22</Pages>
  <Words>6814</Words>
  <Characters>7290</Characters>
  <Lines>7</Lines>
  <Paragraphs>17</Paragraphs>
  <TotalTime>1</TotalTime>
  <ScaleCrop>false</ScaleCrop>
  <LinksUpToDate>false</LinksUpToDate>
  <CharactersWithSpaces>7353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昭化融媒体</cp:lastModifiedBy>
  <cp:lastPrinted>2022-09-24T06:05:00Z</cp:lastPrinted>
  <dcterms:modified xsi:type="dcterms:W3CDTF">2024-12-19T07:42:29Z</dcterms:modified>
  <dc:title>四川省***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E9553BE303A24DA2876C82E498F3BBDB</vt:lpwstr>
  </property>
  <property fmtid="{D5CDD505-2E9C-101B-9397-08002B2CF9AE}" pid="4" name="KSOTemplateDocerSaveRecord">
    <vt:lpwstr>eyJoZGlkIjoiMGVhYTg4NGNkZWJkODFjNzcyZDRjM2M4Y2UzNjI5ZmUiLCJ1c2VySWQiOiI2MTE2MzEwMDYifQ==</vt:lpwstr>
  </property>
</Properties>
</file>