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color w:val="000000" w:themeColor="text1"/>
          <w:kern w:val="2"/>
          <w:sz w:val="44"/>
          <w:szCs w:val="44"/>
          <w:lang w:eastAsia="zh-CN"/>
          <w14:textFill>
            <w14:solidFill>
              <w14:schemeClr w14:val="tx1"/>
            </w14:solidFill>
          </w14:textFill>
        </w:rPr>
      </w:pPr>
      <w:bookmarkStart w:id="0" w:name="_GoBack"/>
      <w:r>
        <w:rPr>
          <w:rFonts w:hint="default" w:ascii="Times New Roman" w:hAnsi="Times New Roman" w:eastAsia="方正小标宋简体" w:cs="Times New Roman"/>
          <w:color w:val="000000" w:themeColor="text1"/>
          <w:kern w:val="2"/>
          <w:sz w:val="44"/>
          <w:szCs w:val="44"/>
          <w:lang w:eastAsia="zh-CN"/>
          <w14:textFill>
            <w14:solidFill>
              <w14:schemeClr w14:val="tx1"/>
            </w14:solidFill>
          </w14:textFill>
        </w:rPr>
        <w:t>广元市</w:t>
      </w:r>
      <w:r>
        <w:rPr>
          <w:rFonts w:hint="default" w:ascii="Times New Roman" w:hAnsi="Times New Roman" w:eastAsia="方正小标宋简体" w:cs="Times New Roman"/>
          <w:color w:val="000000" w:themeColor="text1"/>
          <w:kern w:val="2"/>
          <w:sz w:val="44"/>
          <w:szCs w:val="44"/>
          <w:lang w:val="en-US" w:eastAsia="zh-CN"/>
          <w14:textFill>
            <w14:solidFill>
              <w14:schemeClr w14:val="tx1"/>
            </w14:solidFill>
          </w14:textFill>
        </w:rPr>
        <w:t>昭化</w:t>
      </w:r>
      <w:r>
        <w:rPr>
          <w:rFonts w:hint="default" w:ascii="Times New Roman" w:hAnsi="Times New Roman" w:eastAsia="方正小标宋简体" w:cs="Times New Roman"/>
          <w:color w:val="000000" w:themeColor="text1"/>
          <w:kern w:val="2"/>
          <w:sz w:val="44"/>
          <w:szCs w:val="44"/>
          <w:lang w:eastAsia="zh-CN"/>
          <w14:textFill>
            <w14:solidFill>
              <w14:schemeClr w14:val="tx1"/>
            </w14:solidFill>
          </w14:textFill>
        </w:rPr>
        <w:t>区城区机动车停</w:t>
      </w:r>
      <w:r>
        <w:rPr>
          <w:rFonts w:hint="default" w:ascii="Times New Roman" w:hAnsi="Times New Roman" w:eastAsia="方正小标宋简体" w:cs="Times New Roman"/>
          <w:color w:val="000000" w:themeColor="text1"/>
          <w:kern w:val="2"/>
          <w:sz w:val="44"/>
          <w:szCs w:val="44"/>
          <w:lang w:val="en-US" w:eastAsia="zh-CN"/>
          <w14:textFill>
            <w14:solidFill>
              <w14:schemeClr w14:val="tx1"/>
            </w14:solidFill>
          </w14:textFill>
        </w:rPr>
        <w:t>放</w:t>
      </w:r>
      <w:r>
        <w:rPr>
          <w:rFonts w:hint="default" w:ascii="Times New Roman" w:hAnsi="Times New Roman" w:eastAsia="方正小标宋简体" w:cs="Times New Roman"/>
          <w:color w:val="000000" w:themeColor="text1"/>
          <w:kern w:val="2"/>
          <w:sz w:val="44"/>
          <w:szCs w:val="44"/>
          <w:lang w:eastAsia="zh-CN"/>
          <w14:textFill>
            <w14:solidFill>
              <w14:schemeClr w14:val="tx1"/>
            </w14:solidFill>
          </w14:textFill>
        </w:rPr>
        <w:t>服务</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color w:val="000000" w:themeColor="text1"/>
          <w:kern w:val="2"/>
          <w:sz w:val="44"/>
          <w:szCs w:val="44"/>
          <w:lang w:eastAsia="zh-CN"/>
          <w14:textFill>
            <w14:solidFill>
              <w14:schemeClr w14:val="tx1"/>
            </w14:solidFill>
          </w14:textFill>
        </w:rPr>
      </w:pPr>
      <w:r>
        <w:rPr>
          <w:rFonts w:hint="default" w:ascii="Times New Roman" w:hAnsi="Times New Roman" w:eastAsia="方正小标宋简体" w:cs="Times New Roman"/>
          <w:color w:val="000000" w:themeColor="text1"/>
          <w:kern w:val="2"/>
          <w:sz w:val="44"/>
          <w:szCs w:val="44"/>
          <w:lang w:eastAsia="zh-CN"/>
          <w14:textFill>
            <w14:solidFill>
              <w14:schemeClr w14:val="tx1"/>
            </w14:solidFill>
          </w14:textFill>
        </w:rPr>
        <w:t>收费方案</w:t>
      </w:r>
      <w:r>
        <w:rPr>
          <w:rFonts w:hint="eastAsia" w:ascii="Times New Roman" w:hAnsi="Times New Roman" w:eastAsia="方正小标宋简体" w:cs="Times New Roman"/>
          <w:color w:val="000000" w:themeColor="text1"/>
          <w:kern w:val="2"/>
          <w:sz w:val="44"/>
          <w:szCs w:val="44"/>
          <w:lang w:eastAsia="zh-CN"/>
          <w14:textFill>
            <w14:solidFill>
              <w14:schemeClr w14:val="tx1"/>
            </w14:solidFill>
          </w14:textFill>
        </w:rPr>
        <w:t>（</w:t>
      </w:r>
      <w:r>
        <w:rPr>
          <w:rFonts w:hint="eastAsia" w:ascii="Times New Roman" w:hAnsi="Times New Roman" w:eastAsia="方正小标宋简体" w:cs="Times New Roman"/>
          <w:color w:val="000000" w:themeColor="text1"/>
          <w:kern w:val="2"/>
          <w:sz w:val="44"/>
          <w:szCs w:val="44"/>
          <w:lang w:val="en-US" w:eastAsia="zh-CN"/>
          <w14:textFill>
            <w14:solidFill>
              <w14:schemeClr w14:val="tx1"/>
            </w14:solidFill>
          </w14:textFill>
        </w:rPr>
        <w:t>征求意见稿</w:t>
      </w:r>
      <w:r>
        <w:rPr>
          <w:rFonts w:hint="eastAsia" w:ascii="Times New Roman" w:hAnsi="Times New Roman" w:eastAsia="方正小标宋简体" w:cs="Times New Roman"/>
          <w:color w:val="000000" w:themeColor="text1"/>
          <w:kern w:val="2"/>
          <w:sz w:val="44"/>
          <w:szCs w:val="44"/>
          <w:lang w:eastAsia="zh-CN"/>
          <w14:textFill>
            <w14:solidFill>
              <w14:schemeClr w14:val="tx1"/>
            </w14:solidFill>
          </w14:textFill>
        </w:rPr>
        <w:t>）</w:t>
      </w:r>
    </w:p>
    <w:bookmarkEnd w:id="0"/>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napToGrid/>
          <w:color w:val="000000" w:themeColor="text1"/>
          <w:kern w:val="2"/>
          <w:sz w:val="42"/>
          <w:szCs w:val="42"/>
          <w:lang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t>为解决城区停车供需矛盾，缓解交通拥堵和停车难、行车难的问题，有效提高公共资源利用效率，进一步规范城市停车管理，根据国家发展改革委、住房和城乡建设部、交通运输部《关于进一步完善机动车停放服务收费政策的指导意见》（发改价格〔2015〕2975号）、四川省发展和改革委员会《关于进一步加强机动车停放服务收费管理的通知》（川发改价格〔2013〕1046号）和《关于印发&lt;四川省定价目录（2021年版）&gt;的通知》（川发改价格规〔2021〕237号）等文件规定，结合昭化城区实际，制定本方案。</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leftChars="0" w:firstLine="640" w:firstLineChars="200"/>
        <w:textAlignment w:val="baseline"/>
        <w:rPr>
          <w:rFonts w:hint="default" w:ascii="Times New Roman" w:hAnsi="Times New Roman" w:eastAsia="黑体" w:cs="Times New Roman"/>
          <w:snapToGrid w:val="0"/>
          <w:color w:val="000000" w:themeColor="text1"/>
          <w:spacing w:val="0"/>
          <w:kern w:val="0"/>
          <w:position w:val="0"/>
          <w:sz w:val="32"/>
          <w:szCs w:val="32"/>
          <w:lang w:val="en-US" w:eastAsia="en-US" w:bidi="ar-SA"/>
          <w14:textFill>
            <w14:solidFill>
              <w14:schemeClr w14:val="tx1"/>
            </w14:solidFill>
          </w14:textFill>
        </w:rPr>
      </w:pPr>
      <w:r>
        <w:rPr>
          <w:rFonts w:hint="default" w:ascii="Times New Roman" w:hAnsi="Times New Roman" w:eastAsia="黑体" w:cs="Times New Roman"/>
          <w:snapToGrid w:val="0"/>
          <w:color w:val="000000" w:themeColor="text1"/>
          <w:spacing w:val="0"/>
          <w:kern w:val="0"/>
          <w:position w:val="0"/>
          <w:sz w:val="32"/>
          <w:szCs w:val="32"/>
          <w:lang w:val="en-US" w:eastAsia="en-US" w:bidi="ar-SA"/>
          <w14:textFill>
            <w14:solidFill>
              <w14:schemeClr w14:val="tx1"/>
            </w14:solidFill>
          </w14:textFill>
        </w:rPr>
        <w:t>一、</w:t>
      </w:r>
      <w:r>
        <w:rPr>
          <w:rFonts w:hint="eastAsia" w:ascii="Times New Roman" w:hAnsi="Times New Roman" w:eastAsia="黑体" w:cs="Times New Roman"/>
          <w:snapToGrid w:val="0"/>
          <w:color w:val="000000" w:themeColor="text1"/>
          <w:spacing w:val="0"/>
          <w:kern w:val="0"/>
          <w:position w:val="0"/>
          <w:sz w:val="32"/>
          <w:szCs w:val="32"/>
          <w:lang w:val="en-US" w:eastAsia="zh-CN" w:bidi="ar-SA"/>
          <w14:textFill>
            <w14:solidFill>
              <w14:schemeClr w14:val="tx1"/>
            </w14:solidFill>
          </w14:textFill>
        </w:rPr>
        <w:t>定价</w:t>
      </w:r>
      <w:r>
        <w:rPr>
          <w:rFonts w:hint="default" w:ascii="Times New Roman" w:hAnsi="Times New Roman" w:eastAsia="黑体" w:cs="Times New Roman"/>
          <w:snapToGrid w:val="0"/>
          <w:color w:val="000000" w:themeColor="text1"/>
          <w:spacing w:val="0"/>
          <w:kern w:val="0"/>
          <w:position w:val="0"/>
          <w:sz w:val="32"/>
          <w:szCs w:val="32"/>
          <w:lang w:val="en-US" w:eastAsia="en-US" w:bidi="ar-SA"/>
          <w14:textFill>
            <w14:solidFill>
              <w14:schemeClr w14:val="tx1"/>
            </w14:solidFill>
          </w14:textFill>
        </w:rPr>
        <w:t>原则</w:t>
      </w:r>
    </w:p>
    <w:p>
      <w:pPr>
        <w:pStyle w:val="2"/>
        <w:keepNext w:val="0"/>
        <w:keepLines w:val="0"/>
        <w:pageBreakBefore w:val="0"/>
        <w:widowControl w:val="0"/>
        <w:kinsoku/>
        <w:wordWrap/>
        <w:overflowPunct/>
        <w:topLinePunct w:val="0"/>
        <w:autoSpaceDE w:val="0"/>
        <w:autoSpaceDN w:val="0"/>
        <w:bidi w:val="0"/>
        <w:adjustRightInd w:val="0"/>
        <w:snapToGrid w:val="0"/>
        <w:spacing w:line="576" w:lineRule="exact"/>
        <w:ind w:left="0" w:leftChars="0" w:right="0" w:firstLine="652" w:firstLineChars="200"/>
        <w:jc w:val="both"/>
        <w:textAlignment w:val="baseline"/>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t>根据国家相关部门关于机动车停放服务收费“不同区域、不同位置、不同车型、不同时段实行差别化收费”的规定，考虑城区停车供需状况、道路路网分布、公共交通发展水平、交通拥堵状况、公共停车场建设等因素，城区划分不同区域，实行级差收费，引导规范城区公共停车泊位设施规范运行。</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leftChars="0" w:firstLine="640" w:firstLineChars="200"/>
        <w:textAlignment w:val="baseline"/>
        <w:rPr>
          <w:rFonts w:hint="default" w:ascii="Times New Roman" w:hAnsi="Times New Roman" w:eastAsia="黑体" w:cs="Times New Roman"/>
          <w:snapToGrid w:val="0"/>
          <w:color w:val="000000" w:themeColor="text1"/>
          <w:spacing w:val="0"/>
          <w:kern w:val="0"/>
          <w:position w:val="0"/>
          <w:sz w:val="32"/>
          <w:szCs w:val="32"/>
          <w:lang w:val="en-US" w:eastAsia="en-US" w:bidi="ar-SA"/>
          <w14:textFill>
            <w14:solidFill>
              <w14:schemeClr w14:val="tx1"/>
            </w14:solidFill>
          </w14:textFill>
        </w:rPr>
      </w:pPr>
      <w:r>
        <w:rPr>
          <w:rFonts w:hint="eastAsia" w:ascii="Times New Roman" w:hAnsi="Times New Roman" w:eastAsia="黑体" w:cs="Times New Roman"/>
          <w:snapToGrid w:val="0"/>
          <w:color w:val="000000" w:themeColor="text1"/>
          <w:spacing w:val="0"/>
          <w:kern w:val="0"/>
          <w:position w:val="0"/>
          <w:sz w:val="32"/>
          <w:szCs w:val="32"/>
          <w:lang w:val="en-US" w:eastAsia="zh-CN" w:bidi="ar-SA"/>
          <w14:textFill>
            <w14:solidFill>
              <w14:schemeClr w14:val="tx1"/>
            </w14:solidFill>
          </w14:textFill>
        </w:rPr>
        <w:t>二</w:t>
      </w:r>
      <w:r>
        <w:rPr>
          <w:rFonts w:hint="default" w:ascii="Times New Roman" w:hAnsi="Times New Roman" w:eastAsia="黑体" w:cs="Times New Roman"/>
          <w:snapToGrid w:val="0"/>
          <w:color w:val="000000" w:themeColor="text1"/>
          <w:spacing w:val="0"/>
          <w:kern w:val="0"/>
          <w:position w:val="0"/>
          <w:sz w:val="32"/>
          <w:szCs w:val="32"/>
          <w:lang w:val="en-US" w:eastAsia="en-US" w:bidi="ar-SA"/>
          <w14:textFill>
            <w14:solidFill>
              <w14:schemeClr w14:val="tx1"/>
            </w14:solidFill>
          </w14:textFill>
        </w:rPr>
        <w:t>、收费范围</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leftChars="0" w:firstLine="652" w:firstLineChars="200"/>
        <w:textAlignment w:val="baseline"/>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t>城区范围内，即东至红土垭东方明珠（葭萌路13号），南至区城乡环境中心（花园路33号），西至云海山居（益昌大道387号），北至任家湾沉香路实行政府定价管理的城区道路临时停放泊位和停车场。</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leftChars="0" w:firstLine="640" w:firstLineChars="200"/>
        <w:textAlignment w:val="baseline"/>
        <w:rPr>
          <w:rFonts w:hint="default" w:ascii="Times New Roman" w:hAnsi="Times New Roman" w:eastAsia="黑体" w:cs="Times New Roman"/>
          <w:snapToGrid w:val="0"/>
          <w:color w:val="000000" w:themeColor="text1"/>
          <w:spacing w:val="0"/>
          <w:kern w:val="0"/>
          <w:position w:val="0"/>
          <w:sz w:val="32"/>
          <w:szCs w:val="32"/>
          <w:lang w:val="en-US" w:eastAsia="en-US" w:bidi="ar-SA"/>
          <w14:textFill>
            <w14:solidFill>
              <w14:schemeClr w14:val="tx1"/>
            </w14:solidFill>
          </w14:textFill>
        </w:rPr>
      </w:pPr>
      <w:r>
        <w:rPr>
          <w:rFonts w:hint="eastAsia" w:ascii="Times New Roman" w:hAnsi="Times New Roman" w:eastAsia="黑体" w:cs="Times New Roman"/>
          <w:snapToGrid w:val="0"/>
          <w:color w:val="000000" w:themeColor="text1"/>
          <w:spacing w:val="0"/>
          <w:kern w:val="0"/>
          <w:position w:val="0"/>
          <w:sz w:val="32"/>
          <w:szCs w:val="32"/>
          <w:lang w:val="en-US" w:eastAsia="zh-CN" w:bidi="ar-SA"/>
          <w14:textFill>
            <w14:solidFill>
              <w14:schemeClr w14:val="tx1"/>
            </w14:solidFill>
          </w14:textFill>
        </w:rPr>
        <w:t>三</w:t>
      </w:r>
      <w:r>
        <w:rPr>
          <w:rFonts w:hint="default" w:ascii="Times New Roman" w:hAnsi="Times New Roman" w:eastAsia="黑体" w:cs="Times New Roman"/>
          <w:snapToGrid w:val="0"/>
          <w:color w:val="000000" w:themeColor="text1"/>
          <w:spacing w:val="0"/>
          <w:kern w:val="0"/>
          <w:position w:val="0"/>
          <w:sz w:val="32"/>
          <w:szCs w:val="32"/>
          <w:lang w:val="en-US" w:eastAsia="en-US" w:bidi="ar-SA"/>
          <w14:textFill>
            <w14:solidFill>
              <w14:schemeClr w14:val="tx1"/>
            </w14:solidFill>
          </w14:textFill>
        </w:rPr>
        <w:t>、区域划分</w:t>
      </w:r>
    </w:p>
    <w:p>
      <w:pPr>
        <w:pStyle w:val="2"/>
        <w:keepNext w:val="0"/>
        <w:keepLines w:val="0"/>
        <w:pageBreakBefore w:val="0"/>
        <w:widowControl w:val="0"/>
        <w:kinsoku/>
        <w:wordWrap/>
        <w:overflowPunct/>
        <w:topLinePunct w:val="0"/>
        <w:autoSpaceDE w:val="0"/>
        <w:autoSpaceDN w:val="0"/>
        <w:bidi w:val="0"/>
        <w:adjustRightInd w:val="0"/>
        <w:snapToGrid w:val="0"/>
        <w:spacing w:line="576" w:lineRule="exact"/>
        <w:ind w:left="0" w:leftChars="0" w:right="0" w:firstLine="652" w:firstLineChars="200"/>
        <w:jc w:val="both"/>
        <w:textAlignment w:val="baseline"/>
        <w:rPr>
          <w:rFonts w:hint="default" w:ascii="Times New Roman" w:hAnsi="Times New Roman" w:eastAsia="仿宋_GB2312" w:cs="Times New Roman"/>
          <w:color w:val="000000" w:themeColor="text1"/>
          <w:spacing w:val="0"/>
          <w:position w:val="0"/>
          <w:sz w:val="32"/>
          <w:szCs w:val="32"/>
          <w:vertAlign w:val="baseline"/>
          <w14:textFill>
            <w14:solidFill>
              <w14:schemeClr w14:val="tx1"/>
            </w14:solidFill>
          </w14:textFill>
        </w:rPr>
      </w:pPr>
      <w:r>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t>城区机动车停放服务设置了三个区域类别，停车路段和临时占道停车泊位划分实行动态调整，具体由区住建局汇同相关部门依法发布。</w:t>
      </w:r>
    </w:p>
    <w:p>
      <w:pPr>
        <w:keepNext w:val="0"/>
        <w:keepLines w:val="0"/>
        <w:pageBreakBefore w:val="0"/>
        <w:widowControl w:val="0"/>
        <w:wordWrap/>
        <w:overflowPunct/>
        <w:topLinePunct w:val="0"/>
        <w:autoSpaceDE w:val="0"/>
        <w:autoSpaceDN w:val="0"/>
        <w:bidi w:val="0"/>
        <w:adjustRightInd w:val="0"/>
        <w:snapToGrid w:val="0"/>
        <w:spacing w:line="576" w:lineRule="exact"/>
        <w:ind w:firstLine="643" w:firstLineChars="200"/>
        <w:jc w:val="both"/>
        <w:textAlignment w:val="baseline"/>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1.一类区域（</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11</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处</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335</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个泊位）：</w:t>
      </w:r>
      <w:r>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t>京兆路（水务局办公楼至四海情缘KTV）、杏林路（林业局办公楼至滨河路福寿桥）、育才路（五司包子店至元坝中学高中部）、汉寿路（发改局办公楼至财政局办公楼）、紫云路上段（丝绸公司至税务路）、滨河路上段（妇幼保健院桥头至战神广场）、晋寿路上段（开元酒店至适逸居饭店）、陶朱街（葭萌路至元坝派出所）、中央峰景南区背面无名路（青梅路至铁路下穿2）、欧家河益光东路（区政务中心对面L路段）、欧家河益光西路（广电中心侧边昭旺公司楼下L路段）的路肩人行道停车泊位、路边停车泊位。</w:t>
      </w:r>
    </w:p>
    <w:p>
      <w:pPr>
        <w:keepNext w:val="0"/>
        <w:keepLines w:val="0"/>
        <w:pageBreakBefore w:val="0"/>
        <w:widowControl w:val="0"/>
        <w:wordWrap/>
        <w:overflowPunct/>
        <w:topLinePunct w:val="0"/>
        <w:autoSpaceDE w:val="0"/>
        <w:autoSpaceDN w:val="0"/>
        <w:bidi w:val="0"/>
        <w:adjustRightInd w:val="0"/>
        <w:snapToGrid w:val="0"/>
        <w:spacing w:line="576" w:lineRule="exact"/>
        <w:ind w:firstLine="643" w:firstLineChars="200"/>
        <w:jc w:val="both"/>
        <w:textAlignment w:val="baseline"/>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2.二类区域（</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处2</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50</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个泊位）：</w:t>
      </w:r>
      <w:r>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t>曲回路（火烧火燎烧烤店至元坝中学高中部）、青梅路（中央峰景北区）对面公共停车场、葭萌路（原华兴汽修厂段）公共停车场、元坝电管站侧边新建公共停车场、卡尔城对面新建市政广场公共停车场的路边停车泊位及公共停车场泊位。</w:t>
      </w:r>
    </w:p>
    <w:p>
      <w:pPr>
        <w:keepNext w:val="0"/>
        <w:keepLines w:val="0"/>
        <w:pageBreakBefore w:val="0"/>
        <w:widowControl w:val="0"/>
        <w:kinsoku/>
        <w:wordWrap/>
        <w:overflowPunct/>
        <w:topLinePunct w:val="0"/>
        <w:autoSpaceDE w:val="0"/>
        <w:autoSpaceDN w:val="0"/>
        <w:bidi w:val="0"/>
        <w:adjustRightInd w:val="0"/>
        <w:snapToGrid w:val="0"/>
        <w:spacing w:line="576" w:lineRule="exact"/>
        <w:ind w:firstLine="643" w:firstLineChars="200"/>
        <w:jc w:val="both"/>
        <w:textAlignment w:val="baseline"/>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pPr>
      <w:r>
        <w:rPr>
          <w:rFonts w:hint="default" w:ascii="Times New Roman" w:hAnsi="Times New Roman" w:eastAsia="仿宋" w:cs="Times New Roman"/>
          <w:b/>
          <w:bCs/>
          <w:color w:val="000000" w:themeColor="text1"/>
          <w:sz w:val="32"/>
          <w:szCs w:val="32"/>
          <w:lang w:eastAsia="zh-CN"/>
          <w14:textFill>
            <w14:solidFill>
              <w14:schemeClr w14:val="tx1"/>
            </w14:solidFill>
          </w14:textFill>
        </w:rPr>
        <w:t>3.三类区域（1</w:t>
      </w: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1</w:t>
      </w:r>
      <w:r>
        <w:rPr>
          <w:rFonts w:hint="default" w:ascii="Times New Roman" w:hAnsi="Times New Roman" w:eastAsia="仿宋" w:cs="Times New Roman"/>
          <w:b/>
          <w:bCs/>
          <w:color w:val="000000" w:themeColor="text1"/>
          <w:sz w:val="32"/>
          <w:szCs w:val="32"/>
          <w:lang w:eastAsia="zh-CN"/>
          <w14:textFill>
            <w14:solidFill>
              <w14:schemeClr w14:val="tx1"/>
            </w14:solidFill>
          </w14:textFill>
        </w:rPr>
        <w:t>处6</w:t>
      </w:r>
      <w:r>
        <w:rPr>
          <w:rFonts w:hint="default" w:ascii="Times New Roman" w:hAnsi="Times New Roman" w:eastAsia="仿宋" w:cs="Times New Roman"/>
          <w:b/>
          <w:bCs/>
          <w:color w:val="000000" w:themeColor="text1"/>
          <w:sz w:val="32"/>
          <w:szCs w:val="32"/>
          <w:lang w:val="en-US" w:eastAsia="zh-CN"/>
          <w14:textFill>
            <w14:solidFill>
              <w14:schemeClr w14:val="tx1"/>
            </w14:solidFill>
          </w14:textFill>
        </w:rPr>
        <w:t>96</w:t>
      </w:r>
      <w:r>
        <w:rPr>
          <w:rFonts w:hint="default" w:ascii="Times New Roman" w:hAnsi="Times New Roman" w:eastAsia="仿宋" w:cs="Times New Roman"/>
          <w:b/>
          <w:bCs/>
          <w:color w:val="000000" w:themeColor="text1"/>
          <w:sz w:val="32"/>
          <w:szCs w:val="32"/>
          <w:lang w:eastAsia="zh-CN"/>
          <w14:textFill>
            <w14:solidFill>
              <w14:schemeClr w14:val="tx1"/>
            </w14:solidFill>
          </w14:textFill>
        </w:rPr>
        <w:t>个）</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t>滨河路下段（四海情缘KTV至教育颂广场 ）、紫云路下段（树平饭店至滨河路）、任家湾片区沉香路临时公共停车场、晋寿路中下段（适逸居饭店至元坝镇政府办公楼）、青梅路（铁路桥至机制公司）、花园路（政协桥头至区城乡环境中心）公路两侧、元拣路（栖凤苑小区大门口）、益昌路（栖凤苑至人才公寓）公共停车场、轻管所片区惠民家园临时公共停车场、葭萌路益昌大道107-153号（卫健局办公楼至远通公司）、人社局办公楼后保卫巷的路肩人行道停车泊位、路边停车泊位及公共停车场。</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leftChars="0" w:firstLine="640" w:firstLineChars="200"/>
        <w:textAlignment w:val="baseline"/>
        <w:rPr>
          <w:rFonts w:hint="default" w:ascii="Times New Roman" w:hAnsi="Times New Roman" w:eastAsia="黑体" w:cs="Times New Roman"/>
          <w:snapToGrid w:val="0"/>
          <w:color w:val="000000" w:themeColor="text1"/>
          <w:spacing w:val="0"/>
          <w:kern w:val="0"/>
          <w:position w:val="0"/>
          <w:sz w:val="32"/>
          <w:szCs w:val="32"/>
          <w:lang w:val="en-US" w:eastAsia="zh-CN" w:bidi="ar-SA"/>
          <w14:textFill>
            <w14:solidFill>
              <w14:schemeClr w14:val="tx1"/>
            </w14:solidFill>
          </w14:textFill>
        </w:rPr>
      </w:pPr>
      <w:r>
        <w:rPr>
          <w:rFonts w:hint="eastAsia" w:ascii="Times New Roman" w:hAnsi="Times New Roman" w:eastAsia="黑体" w:cs="Times New Roman"/>
          <w:snapToGrid w:val="0"/>
          <w:color w:val="000000" w:themeColor="text1"/>
          <w:spacing w:val="0"/>
          <w:kern w:val="0"/>
          <w:position w:val="0"/>
          <w:sz w:val="32"/>
          <w:szCs w:val="32"/>
          <w:lang w:val="en-US" w:eastAsia="zh-CN" w:bidi="ar-SA"/>
          <w14:textFill>
            <w14:solidFill>
              <w14:schemeClr w14:val="tx1"/>
            </w14:solidFill>
          </w14:textFill>
        </w:rPr>
        <w:t>四</w:t>
      </w:r>
      <w:r>
        <w:rPr>
          <w:rFonts w:hint="default" w:ascii="Times New Roman" w:hAnsi="Times New Roman" w:eastAsia="黑体" w:cs="Times New Roman"/>
          <w:snapToGrid w:val="0"/>
          <w:color w:val="000000" w:themeColor="text1"/>
          <w:spacing w:val="0"/>
          <w:kern w:val="0"/>
          <w:position w:val="0"/>
          <w:sz w:val="32"/>
          <w:szCs w:val="32"/>
          <w:lang w:val="en-US" w:eastAsia="en-US" w:bidi="ar-SA"/>
          <w14:textFill>
            <w14:solidFill>
              <w14:schemeClr w14:val="tx1"/>
            </w14:solidFill>
          </w14:textFill>
        </w:rPr>
        <w:t>、时段</w:t>
      </w:r>
      <w:r>
        <w:rPr>
          <w:rFonts w:hint="default" w:ascii="Times New Roman" w:hAnsi="Times New Roman" w:eastAsia="黑体" w:cs="Times New Roman"/>
          <w:snapToGrid w:val="0"/>
          <w:color w:val="000000" w:themeColor="text1"/>
          <w:spacing w:val="0"/>
          <w:kern w:val="0"/>
          <w:position w:val="0"/>
          <w:sz w:val="32"/>
          <w:szCs w:val="32"/>
          <w:lang w:val="en-US" w:eastAsia="zh-CN" w:bidi="ar-SA"/>
          <w14:textFill>
            <w14:solidFill>
              <w14:schemeClr w14:val="tx1"/>
            </w14:solidFill>
          </w14:textFill>
        </w:rPr>
        <w:t>划分</w:t>
      </w:r>
    </w:p>
    <w:p>
      <w:pPr>
        <w:pStyle w:val="2"/>
        <w:keepNext w:val="0"/>
        <w:keepLines w:val="0"/>
        <w:pageBreakBefore w:val="0"/>
        <w:widowControl w:val="0"/>
        <w:kinsoku/>
        <w:wordWrap/>
        <w:overflowPunct/>
        <w:topLinePunct w:val="0"/>
        <w:autoSpaceDE w:val="0"/>
        <w:autoSpaceDN w:val="0"/>
        <w:bidi w:val="0"/>
        <w:adjustRightInd w:val="0"/>
        <w:snapToGrid w:val="0"/>
        <w:spacing w:line="576" w:lineRule="exact"/>
        <w:ind w:left="0" w:leftChars="0" w:right="0" w:firstLine="652" w:firstLineChars="200"/>
        <w:jc w:val="both"/>
        <w:textAlignment w:val="baseline"/>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t>昭化城区机动车临时占道停车泊位、路肩人行道停车泊位、公共停车场停车泊位：日间8:00（含）至18:00收费，其余时间段不收费。</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leftChars="0" w:firstLine="640" w:firstLineChars="200"/>
        <w:textAlignment w:val="baseline"/>
        <w:rPr>
          <w:rFonts w:hint="default" w:ascii="Times New Roman" w:hAnsi="Times New Roman" w:eastAsia="黑体" w:cs="Times New Roman"/>
          <w:snapToGrid w:val="0"/>
          <w:color w:val="000000" w:themeColor="text1"/>
          <w:spacing w:val="0"/>
          <w:kern w:val="0"/>
          <w:position w:val="0"/>
          <w:sz w:val="32"/>
          <w:szCs w:val="32"/>
          <w:lang w:val="en-US" w:eastAsia="zh-CN" w:bidi="ar-SA"/>
          <w14:textFill>
            <w14:solidFill>
              <w14:schemeClr w14:val="tx1"/>
            </w14:solidFill>
          </w14:textFill>
        </w:rPr>
      </w:pPr>
      <w:r>
        <w:rPr>
          <w:rFonts w:hint="eastAsia" w:ascii="Times New Roman" w:hAnsi="Times New Roman" w:eastAsia="黑体" w:cs="Times New Roman"/>
          <w:snapToGrid w:val="0"/>
          <w:color w:val="000000" w:themeColor="text1"/>
          <w:spacing w:val="0"/>
          <w:kern w:val="0"/>
          <w:position w:val="0"/>
          <w:sz w:val="32"/>
          <w:szCs w:val="32"/>
          <w:lang w:val="en-US" w:eastAsia="zh-CN" w:bidi="ar-SA"/>
          <w14:textFill>
            <w14:solidFill>
              <w14:schemeClr w14:val="tx1"/>
            </w14:solidFill>
          </w14:textFill>
        </w:rPr>
        <w:t>五</w:t>
      </w:r>
      <w:r>
        <w:rPr>
          <w:rFonts w:hint="default" w:ascii="Times New Roman" w:hAnsi="Times New Roman" w:eastAsia="黑体" w:cs="Times New Roman"/>
          <w:snapToGrid w:val="0"/>
          <w:color w:val="000000" w:themeColor="text1"/>
          <w:spacing w:val="0"/>
          <w:kern w:val="0"/>
          <w:position w:val="0"/>
          <w:sz w:val="32"/>
          <w:szCs w:val="32"/>
          <w:lang w:val="en-US" w:eastAsia="zh-CN" w:bidi="ar-SA"/>
          <w14:textFill>
            <w14:solidFill>
              <w14:schemeClr w14:val="tx1"/>
            </w14:solidFill>
          </w14:textFill>
        </w:rPr>
        <w:t>、</w:t>
      </w:r>
      <w:r>
        <w:rPr>
          <w:rFonts w:hint="default" w:ascii="Times New Roman" w:hAnsi="Times New Roman" w:eastAsia="黑体" w:cs="Times New Roman"/>
          <w:snapToGrid w:val="0"/>
          <w:color w:val="000000" w:themeColor="text1"/>
          <w:spacing w:val="0"/>
          <w:kern w:val="0"/>
          <w:position w:val="0"/>
          <w:sz w:val="32"/>
          <w:szCs w:val="32"/>
          <w:lang w:val="en-US" w:eastAsia="en-US" w:bidi="ar-SA"/>
          <w14:textFill>
            <w14:solidFill>
              <w14:schemeClr w14:val="tx1"/>
            </w14:solidFill>
          </w14:textFill>
        </w:rPr>
        <w:t>收费标准</w:t>
      </w:r>
      <w:r>
        <w:rPr>
          <w:rFonts w:hint="default" w:ascii="Times New Roman" w:hAnsi="Times New Roman" w:eastAsia="黑体" w:cs="Times New Roman"/>
          <w:snapToGrid w:val="0"/>
          <w:color w:val="000000" w:themeColor="text1"/>
          <w:spacing w:val="0"/>
          <w:kern w:val="0"/>
          <w:position w:val="0"/>
          <w:sz w:val="32"/>
          <w:szCs w:val="32"/>
          <w:lang w:val="en-US" w:eastAsia="zh-CN" w:bidi="ar-SA"/>
          <w14:textFill>
            <w14:solidFill>
              <w14:schemeClr w14:val="tx1"/>
            </w14:solidFill>
          </w14:textFill>
        </w:rPr>
        <w:t xml:space="preserve">  </w:t>
      </w:r>
    </w:p>
    <w:p>
      <w:pPr>
        <w:keepNext w:val="0"/>
        <w:keepLines w:val="0"/>
        <w:pageBreakBefore w:val="0"/>
        <w:widowControl w:val="0"/>
        <w:wordWrap/>
        <w:overflowPunct/>
        <w:topLinePunct w:val="0"/>
        <w:autoSpaceDE w:val="0"/>
        <w:autoSpaceDN w:val="0"/>
        <w:bidi w:val="0"/>
        <w:adjustRightInd w:val="0"/>
        <w:snapToGrid w:val="0"/>
        <w:spacing w:line="576" w:lineRule="exact"/>
        <w:ind w:leftChars="0" w:firstLine="652" w:firstLineChars="200"/>
        <w:jc w:val="both"/>
        <w:textAlignment w:val="baseline"/>
        <w:rPr>
          <w:rFonts w:hint="default" w:ascii="Times New Roman" w:hAnsi="Times New Roman" w:eastAsia="仿宋_GB2312" w:cs="Times New Roman"/>
          <w:color w:val="000000" w:themeColor="text1"/>
          <w:spacing w:val="0"/>
          <w:position w:val="0"/>
          <w:sz w:val="32"/>
          <w:szCs w:val="32"/>
          <w:vertAlign w:val="baseline"/>
          <w14:textFill>
            <w14:solidFill>
              <w14:schemeClr w14:val="tx1"/>
            </w14:solidFill>
          </w14:textFill>
        </w:rPr>
      </w:pPr>
      <w:r>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t>机动车停放10小时为1个计费周期，机动车临时停放30分钟后开始计时收费，停放时间不足30分钟的免收费，停放时间超过30分钟的，按照续停时间计时加收。</w:t>
      </w:r>
    </w:p>
    <w:p>
      <w:pPr>
        <w:keepNext w:val="0"/>
        <w:keepLines w:val="0"/>
        <w:pageBreakBefore w:val="0"/>
        <w:widowControl w:val="0"/>
        <w:kinsoku/>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rFonts w:hint="default" w:ascii="Times New Roman" w:hAnsi="Times New Roman" w:eastAsia="楷体_GB2312" w:cs="Times New Roman"/>
          <w:color w:val="000000" w:themeColor="text1"/>
          <w:spacing w:val="0"/>
          <w:position w:val="0"/>
          <w:sz w:val="32"/>
          <w:szCs w:val="32"/>
          <w:vertAlign w:val="baseline"/>
          <w14:textFill>
            <w14:solidFill>
              <w14:schemeClr w14:val="tx1"/>
            </w14:solidFill>
          </w14:textFill>
        </w:rPr>
      </w:pPr>
      <w:r>
        <w:rPr>
          <w:rFonts w:hint="default" w:ascii="Times New Roman" w:hAnsi="Times New Roman" w:eastAsia="楷体_GB2312" w:cs="Times New Roman"/>
          <w:color w:val="000000" w:themeColor="text1"/>
          <w:spacing w:val="0"/>
          <w:position w:val="0"/>
          <w:sz w:val="32"/>
          <w:szCs w:val="32"/>
          <w:vertAlign w:val="baseline"/>
          <w:lang w:eastAsia="zh-CN"/>
          <w14:textFill>
            <w14:solidFill>
              <w14:schemeClr w14:val="tx1"/>
            </w14:solidFill>
          </w14:textFill>
        </w:rPr>
        <w:t>（</w:t>
      </w:r>
      <w:r>
        <w:rPr>
          <w:rFonts w:hint="default" w:ascii="Times New Roman" w:hAnsi="Times New Roman" w:eastAsia="楷体_GB2312" w:cs="Times New Roman"/>
          <w:color w:val="000000" w:themeColor="text1"/>
          <w:spacing w:val="0"/>
          <w:position w:val="0"/>
          <w:sz w:val="32"/>
          <w:szCs w:val="32"/>
          <w:vertAlign w:val="baseline"/>
          <w14:textFill>
            <w14:solidFill>
              <w14:schemeClr w14:val="tx1"/>
            </w14:solidFill>
          </w14:textFill>
        </w:rPr>
        <w:t>一</w:t>
      </w:r>
      <w:r>
        <w:rPr>
          <w:rFonts w:hint="default" w:ascii="Times New Roman" w:hAnsi="Times New Roman" w:eastAsia="楷体_GB2312" w:cs="Times New Roman"/>
          <w:color w:val="000000" w:themeColor="text1"/>
          <w:spacing w:val="0"/>
          <w:position w:val="0"/>
          <w:sz w:val="32"/>
          <w:szCs w:val="32"/>
          <w:vertAlign w:val="baseline"/>
          <w:lang w:eastAsia="zh-CN"/>
          <w14:textFill>
            <w14:solidFill>
              <w14:schemeClr w14:val="tx1"/>
            </w14:solidFill>
          </w14:textFill>
        </w:rPr>
        <w:t>）</w:t>
      </w:r>
      <w:r>
        <w:rPr>
          <w:rFonts w:hint="default" w:ascii="Times New Roman" w:hAnsi="Times New Roman" w:eastAsia="楷体_GB2312" w:cs="Times New Roman"/>
          <w:color w:val="000000" w:themeColor="text1"/>
          <w:spacing w:val="0"/>
          <w:position w:val="0"/>
          <w:sz w:val="32"/>
          <w:szCs w:val="32"/>
          <w:vertAlign w:val="baseline"/>
          <w14:textFill>
            <w14:solidFill>
              <w14:schemeClr w14:val="tx1"/>
            </w14:solidFill>
          </w14:textFill>
        </w:rPr>
        <w:t>机动车临时占道停车泊位</w:t>
      </w:r>
      <w:r>
        <w:rPr>
          <w:rFonts w:hint="default" w:ascii="Times New Roman" w:hAnsi="Times New Roman" w:eastAsia="楷体_GB2312" w:cs="Times New Roman"/>
          <w:color w:val="000000" w:themeColor="text1"/>
          <w:spacing w:val="0"/>
          <w:position w:val="0"/>
          <w:sz w:val="32"/>
          <w:szCs w:val="32"/>
          <w:vertAlign w:val="baseline"/>
          <w:lang w:eastAsia="zh-CN"/>
          <w14:textFill>
            <w14:solidFill>
              <w14:schemeClr w14:val="tx1"/>
            </w14:solidFill>
          </w14:textFill>
        </w:rPr>
        <w:t>、路肩人行道停车泊位</w:t>
      </w:r>
      <w:r>
        <w:rPr>
          <w:rFonts w:hint="default" w:ascii="Times New Roman" w:hAnsi="Times New Roman" w:eastAsia="楷体_GB2312" w:cs="Times New Roman"/>
          <w:color w:val="000000" w:themeColor="text1"/>
          <w:spacing w:val="0"/>
          <w:position w:val="0"/>
          <w:sz w:val="32"/>
          <w:szCs w:val="32"/>
          <w:vertAlign w:val="baseline"/>
          <w:lang w:val="en-US" w:eastAsia="zh-CN"/>
          <w14:textFill>
            <w14:solidFill>
              <w14:schemeClr w14:val="tx1"/>
            </w14:solidFill>
          </w14:textFill>
        </w:rPr>
        <w:t>、</w:t>
      </w:r>
      <w:r>
        <w:rPr>
          <w:rFonts w:hint="default" w:ascii="Times New Roman" w:hAnsi="Times New Roman" w:eastAsia="楷体_GB2312" w:cs="Times New Roman"/>
          <w:color w:val="000000" w:themeColor="text1"/>
          <w:sz w:val="32"/>
          <w:szCs w:val="32"/>
          <w:lang w:eastAsia="zh-CN"/>
          <w14:textFill>
            <w14:solidFill>
              <w14:schemeClr w14:val="tx1"/>
            </w14:solidFill>
          </w14:textFill>
        </w:rPr>
        <w:t>公共停车场</w:t>
      </w:r>
      <w:r>
        <w:rPr>
          <w:rFonts w:hint="default" w:ascii="Times New Roman" w:hAnsi="Times New Roman" w:eastAsia="楷体_GB2312" w:cs="Times New Roman"/>
          <w:color w:val="000000" w:themeColor="text1"/>
          <w:spacing w:val="0"/>
          <w:position w:val="0"/>
          <w:sz w:val="32"/>
          <w:szCs w:val="32"/>
          <w:vertAlign w:val="baseline"/>
          <w14:textFill>
            <w14:solidFill>
              <w14:schemeClr w14:val="tx1"/>
            </w14:solidFill>
          </w14:textFill>
        </w:rPr>
        <w:t>差别化收费标准</w:t>
      </w:r>
      <w:r>
        <w:rPr>
          <w:rFonts w:hint="default" w:ascii="Times New Roman" w:hAnsi="Times New Roman" w:eastAsia="楷体_GB2312" w:cs="Times New Roman"/>
          <w:color w:val="000000" w:themeColor="text1"/>
          <w:spacing w:val="0"/>
          <w:position w:val="0"/>
          <w:sz w:val="32"/>
          <w:szCs w:val="32"/>
          <w:vertAlign w:val="baseline"/>
          <w:lang w:eastAsia="zh-CN"/>
          <w14:textFill>
            <w14:solidFill>
              <w14:schemeClr w14:val="tx1"/>
            </w14:solidFill>
          </w14:textFill>
        </w:rPr>
        <w:t>（</w:t>
      </w:r>
      <w:r>
        <w:rPr>
          <w:rFonts w:hint="default" w:ascii="Times New Roman" w:hAnsi="Times New Roman" w:eastAsia="楷体_GB2312" w:cs="Times New Roman"/>
          <w:color w:val="000000" w:themeColor="text1"/>
          <w:spacing w:val="0"/>
          <w:position w:val="0"/>
          <w:sz w:val="32"/>
          <w:szCs w:val="32"/>
          <w:vertAlign w:val="baseline"/>
          <w14:textFill>
            <w14:solidFill>
              <w14:schemeClr w14:val="tx1"/>
            </w14:solidFill>
          </w14:textFill>
        </w:rPr>
        <w:t>机动车临时占道泊位</w:t>
      </w:r>
      <w:r>
        <w:rPr>
          <w:rFonts w:hint="default" w:ascii="Times New Roman" w:hAnsi="Times New Roman" w:eastAsia="楷体_GB2312" w:cs="Times New Roman"/>
          <w:color w:val="000000" w:themeColor="text1"/>
          <w:spacing w:val="0"/>
          <w:position w:val="0"/>
          <w:sz w:val="32"/>
          <w:szCs w:val="32"/>
          <w:vertAlign w:val="baseline"/>
          <w:lang w:eastAsia="zh-CN"/>
          <w14:textFill>
            <w14:solidFill>
              <w14:schemeClr w14:val="tx1"/>
            </w14:solidFill>
          </w14:textFill>
        </w:rPr>
        <w:t>、路肩人行道停车泊位</w:t>
      </w:r>
      <w:r>
        <w:rPr>
          <w:rFonts w:hint="default" w:ascii="Times New Roman" w:hAnsi="Times New Roman" w:eastAsia="楷体_GB2312" w:cs="Times New Roman"/>
          <w:color w:val="000000" w:themeColor="text1"/>
          <w:spacing w:val="0"/>
          <w:position w:val="0"/>
          <w:sz w:val="32"/>
          <w:szCs w:val="32"/>
          <w:vertAlign w:val="baseline"/>
          <w14:textFill>
            <w14:solidFill>
              <w14:schemeClr w14:val="tx1"/>
            </w14:solidFill>
          </w14:textFill>
        </w:rPr>
        <w:t>只停放小型车</w:t>
      </w:r>
      <w:r>
        <w:rPr>
          <w:rFonts w:hint="default" w:ascii="Times New Roman" w:hAnsi="Times New Roman" w:eastAsia="楷体_GB2312" w:cs="Times New Roman"/>
          <w:color w:val="000000" w:themeColor="text1"/>
          <w:spacing w:val="0"/>
          <w:position w:val="0"/>
          <w:sz w:val="32"/>
          <w:szCs w:val="32"/>
          <w:vertAlign w:val="baseline"/>
          <w:lang w:val="en-US" w:eastAsia="zh-CN"/>
          <w14:textFill>
            <w14:solidFill>
              <w14:schemeClr w14:val="tx1"/>
            </w14:solidFill>
          </w14:textFill>
        </w:rPr>
        <w:t>辆</w:t>
      </w:r>
      <w:r>
        <w:rPr>
          <w:rFonts w:hint="default" w:ascii="Times New Roman" w:hAnsi="Times New Roman" w:eastAsia="楷体_GB2312" w:cs="Times New Roman"/>
          <w:color w:val="000000" w:themeColor="text1"/>
          <w:spacing w:val="0"/>
          <w:position w:val="0"/>
          <w:sz w:val="32"/>
          <w:szCs w:val="32"/>
          <w:vertAlign w:val="baseline"/>
          <w:lang w:eastAsia="zh-CN"/>
          <w14:textFill>
            <w14:solidFill>
              <w14:schemeClr w14:val="tx1"/>
            </w14:solidFill>
          </w14:textFill>
        </w:rPr>
        <w:t>）。</w:t>
      </w:r>
    </w:p>
    <w:p>
      <w:pPr>
        <w:keepNext w:val="0"/>
        <w:keepLines w:val="0"/>
        <w:pageBreakBefore w:val="0"/>
        <w:widowControl w:val="0"/>
        <w:wordWrap/>
        <w:overflowPunct/>
        <w:topLinePunct w:val="0"/>
        <w:autoSpaceDE w:val="0"/>
        <w:autoSpaceDN w:val="0"/>
        <w:bidi w:val="0"/>
        <w:adjustRightInd w:val="0"/>
        <w:snapToGrid w:val="0"/>
        <w:spacing w:line="576" w:lineRule="exact"/>
        <w:ind w:leftChars="0" w:firstLine="643" w:firstLineChars="200"/>
        <w:jc w:val="both"/>
        <w:textAlignment w:val="baseline"/>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1.一类区域：</w:t>
      </w:r>
      <w:r>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t>起停价2元/</w:t>
      </w:r>
      <w:r>
        <w:rPr>
          <w:rFonts w:hint="eastAsia" w:ascii="Times New Roman" w:hAnsi="Times New Roman" w:eastAsia="仿宋_GB2312" w:cs="Times New Roman"/>
          <w:color w:val="FF0000"/>
          <w:spacing w:val="3"/>
          <w:kern w:val="2"/>
          <w:sz w:val="32"/>
          <w:szCs w:val="32"/>
          <w:lang w:val="en-US" w:eastAsia="zh-CN" w:bidi="ar-SA"/>
        </w:rPr>
        <w:t>2</w:t>
      </w:r>
      <w:r>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t>小时/泊位，2小时后加收0.5元/小时/泊位</w:t>
      </w:r>
      <w:r>
        <w:rPr>
          <w:rFonts w:hint="eastAsia" w:ascii="Times New Roman" w:hAnsi="Times New Roman" w:eastAsia="仿宋_GB2312" w:cs="Times New Roman"/>
          <w:color w:val="FF0000"/>
          <w:spacing w:val="3"/>
          <w:kern w:val="2"/>
          <w:sz w:val="32"/>
          <w:szCs w:val="32"/>
          <w:lang w:val="en-US" w:eastAsia="zh-CN" w:bidi="ar-SA"/>
        </w:rPr>
        <w:t>（不足1小时按1小时计费）</w:t>
      </w:r>
      <w:r>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t>，1个收费周期内最高费用5元。</w:t>
      </w:r>
    </w:p>
    <w:p>
      <w:pPr>
        <w:keepNext w:val="0"/>
        <w:keepLines w:val="0"/>
        <w:pageBreakBefore w:val="0"/>
        <w:widowControl w:val="0"/>
        <w:wordWrap/>
        <w:overflowPunct/>
        <w:topLinePunct w:val="0"/>
        <w:autoSpaceDE w:val="0"/>
        <w:autoSpaceDN w:val="0"/>
        <w:bidi w:val="0"/>
        <w:adjustRightInd w:val="0"/>
        <w:snapToGrid w:val="0"/>
        <w:spacing w:line="576" w:lineRule="exact"/>
        <w:ind w:leftChars="0" w:firstLine="643" w:firstLineChars="200"/>
        <w:jc w:val="both"/>
        <w:textAlignment w:val="baseline"/>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2.二类区域：</w:t>
      </w:r>
      <w:r>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t>起停价1元/</w:t>
      </w:r>
      <w:r>
        <w:rPr>
          <w:rFonts w:hint="eastAsia" w:ascii="Times New Roman" w:hAnsi="Times New Roman" w:eastAsia="仿宋_GB2312" w:cs="Times New Roman"/>
          <w:color w:val="FF0000"/>
          <w:spacing w:val="3"/>
          <w:kern w:val="2"/>
          <w:sz w:val="32"/>
          <w:szCs w:val="32"/>
          <w:lang w:val="en-US" w:eastAsia="zh-CN" w:bidi="ar-SA"/>
        </w:rPr>
        <w:t>2</w:t>
      </w:r>
      <w:r>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t>小时/泊位，2小时后加收0.5元/小时/泊位</w:t>
      </w:r>
      <w:r>
        <w:rPr>
          <w:rFonts w:hint="eastAsia" w:ascii="Times New Roman" w:hAnsi="Times New Roman" w:eastAsia="仿宋_GB2312" w:cs="Times New Roman"/>
          <w:color w:val="FF0000"/>
          <w:spacing w:val="3"/>
          <w:kern w:val="2"/>
          <w:sz w:val="32"/>
          <w:szCs w:val="32"/>
          <w:lang w:val="en-US" w:eastAsia="zh-CN" w:bidi="ar-SA"/>
        </w:rPr>
        <w:t>（不足1小时按1小时计费）</w:t>
      </w:r>
      <w:r>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t>，1个收费周期内最高费用4元。</w:t>
      </w:r>
    </w:p>
    <w:p>
      <w:pPr>
        <w:keepNext w:val="0"/>
        <w:keepLines w:val="0"/>
        <w:pageBreakBefore w:val="0"/>
        <w:widowControl w:val="0"/>
        <w:wordWrap/>
        <w:overflowPunct/>
        <w:topLinePunct w:val="0"/>
        <w:autoSpaceDE w:val="0"/>
        <w:autoSpaceDN w:val="0"/>
        <w:bidi w:val="0"/>
        <w:adjustRightInd w:val="0"/>
        <w:snapToGrid w:val="0"/>
        <w:spacing w:line="576" w:lineRule="exact"/>
        <w:ind w:leftChars="0" w:firstLine="643" w:firstLineChars="200"/>
        <w:jc w:val="both"/>
        <w:textAlignment w:val="baseline"/>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3.三类区域：</w:t>
      </w:r>
      <w:r>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t>起停价1元/</w:t>
      </w:r>
      <w:r>
        <w:rPr>
          <w:rFonts w:hint="eastAsia" w:ascii="Times New Roman" w:hAnsi="Times New Roman" w:eastAsia="仿宋_GB2312" w:cs="Times New Roman"/>
          <w:color w:val="FF0000"/>
          <w:spacing w:val="3"/>
          <w:kern w:val="2"/>
          <w:sz w:val="32"/>
          <w:szCs w:val="32"/>
          <w:lang w:val="en-US" w:eastAsia="zh-CN" w:bidi="ar-SA"/>
        </w:rPr>
        <w:t>3</w:t>
      </w:r>
      <w:r>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t>小时/泊位，3小时后加收0.5元/小时/泊位</w:t>
      </w:r>
      <w:r>
        <w:rPr>
          <w:rFonts w:hint="eastAsia" w:ascii="Times New Roman" w:hAnsi="Times New Roman" w:eastAsia="仿宋_GB2312" w:cs="Times New Roman"/>
          <w:color w:val="FF0000"/>
          <w:spacing w:val="3"/>
          <w:kern w:val="2"/>
          <w:sz w:val="32"/>
          <w:szCs w:val="32"/>
          <w:lang w:val="en-US" w:eastAsia="zh-CN" w:bidi="ar-SA"/>
        </w:rPr>
        <w:t>（不足1小时按1小时计费）</w:t>
      </w:r>
      <w:r>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t>，1个收费周期内最高费用3元。</w:t>
      </w:r>
    </w:p>
    <w:p>
      <w:pPr>
        <w:keepNext w:val="0"/>
        <w:keepLines w:val="0"/>
        <w:pageBreakBefore w:val="0"/>
        <w:widowControl w:val="0"/>
        <w:kinsoku/>
        <w:wordWrap/>
        <w:overflowPunct/>
        <w:topLinePunct w:val="0"/>
        <w:autoSpaceDE w:val="0"/>
        <w:autoSpaceDN w:val="0"/>
        <w:bidi w:val="0"/>
        <w:adjustRightInd w:val="0"/>
        <w:snapToGrid w:val="0"/>
        <w:spacing w:line="576" w:lineRule="exact"/>
        <w:ind w:left="0" w:leftChars="0" w:right="0" w:firstLine="640" w:firstLineChars="200"/>
        <w:jc w:val="both"/>
        <w:textAlignment w:val="baseline"/>
        <w:rPr>
          <w:rFonts w:hint="default" w:ascii="Times New Roman" w:hAnsi="Times New Roman" w:eastAsia="楷体_GB2312" w:cs="Times New Roman"/>
          <w:color w:val="000000" w:themeColor="text1"/>
          <w:spacing w:val="0"/>
          <w:position w:val="0"/>
          <w:sz w:val="32"/>
          <w:szCs w:val="32"/>
          <w:vertAlign w:val="baseline"/>
          <w:lang w:eastAsia="zh-CN"/>
          <w14:textFill>
            <w14:solidFill>
              <w14:schemeClr w14:val="tx1"/>
            </w14:solidFill>
          </w14:textFill>
        </w:rPr>
      </w:pPr>
      <w:r>
        <w:rPr>
          <w:rFonts w:hint="default" w:ascii="Times New Roman" w:hAnsi="Times New Roman" w:eastAsia="楷体_GB2312" w:cs="Times New Roman"/>
          <w:color w:val="000000" w:themeColor="text1"/>
          <w:spacing w:val="0"/>
          <w:position w:val="0"/>
          <w:sz w:val="32"/>
          <w:szCs w:val="32"/>
          <w:vertAlign w:val="baseline"/>
          <w:lang w:eastAsia="zh-CN"/>
          <w14:textFill>
            <w14:solidFill>
              <w14:schemeClr w14:val="tx1"/>
            </w14:solidFill>
          </w14:textFill>
        </w:rPr>
        <w:t>（</w:t>
      </w:r>
      <w:r>
        <w:rPr>
          <w:rFonts w:hint="default" w:ascii="Times New Roman" w:hAnsi="Times New Roman" w:eastAsia="楷体_GB2312" w:cs="Times New Roman"/>
          <w:color w:val="000000" w:themeColor="text1"/>
          <w:spacing w:val="0"/>
          <w:position w:val="0"/>
          <w:sz w:val="32"/>
          <w:szCs w:val="32"/>
          <w:vertAlign w:val="baseline"/>
          <w:lang w:val="en-US" w:eastAsia="zh-CN"/>
          <w14:textFill>
            <w14:solidFill>
              <w14:schemeClr w14:val="tx1"/>
            </w14:solidFill>
          </w14:textFill>
        </w:rPr>
        <w:t>二</w:t>
      </w:r>
      <w:r>
        <w:rPr>
          <w:rFonts w:hint="default" w:ascii="Times New Roman" w:hAnsi="Times New Roman" w:eastAsia="楷体_GB2312" w:cs="Times New Roman"/>
          <w:color w:val="000000" w:themeColor="text1"/>
          <w:spacing w:val="0"/>
          <w:position w:val="0"/>
          <w:sz w:val="32"/>
          <w:szCs w:val="32"/>
          <w:vertAlign w:val="baseline"/>
          <w:lang w:eastAsia="zh-CN"/>
          <w14:textFill>
            <w14:solidFill>
              <w14:schemeClr w14:val="tx1"/>
            </w14:solidFill>
          </w14:textFill>
        </w:rPr>
        <w:t>）医院、机场、车站、码头、旅游景区等配套建设具有自然垄断特征的停车场收费标准，由相关经营主体报价格主管部门另行核定。</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leftChars="0" w:firstLine="640" w:firstLineChars="200"/>
        <w:textAlignment w:val="baseline"/>
        <w:rPr>
          <w:rFonts w:hint="default" w:ascii="Times New Roman" w:hAnsi="Times New Roman" w:eastAsia="黑体" w:cs="Times New Roman"/>
          <w:snapToGrid w:val="0"/>
          <w:color w:val="000000" w:themeColor="text1"/>
          <w:spacing w:val="0"/>
          <w:kern w:val="0"/>
          <w:position w:val="0"/>
          <w:sz w:val="32"/>
          <w:szCs w:val="32"/>
          <w:lang w:val="en-US" w:eastAsia="en-US" w:bidi="ar-SA"/>
          <w14:textFill>
            <w14:solidFill>
              <w14:schemeClr w14:val="tx1"/>
            </w14:solidFill>
          </w14:textFill>
        </w:rPr>
      </w:pPr>
      <w:r>
        <w:rPr>
          <w:rFonts w:hint="eastAsia" w:ascii="Times New Roman" w:hAnsi="Times New Roman" w:eastAsia="黑体" w:cs="Times New Roman"/>
          <w:snapToGrid w:val="0"/>
          <w:color w:val="000000" w:themeColor="text1"/>
          <w:spacing w:val="0"/>
          <w:kern w:val="0"/>
          <w:position w:val="0"/>
          <w:sz w:val="32"/>
          <w:szCs w:val="32"/>
          <w:lang w:val="en-US" w:eastAsia="zh-CN" w:bidi="ar-SA"/>
          <w14:textFill>
            <w14:solidFill>
              <w14:schemeClr w14:val="tx1"/>
            </w14:solidFill>
          </w14:textFill>
        </w:rPr>
        <w:t>六</w:t>
      </w:r>
      <w:r>
        <w:rPr>
          <w:rFonts w:hint="default" w:ascii="Times New Roman" w:hAnsi="Times New Roman" w:eastAsia="黑体" w:cs="Times New Roman"/>
          <w:snapToGrid w:val="0"/>
          <w:color w:val="000000" w:themeColor="text1"/>
          <w:spacing w:val="0"/>
          <w:kern w:val="0"/>
          <w:position w:val="0"/>
          <w:sz w:val="32"/>
          <w:szCs w:val="32"/>
          <w:lang w:val="en-US" w:eastAsia="en-US" w:bidi="ar-SA"/>
          <w14:textFill>
            <w14:solidFill>
              <w14:schemeClr w14:val="tx1"/>
            </w14:solidFill>
          </w14:textFill>
        </w:rPr>
        <w:t>、免费</w:t>
      </w:r>
      <w:r>
        <w:rPr>
          <w:rFonts w:hint="default" w:ascii="Times New Roman" w:hAnsi="Times New Roman" w:eastAsia="黑体" w:cs="Times New Roman"/>
          <w:snapToGrid w:val="0"/>
          <w:color w:val="000000" w:themeColor="text1"/>
          <w:spacing w:val="0"/>
          <w:kern w:val="0"/>
          <w:position w:val="0"/>
          <w:sz w:val="32"/>
          <w:szCs w:val="32"/>
          <w:lang w:val="en-US" w:eastAsia="zh-CN" w:bidi="ar-SA"/>
          <w14:textFill>
            <w14:solidFill>
              <w14:schemeClr w14:val="tx1"/>
            </w14:solidFill>
          </w14:textFill>
        </w:rPr>
        <w:t>停车</w:t>
      </w:r>
      <w:r>
        <w:rPr>
          <w:rFonts w:hint="default" w:ascii="Times New Roman" w:hAnsi="Times New Roman" w:eastAsia="黑体" w:cs="Times New Roman"/>
          <w:snapToGrid w:val="0"/>
          <w:color w:val="000000" w:themeColor="text1"/>
          <w:spacing w:val="0"/>
          <w:kern w:val="0"/>
          <w:position w:val="0"/>
          <w:sz w:val="32"/>
          <w:szCs w:val="32"/>
          <w:lang w:val="en-US" w:eastAsia="en-US" w:bidi="ar-SA"/>
          <w14:textFill>
            <w14:solidFill>
              <w14:schemeClr w14:val="tx1"/>
            </w14:solidFill>
          </w14:textFill>
        </w:rPr>
        <w:t>规定</w:t>
      </w:r>
    </w:p>
    <w:p>
      <w:pPr>
        <w:pStyle w:val="2"/>
        <w:keepNext w:val="0"/>
        <w:keepLines w:val="0"/>
        <w:pageBreakBefore w:val="0"/>
        <w:widowControl w:val="0"/>
        <w:kinsoku/>
        <w:wordWrap/>
        <w:overflowPunct/>
        <w:topLinePunct w:val="0"/>
        <w:autoSpaceDE w:val="0"/>
        <w:autoSpaceDN w:val="0"/>
        <w:bidi w:val="0"/>
        <w:adjustRightInd w:val="0"/>
        <w:snapToGrid w:val="0"/>
        <w:spacing w:line="576" w:lineRule="exact"/>
        <w:ind w:left="0" w:leftChars="0" w:right="0" w:firstLine="652" w:firstLineChars="200"/>
        <w:jc w:val="both"/>
        <w:textAlignment w:val="baseline"/>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t>有下列情形之一的，免收机动车停放服务费：</w:t>
      </w:r>
    </w:p>
    <w:p>
      <w:pPr>
        <w:pStyle w:val="2"/>
        <w:keepNext w:val="0"/>
        <w:keepLines w:val="0"/>
        <w:pageBreakBefore w:val="0"/>
        <w:widowControl w:val="0"/>
        <w:kinsoku/>
        <w:wordWrap/>
        <w:overflowPunct/>
        <w:topLinePunct w:val="0"/>
        <w:autoSpaceDE w:val="0"/>
        <w:autoSpaceDN w:val="0"/>
        <w:bidi w:val="0"/>
        <w:adjustRightInd w:val="0"/>
        <w:snapToGrid w:val="0"/>
        <w:spacing w:line="576" w:lineRule="exact"/>
        <w:ind w:left="0" w:leftChars="0" w:right="0" w:firstLine="652" w:firstLineChars="200"/>
        <w:jc w:val="both"/>
        <w:textAlignment w:val="baseline"/>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t>（一）执行公务或任务的军车、警车、综合执法车、消防车、抢险车、环卫清运车、医疗救护车、殡葬服务车、市政工程抢修车等车辆；</w:t>
      </w:r>
    </w:p>
    <w:p>
      <w:pPr>
        <w:pStyle w:val="2"/>
        <w:keepNext w:val="0"/>
        <w:keepLines w:val="0"/>
        <w:pageBreakBefore w:val="0"/>
        <w:widowControl w:val="0"/>
        <w:kinsoku/>
        <w:wordWrap/>
        <w:overflowPunct/>
        <w:topLinePunct w:val="0"/>
        <w:autoSpaceDE w:val="0"/>
        <w:autoSpaceDN w:val="0"/>
        <w:bidi w:val="0"/>
        <w:adjustRightInd w:val="0"/>
        <w:snapToGrid w:val="0"/>
        <w:spacing w:line="576" w:lineRule="exact"/>
        <w:ind w:left="0" w:leftChars="0" w:right="0" w:firstLine="652" w:firstLineChars="200"/>
        <w:jc w:val="both"/>
        <w:textAlignment w:val="baseline"/>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t>（二）各类停车场点对停放不足30分钟（含30分钟）的车辆，不得收取停车费用；</w:t>
      </w:r>
    </w:p>
    <w:p>
      <w:pPr>
        <w:pStyle w:val="2"/>
        <w:keepNext w:val="0"/>
        <w:keepLines w:val="0"/>
        <w:pageBreakBefore w:val="0"/>
        <w:widowControl w:val="0"/>
        <w:kinsoku/>
        <w:wordWrap/>
        <w:overflowPunct/>
        <w:topLinePunct w:val="0"/>
        <w:autoSpaceDE w:val="0"/>
        <w:autoSpaceDN w:val="0"/>
        <w:bidi w:val="0"/>
        <w:adjustRightInd w:val="0"/>
        <w:snapToGrid w:val="0"/>
        <w:spacing w:line="576" w:lineRule="exact"/>
        <w:ind w:left="0" w:leftChars="0" w:right="0" w:firstLine="652" w:firstLineChars="200"/>
        <w:jc w:val="both"/>
        <w:textAlignment w:val="baseline"/>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t>（三）按有关法规规定设置的残疾人专用停车泊位，供残疾人免费停放；</w:t>
      </w:r>
    </w:p>
    <w:p>
      <w:pPr>
        <w:pStyle w:val="2"/>
        <w:keepNext w:val="0"/>
        <w:keepLines w:val="0"/>
        <w:pageBreakBefore w:val="0"/>
        <w:widowControl w:val="0"/>
        <w:kinsoku/>
        <w:wordWrap/>
        <w:overflowPunct/>
        <w:topLinePunct w:val="0"/>
        <w:autoSpaceDE w:val="0"/>
        <w:autoSpaceDN w:val="0"/>
        <w:bidi w:val="0"/>
        <w:adjustRightInd w:val="0"/>
        <w:snapToGrid w:val="0"/>
        <w:spacing w:line="576" w:lineRule="exact"/>
        <w:ind w:left="0" w:leftChars="0" w:right="0" w:firstLine="652" w:firstLineChars="200"/>
        <w:jc w:val="both"/>
        <w:textAlignment w:val="baseline"/>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t>（四）停放新能源汽车2小时以内免费，超过2小时的停车费减半征收；</w:t>
      </w:r>
    </w:p>
    <w:p>
      <w:pPr>
        <w:pStyle w:val="2"/>
        <w:keepNext w:val="0"/>
        <w:keepLines w:val="0"/>
        <w:pageBreakBefore w:val="0"/>
        <w:widowControl w:val="0"/>
        <w:kinsoku/>
        <w:wordWrap/>
        <w:overflowPunct/>
        <w:topLinePunct w:val="0"/>
        <w:autoSpaceDE w:val="0"/>
        <w:autoSpaceDN w:val="0"/>
        <w:bidi w:val="0"/>
        <w:adjustRightInd w:val="0"/>
        <w:snapToGrid w:val="0"/>
        <w:spacing w:line="576" w:lineRule="exact"/>
        <w:ind w:left="0" w:leftChars="0" w:right="0" w:firstLine="652" w:firstLineChars="200"/>
        <w:jc w:val="both"/>
        <w:textAlignment w:val="baseline"/>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t>（五）法律、法规规定其它应免收停车费的车辆；</w:t>
      </w:r>
    </w:p>
    <w:p>
      <w:pPr>
        <w:pStyle w:val="2"/>
        <w:keepNext w:val="0"/>
        <w:keepLines w:val="0"/>
        <w:pageBreakBefore w:val="0"/>
        <w:widowControl w:val="0"/>
        <w:kinsoku/>
        <w:wordWrap/>
        <w:overflowPunct/>
        <w:topLinePunct w:val="0"/>
        <w:autoSpaceDE w:val="0"/>
        <w:autoSpaceDN w:val="0"/>
        <w:bidi w:val="0"/>
        <w:adjustRightInd w:val="0"/>
        <w:snapToGrid w:val="0"/>
        <w:spacing w:line="576" w:lineRule="exact"/>
        <w:ind w:left="0" w:leftChars="0" w:right="0" w:firstLine="652" w:firstLineChars="200"/>
        <w:jc w:val="both"/>
        <w:textAlignment w:val="baseline"/>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t>（六）各类停车场点临时上下客的出租车辆免费。</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leftChars="0" w:firstLine="640" w:firstLineChars="200"/>
        <w:textAlignment w:val="baseline"/>
        <w:rPr>
          <w:rFonts w:hint="default" w:ascii="Times New Roman" w:hAnsi="Times New Roman" w:eastAsia="黑体" w:cs="Times New Roman"/>
          <w:snapToGrid w:val="0"/>
          <w:color w:val="000000" w:themeColor="text1"/>
          <w:spacing w:val="0"/>
          <w:kern w:val="0"/>
          <w:position w:val="0"/>
          <w:sz w:val="32"/>
          <w:szCs w:val="32"/>
          <w:lang w:val="en-US" w:eastAsia="en-US" w:bidi="ar-SA"/>
          <w14:textFill>
            <w14:solidFill>
              <w14:schemeClr w14:val="tx1"/>
            </w14:solidFill>
          </w14:textFill>
        </w:rPr>
      </w:pPr>
      <w:r>
        <w:rPr>
          <w:rFonts w:hint="eastAsia" w:ascii="Times New Roman" w:hAnsi="Times New Roman" w:eastAsia="黑体" w:cs="Times New Roman"/>
          <w:snapToGrid w:val="0"/>
          <w:color w:val="000000" w:themeColor="text1"/>
          <w:spacing w:val="0"/>
          <w:kern w:val="0"/>
          <w:position w:val="0"/>
          <w:sz w:val="32"/>
          <w:szCs w:val="32"/>
          <w:lang w:val="en-US" w:eastAsia="zh-CN" w:bidi="ar-SA"/>
          <w14:textFill>
            <w14:solidFill>
              <w14:schemeClr w14:val="tx1"/>
            </w14:solidFill>
          </w14:textFill>
        </w:rPr>
        <w:t>七</w:t>
      </w:r>
      <w:r>
        <w:rPr>
          <w:rFonts w:hint="default" w:ascii="Times New Roman" w:hAnsi="Times New Roman" w:eastAsia="黑体" w:cs="Times New Roman"/>
          <w:snapToGrid w:val="0"/>
          <w:color w:val="000000" w:themeColor="text1"/>
          <w:spacing w:val="0"/>
          <w:kern w:val="0"/>
          <w:position w:val="0"/>
          <w:sz w:val="32"/>
          <w:szCs w:val="32"/>
          <w:lang w:val="en-US" w:eastAsia="en-US" w:bidi="ar-SA"/>
          <w14:textFill>
            <w14:solidFill>
              <w14:schemeClr w14:val="tx1"/>
            </w14:solidFill>
          </w14:textFill>
        </w:rPr>
        <w:t>、收费管理规定</w:t>
      </w:r>
    </w:p>
    <w:p>
      <w:pPr>
        <w:pStyle w:val="2"/>
        <w:keepNext w:val="0"/>
        <w:keepLines w:val="0"/>
        <w:pageBreakBefore w:val="0"/>
        <w:widowControl w:val="0"/>
        <w:kinsoku/>
        <w:wordWrap/>
        <w:overflowPunct/>
        <w:topLinePunct w:val="0"/>
        <w:autoSpaceDE w:val="0"/>
        <w:autoSpaceDN w:val="0"/>
        <w:bidi w:val="0"/>
        <w:adjustRightInd w:val="0"/>
        <w:snapToGrid w:val="0"/>
        <w:spacing w:line="576" w:lineRule="exact"/>
        <w:ind w:left="0" w:leftChars="0" w:right="0" w:firstLine="652" w:firstLineChars="200"/>
        <w:jc w:val="both"/>
        <w:textAlignment w:val="baseline"/>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t>（一）严格执行收费管理。临时占道停车泊位、政府性投资建设的停车场、机关事业单位以及其他公益性公用性对外开放的停车场所、有自然垄断特征的停车场等公共停车设施经营者应严格执行政府定价、政府指导价收费标准，定期公开收支信息，使用规范票据。</w:t>
      </w:r>
    </w:p>
    <w:p>
      <w:pPr>
        <w:pStyle w:val="2"/>
        <w:keepNext w:val="0"/>
        <w:keepLines w:val="0"/>
        <w:pageBreakBefore w:val="0"/>
        <w:widowControl w:val="0"/>
        <w:kinsoku/>
        <w:wordWrap/>
        <w:overflowPunct/>
        <w:topLinePunct w:val="0"/>
        <w:autoSpaceDE w:val="0"/>
        <w:autoSpaceDN w:val="0"/>
        <w:bidi w:val="0"/>
        <w:adjustRightInd w:val="0"/>
        <w:snapToGrid w:val="0"/>
        <w:spacing w:line="576" w:lineRule="exact"/>
        <w:ind w:left="0" w:leftChars="0" w:right="0" w:firstLine="652" w:firstLineChars="200"/>
        <w:jc w:val="both"/>
        <w:textAlignment w:val="baseline"/>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t>（二）严格执行明码标价规定。停车设施经营者要在经营场所出入口等显著位置设置标价牌，标明收费主体、收费时段、收费标准、收费依据、免费规定、服务电话、监督机关或投诉举报电话“12315”等内容，主动接受社会监督。</w:t>
      </w:r>
    </w:p>
    <w:p>
      <w:pPr>
        <w:pStyle w:val="2"/>
        <w:keepNext w:val="0"/>
        <w:keepLines w:val="0"/>
        <w:pageBreakBefore w:val="0"/>
        <w:widowControl w:val="0"/>
        <w:kinsoku/>
        <w:wordWrap/>
        <w:overflowPunct/>
        <w:topLinePunct w:val="0"/>
        <w:autoSpaceDE w:val="0"/>
        <w:autoSpaceDN w:val="0"/>
        <w:bidi w:val="0"/>
        <w:adjustRightInd w:val="0"/>
        <w:snapToGrid w:val="0"/>
        <w:spacing w:line="576" w:lineRule="exact"/>
        <w:ind w:left="0" w:leftChars="0" w:right="0" w:firstLine="652" w:firstLineChars="200"/>
        <w:jc w:val="both"/>
        <w:textAlignment w:val="baseline"/>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t>（三）严格查处价格违法行为。市场监管部门应加强对停车收费服务收费的监督检查，依法查处不执行政府定价，不执行明码标价规定，不出具或不使用规定收费票据，不执行免费规定以及凭借区域优势乱涨价、乱收费等违法行为，对情节严重的，应予公开曝光，切实维护消费者的合法权益。</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leftChars="0" w:firstLine="640" w:firstLineChars="200"/>
        <w:textAlignment w:val="baseline"/>
        <w:rPr>
          <w:rFonts w:hint="default" w:ascii="Times New Roman" w:hAnsi="Times New Roman" w:eastAsia="黑体" w:cs="Times New Roman"/>
          <w:snapToGrid w:val="0"/>
          <w:color w:val="000000" w:themeColor="text1"/>
          <w:spacing w:val="0"/>
          <w:kern w:val="0"/>
          <w:position w:val="0"/>
          <w:sz w:val="32"/>
          <w:szCs w:val="32"/>
          <w:lang w:val="en-US" w:eastAsia="zh-CN" w:bidi="ar-SA"/>
          <w14:textFill>
            <w14:solidFill>
              <w14:schemeClr w14:val="tx1"/>
            </w14:solidFill>
          </w14:textFill>
        </w:rPr>
      </w:pPr>
      <w:r>
        <w:rPr>
          <w:rFonts w:hint="eastAsia" w:ascii="Times New Roman" w:hAnsi="Times New Roman" w:eastAsia="黑体" w:cs="Times New Roman"/>
          <w:snapToGrid w:val="0"/>
          <w:color w:val="000000" w:themeColor="text1"/>
          <w:spacing w:val="0"/>
          <w:kern w:val="0"/>
          <w:position w:val="0"/>
          <w:sz w:val="32"/>
          <w:szCs w:val="32"/>
          <w:lang w:val="en-US" w:eastAsia="zh-CN" w:bidi="ar-SA"/>
          <w14:textFill>
            <w14:solidFill>
              <w14:schemeClr w14:val="tx1"/>
            </w14:solidFill>
          </w14:textFill>
        </w:rPr>
        <w:t>八</w:t>
      </w:r>
      <w:r>
        <w:rPr>
          <w:rFonts w:hint="default" w:ascii="Times New Roman" w:hAnsi="Times New Roman" w:eastAsia="黑体" w:cs="Times New Roman"/>
          <w:snapToGrid w:val="0"/>
          <w:color w:val="000000" w:themeColor="text1"/>
          <w:spacing w:val="0"/>
          <w:kern w:val="0"/>
          <w:position w:val="0"/>
          <w:sz w:val="32"/>
          <w:szCs w:val="32"/>
          <w:lang w:val="en-US" w:eastAsia="en-US" w:bidi="ar-SA"/>
          <w14:textFill>
            <w14:solidFill>
              <w14:schemeClr w14:val="tx1"/>
            </w14:solidFill>
          </w14:textFill>
        </w:rPr>
        <w:t>、</w:t>
      </w:r>
      <w:r>
        <w:rPr>
          <w:rFonts w:hint="default" w:ascii="Times New Roman" w:hAnsi="Times New Roman" w:eastAsia="黑体" w:cs="Times New Roman"/>
          <w:snapToGrid w:val="0"/>
          <w:color w:val="000000" w:themeColor="text1"/>
          <w:spacing w:val="0"/>
          <w:kern w:val="0"/>
          <w:position w:val="0"/>
          <w:sz w:val="32"/>
          <w:szCs w:val="32"/>
          <w:lang w:val="en-US" w:eastAsia="zh-CN" w:bidi="ar-SA"/>
          <w14:textFill>
            <w14:solidFill>
              <w14:schemeClr w14:val="tx1"/>
            </w14:solidFill>
          </w14:textFill>
        </w:rPr>
        <w:t>其他相关规定</w:t>
      </w:r>
    </w:p>
    <w:p>
      <w:pPr>
        <w:pStyle w:val="2"/>
        <w:keepNext w:val="0"/>
        <w:keepLines w:val="0"/>
        <w:pageBreakBefore w:val="0"/>
        <w:widowControl w:val="0"/>
        <w:kinsoku/>
        <w:wordWrap/>
        <w:overflowPunct/>
        <w:topLinePunct w:val="0"/>
        <w:autoSpaceDE w:val="0"/>
        <w:autoSpaceDN w:val="0"/>
        <w:bidi w:val="0"/>
        <w:adjustRightInd w:val="0"/>
        <w:snapToGrid w:val="0"/>
        <w:spacing w:line="576" w:lineRule="exact"/>
        <w:ind w:left="0" w:leftChars="0" w:right="0" w:firstLine="652" w:firstLineChars="200"/>
        <w:jc w:val="both"/>
        <w:textAlignment w:val="baseline"/>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t>（一）电瓶车、三轮车等非机动车辆停放应严格遵守城市管理规定，在划定区域规范停放免收停车服务费。</w:t>
      </w:r>
    </w:p>
    <w:p>
      <w:pPr>
        <w:pStyle w:val="2"/>
        <w:keepNext w:val="0"/>
        <w:keepLines w:val="0"/>
        <w:pageBreakBefore w:val="0"/>
        <w:widowControl w:val="0"/>
        <w:kinsoku/>
        <w:wordWrap/>
        <w:overflowPunct/>
        <w:topLinePunct w:val="0"/>
        <w:autoSpaceDE w:val="0"/>
        <w:autoSpaceDN w:val="0"/>
        <w:bidi w:val="0"/>
        <w:adjustRightInd w:val="0"/>
        <w:snapToGrid w:val="0"/>
        <w:spacing w:line="576" w:lineRule="exact"/>
        <w:ind w:left="0" w:leftChars="0" w:right="0" w:firstLine="652" w:firstLineChars="200"/>
        <w:jc w:val="both"/>
        <w:textAlignment w:val="baseline"/>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3"/>
          <w:kern w:val="2"/>
          <w:sz w:val="32"/>
          <w:szCs w:val="32"/>
          <w:lang w:val="en-US" w:eastAsia="zh-CN" w:bidi="ar-SA"/>
          <w14:textFill>
            <w14:solidFill>
              <w14:schemeClr w14:val="tx1"/>
            </w14:solidFill>
          </w14:textFill>
        </w:rPr>
        <w:t>（二）实行市场调节价管理的停车场，其收费标准由机动车停放服务经营者按照“合法、公平、诚实、信用”的原则，依据经营成本、社会承受能力合理制定，不得凭借区域优势随意制定过高收费标准。物业小区停车服务收费由小区业主委员会按“公开、公平、合理”原则与所在小区全体业主民主确定。</w:t>
      </w:r>
    </w:p>
    <w:p>
      <w:pPr>
        <w:pStyle w:val="2"/>
        <w:keepNext w:val="0"/>
        <w:keepLines w:val="0"/>
        <w:pageBreakBefore w:val="0"/>
        <w:widowControl w:val="0"/>
        <w:kinsoku/>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default" w:ascii="Times New Roman" w:hAnsi="Times New Roman" w:eastAsia="黑体" w:cs="Times New Roman"/>
          <w:snapToGrid w:val="0"/>
          <w:color w:val="000000" w:themeColor="text1"/>
          <w:spacing w:val="0"/>
          <w:kern w:val="0"/>
          <w:position w:val="0"/>
          <w:sz w:val="32"/>
          <w:szCs w:val="32"/>
          <w:lang w:val="en-US" w:eastAsia="zh-CN" w:bidi="ar-SA"/>
          <w14:textFill>
            <w14:solidFill>
              <w14:schemeClr w14:val="tx1"/>
            </w14:solidFill>
          </w14:textFill>
        </w:rPr>
      </w:pPr>
      <w:r>
        <w:rPr>
          <w:rFonts w:hint="eastAsia" w:ascii="Times New Roman" w:hAnsi="Times New Roman" w:eastAsia="黑体" w:cs="Times New Roman"/>
          <w:snapToGrid w:val="0"/>
          <w:color w:val="000000" w:themeColor="text1"/>
          <w:spacing w:val="0"/>
          <w:kern w:val="0"/>
          <w:position w:val="0"/>
          <w:sz w:val="32"/>
          <w:szCs w:val="32"/>
          <w:lang w:val="en-US" w:eastAsia="zh-CN" w:bidi="ar-SA"/>
          <w14:textFill>
            <w14:solidFill>
              <w14:schemeClr w14:val="tx1"/>
            </w14:solidFill>
          </w14:textFill>
        </w:rPr>
        <w:t>九、执行时间</w:t>
      </w:r>
    </w:p>
    <w:p>
      <w:pPr>
        <w:pStyle w:val="2"/>
        <w:keepNext w:val="0"/>
        <w:keepLines w:val="0"/>
        <w:pageBreakBefore w:val="0"/>
        <w:widowControl w:val="0"/>
        <w:kinsoku/>
        <w:wordWrap/>
        <w:overflowPunct/>
        <w:topLinePunct w:val="0"/>
        <w:autoSpaceDE w:val="0"/>
        <w:autoSpaceDN w:val="0"/>
        <w:bidi w:val="0"/>
        <w:adjustRightInd w:val="0"/>
        <w:snapToGrid w:val="0"/>
        <w:spacing w:line="576" w:lineRule="exact"/>
        <w:ind w:left="0" w:right="0" w:firstLine="640" w:firstLineChars="200"/>
        <w:jc w:val="both"/>
        <w:textAlignment w:val="baseline"/>
        <w:rPr>
          <w:rFonts w:hint="default" w:ascii="Times New Roman" w:hAnsi="Times New Roman" w:eastAsia="仿宋_GB2312" w:cs="Times New Roman"/>
          <w:color w:val="FF0000"/>
          <w:spacing w:val="0"/>
          <w:position w:val="0"/>
          <w:sz w:val="32"/>
          <w:szCs w:val="32"/>
          <w:lang w:val="en-US" w:eastAsia="zh-CN"/>
        </w:rPr>
      </w:pPr>
      <w:r>
        <w:rPr>
          <w:rFonts w:hint="eastAsia" w:ascii="Times New Roman" w:hAnsi="Times New Roman" w:eastAsia="仿宋_GB2312" w:cs="Times New Roman"/>
          <w:color w:val="FF0000"/>
          <w:spacing w:val="0"/>
          <w:position w:val="0"/>
          <w:sz w:val="32"/>
          <w:szCs w:val="32"/>
          <w:lang w:val="en-US" w:eastAsia="zh-CN"/>
        </w:rPr>
        <w:t>本方案自2024年  月   日起执行。</w:t>
      </w:r>
    </w:p>
    <w:p>
      <w:pPr>
        <w:pStyle w:val="2"/>
        <w:keepNext w:val="0"/>
        <w:keepLines w:val="0"/>
        <w:pageBreakBefore w:val="0"/>
        <w:widowControl w:val="0"/>
        <w:kinsoku/>
        <w:wordWrap/>
        <w:overflowPunct/>
        <w:topLinePunct w:val="0"/>
        <w:autoSpaceDE w:val="0"/>
        <w:autoSpaceDN w:val="0"/>
        <w:bidi w:val="0"/>
        <w:adjustRightInd w:val="0"/>
        <w:snapToGrid w:val="0"/>
        <w:spacing w:line="576" w:lineRule="exact"/>
        <w:ind w:left="1598" w:leftChars="304" w:right="0" w:hanging="960" w:hangingChars="300"/>
        <w:jc w:val="both"/>
        <w:textAlignment w:val="baseline"/>
        <w:rPr>
          <w:rFonts w:hint="default" w:ascii="Times New Roman" w:hAnsi="Times New Roman" w:eastAsia="仿宋_GB2312" w:cs="Times New Roman"/>
          <w:color w:val="000000" w:themeColor="text1"/>
          <w:spacing w:val="0"/>
          <w:position w:val="0"/>
          <w:sz w:val="32"/>
          <w:szCs w:val="32"/>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val="0"/>
        <w:snapToGrid w:val="0"/>
        <w:spacing w:line="576" w:lineRule="exact"/>
        <w:ind w:left="1598" w:leftChars="304" w:right="0" w:hanging="960" w:hangingChars="300"/>
        <w:jc w:val="both"/>
        <w:textAlignment w:val="baseline"/>
        <w:rPr>
          <w:rFonts w:hint="default" w:ascii="Times New Roman" w:hAnsi="Times New Roman" w:eastAsia="仿宋_GB2312" w:cs="Times New Roman"/>
          <w:color w:val="000000" w:themeColor="text1"/>
          <w:spacing w:val="0"/>
          <w:position w:val="0"/>
          <w:sz w:val="32"/>
          <w:szCs w:val="32"/>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val="0"/>
        <w:snapToGrid w:val="0"/>
        <w:spacing w:line="20" w:lineRule="exact"/>
        <w:ind w:right="0"/>
        <w:jc w:val="both"/>
        <w:textAlignment w:val="baseline"/>
        <w:rPr>
          <w:rFonts w:hint="default" w:ascii="Times New Roman" w:hAnsi="Times New Roman" w:eastAsia="仿宋_GB2312" w:cs="Times New Roman"/>
          <w:color w:val="000000" w:themeColor="text1"/>
          <w:spacing w:val="-11"/>
          <w:position w:val="0"/>
          <w:sz w:val="32"/>
          <w:szCs w:val="32"/>
          <w14:textFill>
            <w14:solidFill>
              <w14:schemeClr w14:val="tx1"/>
            </w14:solidFill>
          </w14:textFill>
        </w:rPr>
      </w:pPr>
    </w:p>
    <w:sectPr>
      <w:footerReference r:id="rId5" w:type="default"/>
      <w:pgSz w:w="11906" w:h="16838"/>
      <w:pgMar w:top="1531" w:right="1417" w:bottom="1531" w:left="1701" w:header="851" w:footer="1247" w:gutter="0"/>
      <w:cols w:space="0" w:num="1"/>
      <w:rtlGutter w:val="0"/>
      <w:docGrid w:type="lines" w:linePitch="31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kinsoku w:val="0"/>
                            <w:wordWrap/>
                            <w:overflowPunct/>
                            <w:topLinePunct w:val="0"/>
                            <w:autoSpaceDE w:val="0"/>
                            <w:autoSpaceDN w:val="0"/>
                            <w:bidi w:val="0"/>
                            <w:adjustRightInd w:val="0"/>
                            <w:snapToGrid w:val="0"/>
                            <w:ind w:left="210" w:leftChars="100" w:right="210" w:rightChars="100"/>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
                      <w:keepNext w:val="0"/>
                      <w:keepLines w:val="0"/>
                      <w:pageBreakBefore w:val="0"/>
                      <w:widowControl/>
                      <w:kinsoku w:val="0"/>
                      <w:wordWrap/>
                      <w:overflowPunct/>
                      <w:topLinePunct w:val="0"/>
                      <w:autoSpaceDE w:val="0"/>
                      <w:autoSpaceDN w:val="0"/>
                      <w:bidi w:val="0"/>
                      <w:adjustRightInd w:val="0"/>
                      <w:snapToGrid w:val="0"/>
                      <w:ind w:left="210" w:leftChars="100" w:right="210" w:rightChars="100"/>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xNzg2MTRmZmQ2MjNhZjc5NzQ5NDRmNTIyMTQ1YjIifQ=="/>
    <w:docVar w:name="KSO_WPS_MARK_KEY" w:val="3ab30231-ff24-4f45-9430-64718452e7fe"/>
  </w:docVars>
  <w:rsids>
    <w:rsidRoot w:val="025070E7"/>
    <w:rsid w:val="025070E7"/>
    <w:rsid w:val="031D5AA2"/>
    <w:rsid w:val="0B21614B"/>
    <w:rsid w:val="0F6E422A"/>
    <w:rsid w:val="16155B23"/>
    <w:rsid w:val="1B9211AC"/>
    <w:rsid w:val="1CBE3199"/>
    <w:rsid w:val="2370211C"/>
    <w:rsid w:val="28D472AC"/>
    <w:rsid w:val="28D673DA"/>
    <w:rsid w:val="2D0B6DC3"/>
    <w:rsid w:val="35E9401A"/>
    <w:rsid w:val="3B9174F0"/>
    <w:rsid w:val="3E0512EB"/>
    <w:rsid w:val="3F2F7175"/>
    <w:rsid w:val="49DE5AD6"/>
    <w:rsid w:val="56DF5032"/>
    <w:rsid w:val="5A464F0B"/>
    <w:rsid w:val="5A9467BF"/>
    <w:rsid w:val="687F3E33"/>
    <w:rsid w:val="68886D9B"/>
    <w:rsid w:val="688A77B9"/>
    <w:rsid w:val="69627726"/>
    <w:rsid w:val="6A3E5777"/>
    <w:rsid w:val="6BCD0560"/>
    <w:rsid w:val="6CF633E2"/>
    <w:rsid w:val="6F04291D"/>
    <w:rsid w:val="76FD6EA3"/>
    <w:rsid w:val="77B97AF7"/>
    <w:rsid w:val="7F743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5"/>
      <w:szCs w:val="35"/>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able of figures"/>
    <w:basedOn w:val="1"/>
    <w:next w:val="1"/>
    <w:semiHidden/>
    <w:qFormat/>
    <w:uiPriority w:val="0"/>
    <w:pPr>
      <w:ind w:leftChars="200" w:hanging="200" w:hanging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Text"/>
    <w:basedOn w:val="1"/>
    <w:semiHidden/>
    <w:qFormat/>
    <w:uiPriority w:val="0"/>
    <w:rPr>
      <w:rFonts w:ascii="宋体" w:hAnsi="宋体" w:eastAsia="宋体" w:cs="宋体"/>
      <w:sz w:val="19"/>
      <w:szCs w:val="19"/>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2362</Words>
  <Characters>2441</Characters>
  <Lines>0</Lines>
  <Paragraphs>0</Paragraphs>
  <TotalTime>3</TotalTime>
  <ScaleCrop>false</ScaleCrop>
  <LinksUpToDate>false</LinksUpToDate>
  <CharactersWithSpaces>2450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2023-11-02T04:00:00Z</dcterms:created>
  <dc:creator>妖精</dc:creator>
  <cp:lastModifiedBy></cp:lastModifiedBy>
  <cp:lastPrinted>2024-06-26T06:34:00Z</cp:lastPrinted>
  <dcterms:modified xsi:type="dcterms:W3CDTF">2024-07-30T09:48:56Z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200329D7DE194C709B60DD88A1D35DFA</vt:lpwstr>
  </property>
</Properties>
</file>