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宋体" w:eastAsia="方正小标宋简体"/>
          <w:sz w:val="72"/>
          <w:szCs w:val="72"/>
        </w:rPr>
      </w:pPr>
      <w:bookmarkStart w:id="1" w:name="_Toc15377425"/>
      <w:bookmarkStart w:id="2" w:name="_Toc15377193"/>
      <w:bookmarkStart w:id="3" w:name="_Toc15396475"/>
      <w:bookmarkStart w:id="4" w:name="_Toc15378441"/>
      <w:bookmarkStart w:id="5" w:name="_Toc15396597"/>
      <w:r>
        <w:rPr>
          <w:rFonts w:ascii="黑体" w:hAnsi="黑体" w:eastAsia="黑体"/>
          <w:sz w:val="72"/>
          <w:szCs w:val="72"/>
        </w:rPr>
        <w:t>2018</w:t>
      </w:r>
      <w:r>
        <w:rPr>
          <w:rFonts w:hint="eastAsia" w:ascii="方正小标宋简体" w:hAnsi="宋体" w:eastAsia="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sz w:val="56"/>
          <w:szCs w:val="56"/>
        </w:rPr>
      </w:pPr>
      <w:bookmarkStart w:id="6" w:name="_Toc15396598"/>
      <w:bookmarkStart w:id="7" w:name="_Toc15377194"/>
      <w:bookmarkStart w:id="8" w:name="_Toc15378442"/>
      <w:bookmarkStart w:id="9" w:name="_Toc15396476"/>
      <w:bookmarkStart w:id="10" w:name="_Toc15377426"/>
      <w:r>
        <w:rPr>
          <w:rFonts w:hint="eastAsia" w:ascii="方正小标宋简体" w:hAnsi="宋体" w:eastAsia="方正小标宋简体"/>
          <w:sz w:val="56"/>
          <w:szCs w:val="56"/>
        </w:rPr>
        <w:t>四川省</w:t>
      </w:r>
      <w:bookmarkEnd w:id="0"/>
      <w:bookmarkStart w:id="11" w:name="_Toc15306268"/>
      <w:r>
        <w:rPr>
          <w:rFonts w:hint="eastAsia" w:ascii="方正小标宋简体" w:hAnsi="宋体" w:eastAsia="方正小标宋简体"/>
          <w:sz w:val="56"/>
          <w:szCs w:val="56"/>
        </w:rPr>
        <w:t>广元市昭化区文村乡</w:t>
      </w:r>
    </w:p>
    <w:p>
      <w:pPr>
        <w:adjustRightInd w:val="0"/>
        <w:snapToGrid w:val="0"/>
        <w:spacing w:line="360" w:lineRule="auto"/>
        <w:jc w:val="center"/>
        <w:outlineLvl w:val="0"/>
        <w:rPr>
          <w:rFonts w:ascii="方正小标宋简体" w:hAnsi="宋体" w:eastAsia="方正小标宋简体"/>
          <w:sz w:val="72"/>
          <w:szCs w:val="72"/>
        </w:rPr>
      </w:pPr>
      <w:r>
        <w:rPr>
          <w:rFonts w:hint="eastAsia" w:ascii="方正小标宋简体" w:hAnsi="宋体" w:eastAsia="方正小标宋简体"/>
          <w:sz w:val="56"/>
          <w:szCs w:val="56"/>
        </w:rPr>
        <w:t>人民政府部门决算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黑体"/>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Style w:val="10"/>
      </w:pPr>
      <w:r>
        <w:rPr>
          <w:rFonts w:hint="eastAsia"/>
        </w:rPr>
        <w:t>公开时间：</w:t>
      </w:r>
      <w:r>
        <w:t>2019</w:t>
      </w:r>
      <w:r>
        <w:rPr>
          <w:rFonts w:hint="eastAsia"/>
        </w:rPr>
        <w:t>年</w:t>
      </w:r>
      <w:r>
        <w:t>9</w:t>
      </w:r>
      <w:r>
        <w:rPr>
          <w:rFonts w:hint="eastAsia"/>
        </w:rPr>
        <w:t>月</w:t>
      </w:r>
      <w:r>
        <w:t>24</w:t>
      </w:r>
      <w:r>
        <w:rPr>
          <w:rFonts w:hint="eastAsia"/>
        </w:rPr>
        <w:t>日</w:t>
      </w:r>
    </w:p>
    <w:p/>
    <w:p>
      <w:pPr>
        <w:pStyle w:val="10"/>
        <w:rPr>
          <w:rFonts w:cs="黑体"/>
        </w:rPr>
      </w:pPr>
      <w:r>
        <w:fldChar w:fldCharType="begin"/>
      </w:r>
      <w:r>
        <w:instrText xml:space="preserve"> HYPERLINK \l "_Toc15396599" </w:instrText>
      </w:r>
      <w:r>
        <w:fldChar w:fldCharType="separate"/>
      </w:r>
      <w:r>
        <w:rPr>
          <w:rStyle w:val="15"/>
          <w:rFonts w:hint="eastAsia"/>
          <w:color w:val="auto"/>
        </w:rPr>
        <w:t>第一部分</w:t>
      </w:r>
      <w:r>
        <w:rPr>
          <w:rStyle w:val="15"/>
          <w:color w:val="auto"/>
        </w:rPr>
        <w:t xml:space="preserve"> </w:t>
      </w:r>
      <w:r>
        <w:rPr>
          <w:rStyle w:val="15"/>
          <w:rFonts w:hint="eastAsia"/>
          <w:color w:val="auto"/>
        </w:rPr>
        <w:t>部门概况</w:t>
      </w:r>
      <w:r>
        <w:tab/>
      </w:r>
      <w:r>
        <w:t>4</w:t>
      </w:r>
      <w:r>
        <w:fldChar w:fldCharType="end"/>
      </w:r>
    </w:p>
    <w:p>
      <w:pPr>
        <w:pStyle w:val="11"/>
        <w:ind w:left="31680"/>
        <w:rPr>
          <w:rFonts w:ascii="仿宋" w:hAnsi="仿宋" w:eastAsia="仿宋" w:cs="黑体"/>
          <w:sz w:val="28"/>
          <w:szCs w:val="28"/>
        </w:rPr>
      </w:pPr>
      <w:r>
        <w:fldChar w:fldCharType="begin"/>
      </w:r>
      <w:r>
        <w:instrText xml:space="preserve"> HYPERLINK \l "_Toc15396600" </w:instrText>
      </w:r>
      <w:r>
        <w:fldChar w:fldCharType="separate"/>
      </w:r>
      <w:r>
        <w:rPr>
          <w:rStyle w:val="15"/>
          <w:rFonts w:hint="eastAsia" w:ascii="仿宋" w:hAnsi="仿宋" w:eastAsia="仿宋"/>
          <w:color w:val="auto"/>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"_Toc15396601" </w:instrText>
      </w:r>
      <w:r>
        <w:fldChar w:fldCharType="separate"/>
      </w:r>
      <w:r>
        <w:rPr>
          <w:rStyle w:val="15"/>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color w:val="auto"/>
        </w:rPr>
        <w:t>第二部分</w:t>
      </w:r>
      <w:r>
        <w:rPr>
          <w:rStyle w:val="15"/>
          <w:color w:val="auto"/>
        </w:rPr>
        <w:t xml:space="preserve"> 2018</w:t>
      </w:r>
      <w:r>
        <w:rPr>
          <w:rStyle w:val="15"/>
          <w:rFonts w:hint="eastAsia"/>
          <w:color w:val="auto"/>
        </w:rPr>
        <w:t>年度部门决算情况说明</w:t>
      </w:r>
      <w:r>
        <w:tab/>
      </w:r>
      <w:r>
        <w:t>6</w:t>
      </w:r>
      <w:r>
        <w:fldChar w:fldCharType="end"/>
      </w:r>
    </w:p>
    <w:p>
      <w:pPr>
        <w:pStyle w:val="11"/>
        <w:ind w:left="31680"/>
        <w:rPr>
          <w:rFonts w:ascii="仿宋" w:hAnsi="仿宋" w:eastAsia="仿宋" w:cs="黑体"/>
          <w:sz w:val="28"/>
          <w:szCs w:val="28"/>
        </w:rPr>
      </w:pPr>
      <w:r>
        <w:fldChar w:fldCharType="begin"/>
      </w:r>
      <w:r>
        <w:instrText xml:space="preserve"> HYPERLINK \l "_Toc15396603" </w:instrText>
      </w:r>
      <w:r>
        <w:fldChar w:fldCharType="separate"/>
      </w:r>
      <w:r>
        <w:rPr>
          <w:rStyle w:val="15"/>
          <w:rFonts w:hint="eastAsia" w:ascii="仿宋" w:hAnsi="仿宋" w:eastAsia="仿宋" w:cs="黑体"/>
          <w:bCs/>
          <w:color w:val="auto"/>
          <w:sz w:val="28"/>
          <w:szCs w:val="28"/>
        </w:rPr>
        <w:t>一、</w:t>
      </w:r>
      <w:r>
        <w:rPr>
          <w:rStyle w:val="15"/>
          <w:rFonts w:hint="eastAsia" w:ascii="仿宋" w:hAnsi="仿宋" w:eastAsia="仿宋"/>
          <w:color w:val="auto"/>
          <w:sz w:val="28"/>
          <w:szCs w:val="28"/>
        </w:rPr>
        <w:t>收</w:t>
      </w:r>
      <w:r>
        <w:rPr>
          <w:rStyle w:val="15"/>
          <w:rFonts w:hint="eastAsia" w:ascii="仿宋" w:hAnsi="仿宋" w:eastAsia="仿宋" w:cs="黑体"/>
          <w:bCs/>
          <w:color w:val="auto"/>
          <w:sz w:val="28"/>
          <w:szCs w:val="28"/>
        </w:rPr>
        <w:t>入支出决算总体情况说明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"_Toc15396604" </w:instrText>
      </w:r>
      <w:r>
        <w:fldChar w:fldCharType="separate"/>
      </w:r>
      <w:r>
        <w:rPr>
          <w:rStyle w:val="15"/>
          <w:rFonts w:hint="eastAsia" w:ascii="仿宋" w:hAnsi="仿宋" w:eastAsia="仿宋" w:cs="黑体"/>
          <w:bCs/>
          <w:color w:val="auto"/>
          <w:sz w:val="28"/>
          <w:szCs w:val="28"/>
        </w:rPr>
        <w:t>二、</w:t>
      </w:r>
      <w:r>
        <w:rPr>
          <w:rStyle w:val="15"/>
          <w:rFonts w:hint="eastAsia" w:ascii="仿宋" w:hAnsi="仿宋" w:eastAsia="仿宋"/>
          <w:color w:val="auto"/>
          <w:sz w:val="28"/>
          <w:szCs w:val="28"/>
        </w:rPr>
        <w:t>收</w:t>
      </w:r>
      <w:r>
        <w:rPr>
          <w:rStyle w:val="15"/>
          <w:rFonts w:hint="eastAsia" w:ascii="仿宋" w:hAnsi="仿宋" w:eastAsia="仿宋" w:cs="黑体"/>
          <w:bCs/>
          <w:color w:val="auto"/>
          <w:sz w:val="28"/>
          <w:szCs w:val="28"/>
        </w:rPr>
        <w:t>入决算情况说明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"_Toc15396605" </w:instrText>
      </w:r>
      <w:r>
        <w:fldChar w:fldCharType="separate"/>
      </w:r>
      <w:r>
        <w:rPr>
          <w:rStyle w:val="15"/>
          <w:rFonts w:hint="eastAsia" w:ascii="仿宋" w:hAnsi="仿宋" w:eastAsia="仿宋" w:cs="黑体"/>
          <w:bCs/>
          <w:color w:val="auto"/>
          <w:sz w:val="28"/>
          <w:szCs w:val="28"/>
        </w:rPr>
        <w:t>三、</w:t>
      </w:r>
      <w:r>
        <w:rPr>
          <w:rStyle w:val="15"/>
          <w:rFonts w:hint="eastAsia" w:ascii="仿宋" w:hAnsi="仿宋" w:eastAsia="仿宋"/>
          <w:color w:val="auto"/>
          <w:sz w:val="28"/>
          <w:szCs w:val="28"/>
        </w:rPr>
        <w:t>支</w:t>
      </w:r>
      <w:r>
        <w:rPr>
          <w:rStyle w:val="15"/>
          <w:rFonts w:hint="eastAsia" w:ascii="仿宋" w:hAnsi="仿宋" w:eastAsia="仿宋" w:cs="黑体"/>
          <w:bCs/>
          <w:color w:val="auto"/>
          <w:sz w:val="28"/>
          <w:szCs w:val="28"/>
        </w:rPr>
        <w:t>出决算情况说明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"_Toc15396606" </w:instrText>
      </w:r>
      <w:r>
        <w:fldChar w:fldCharType="separate"/>
      </w:r>
      <w:r>
        <w:rPr>
          <w:rStyle w:val="15"/>
          <w:rFonts w:hint="eastAsia" w:ascii="仿宋" w:hAnsi="仿宋" w:eastAsia="仿宋"/>
          <w:color w:val="auto"/>
          <w:sz w:val="28"/>
          <w:szCs w:val="28"/>
        </w:rPr>
        <w:t>四、财</w:t>
      </w:r>
      <w:r>
        <w:rPr>
          <w:rStyle w:val="15"/>
          <w:rFonts w:hint="eastAsia" w:ascii="仿宋" w:hAnsi="仿宋" w:eastAsia="仿宋" w:cs="黑体"/>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t>6</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"_Toc15396607" </w:instrText>
      </w:r>
      <w:r>
        <w:fldChar w:fldCharType="separate"/>
      </w:r>
      <w:r>
        <w:rPr>
          <w:rStyle w:val="15"/>
          <w:rFonts w:hint="eastAsia" w:ascii="仿宋" w:hAnsi="仿宋" w:eastAsia="仿宋"/>
          <w:color w:val="auto"/>
          <w:sz w:val="28"/>
          <w:szCs w:val="28"/>
        </w:rPr>
        <w:t>五、一</w:t>
      </w:r>
      <w:r>
        <w:rPr>
          <w:rStyle w:val="15"/>
          <w:rFonts w:hint="eastAsia" w:ascii="仿宋" w:hAnsi="仿宋" w:eastAsia="仿宋" w:cs="黑体"/>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t>7</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"_Toc15396608" </w:instrText>
      </w:r>
      <w:r>
        <w:fldChar w:fldCharType="separate"/>
      </w:r>
      <w:r>
        <w:rPr>
          <w:rStyle w:val="15"/>
          <w:rFonts w:hint="eastAsia" w:ascii="仿宋" w:hAnsi="仿宋" w:eastAsia="仿宋"/>
          <w:color w:val="auto"/>
          <w:sz w:val="28"/>
          <w:szCs w:val="28"/>
        </w:rPr>
        <w:t>六、一</w:t>
      </w:r>
      <w:r>
        <w:rPr>
          <w:rStyle w:val="15"/>
          <w:rFonts w:hint="eastAsia" w:ascii="仿宋" w:hAnsi="仿宋" w:eastAsia="仿宋" w:cs="黑体"/>
          <w:bCs/>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t>8</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"_Toc15396609" </w:instrText>
      </w:r>
      <w:r>
        <w:fldChar w:fldCharType="separate"/>
      </w:r>
      <w:r>
        <w:rPr>
          <w:rStyle w:val="15"/>
          <w:rFonts w:hint="eastAsia" w:ascii="仿宋" w:hAnsi="仿宋" w:eastAsia="仿宋"/>
          <w:color w:val="auto"/>
          <w:sz w:val="28"/>
          <w:szCs w:val="28"/>
        </w:rPr>
        <w:t>七、“</w:t>
      </w:r>
      <w:r>
        <w:rPr>
          <w:rStyle w:val="15"/>
          <w:rFonts w:hint="eastAsia" w:ascii="仿宋" w:hAnsi="仿宋" w:eastAsia="仿宋" w:cs="黑体"/>
          <w:bCs/>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t>9</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"_Toc15396610" </w:instrText>
      </w:r>
      <w:r>
        <w:fldChar w:fldCharType="separate"/>
      </w:r>
      <w:r>
        <w:rPr>
          <w:rStyle w:val="15"/>
          <w:rFonts w:hint="eastAsia" w:ascii="仿宋" w:hAnsi="仿宋" w:eastAsia="仿宋"/>
          <w:color w:val="auto"/>
          <w:sz w:val="28"/>
          <w:szCs w:val="28"/>
        </w:rPr>
        <w:t>八、</w:t>
      </w:r>
      <w:r>
        <w:rPr>
          <w:rStyle w:val="15"/>
          <w:rFonts w:hint="eastAsia" w:ascii="仿宋" w:hAnsi="仿宋" w:eastAsia="仿宋" w:cs="黑体"/>
          <w:bCs/>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pPr>
        <w:pStyle w:val="11"/>
        <w:ind w:left="31680"/>
      </w:pPr>
      <w:r>
        <w:fldChar w:fldCharType="begin"/>
      </w:r>
      <w:r>
        <w:instrText xml:space="preserve"> HYPERLINK \l "_Toc15396611" </w:instrText>
      </w:r>
      <w:r>
        <w:fldChar w:fldCharType="separate"/>
      </w:r>
      <w:r>
        <w:rPr>
          <w:rStyle w:val="15"/>
          <w:rFonts w:hint="eastAsia" w:ascii="仿宋" w:hAnsi="仿宋" w:eastAsia="仿宋" w:cs="黑体"/>
          <w:bCs/>
          <w:color w:val="auto"/>
          <w:sz w:val="28"/>
          <w:szCs w:val="28"/>
        </w:rPr>
        <w:t>九、</w:t>
      </w:r>
      <w:r>
        <w:rPr>
          <w:rStyle w:val="15"/>
          <w:rFonts w:ascii="仿宋" w:hAnsi="仿宋" w:eastAsia="仿宋"/>
          <w:color w:val="auto"/>
          <w:sz w:val="28"/>
          <w:szCs w:val="28"/>
        </w:rPr>
        <w:t xml:space="preserve"> </w:t>
      </w:r>
      <w:r>
        <w:rPr>
          <w:rStyle w:val="15"/>
          <w:rFonts w:hint="eastAsia" w:ascii="仿宋" w:hAnsi="仿宋" w:eastAsia="仿宋"/>
          <w:color w:val="auto"/>
          <w:sz w:val="28"/>
          <w:szCs w:val="28"/>
        </w:rPr>
        <w:t>国</w:t>
      </w:r>
      <w:r>
        <w:rPr>
          <w:rStyle w:val="15"/>
          <w:rFonts w:hint="eastAsia" w:ascii="仿宋" w:hAnsi="仿宋" w:eastAsia="仿宋" w:cs="黑体"/>
          <w:bCs/>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"_Toc15396611" </w:instrText>
      </w:r>
      <w:r>
        <w:fldChar w:fldCharType="separate"/>
      </w:r>
      <w:r>
        <w:rPr>
          <w:rStyle w:val="15"/>
          <w:rFonts w:hint="eastAsia" w:ascii="仿宋" w:hAnsi="仿宋" w:eastAsia="仿宋" w:cs="黑体"/>
          <w:bCs/>
          <w:color w:val="auto"/>
          <w:sz w:val="28"/>
          <w:szCs w:val="28"/>
        </w:rPr>
        <w:t>十、</w:t>
      </w:r>
      <w:r>
        <w:rPr>
          <w:rStyle w:val="15"/>
          <w:rFonts w:hint="eastAsia" w:ascii="仿宋" w:hAnsi="仿宋" w:eastAsia="仿宋"/>
          <w:color w:val="auto"/>
          <w:sz w:val="28"/>
          <w:szCs w:val="28"/>
        </w:rPr>
        <w:t>预算绩效情况说明</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"_Toc15396612" </w:instrText>
      </w:r>
      <w:r>
        <w:fldChar w:fldCharType="separate"/>
      </w:r>
      <w:r>
        <w:rPr>
          <w:rStyle w:val="15"/>
          <w:rFonts w:hint="eastAsia" w:ascii="仿宋" w:hAnsi="仿宋" w:eastAsia="仿宋"/>
          <w:color w:val="auto"/>
          <w:sz w:val="28"/>
          <w:szCs w:val="28"/>
        </w:rPr>
        <w:t>十</w:t>
      </w:r>
      <w:r>
        <w:rPr>
          <w:rStyle w:val="15"/>
          <w:rFonts w:hint="eastAsia" w:ascii="仿宋" w:hAnsi="仿宋" w:eastAsia="仿宋" w:cs="黑体"/>
          <w:bCs/>
          <w:color w:val="auto"/>
          <w:sz w:val="28"/>
          <w:szCs w:val="28"/>
        </w:rPr>
        <w:t>一、其他重要事项的情况说明</w:t>
      </w:r>
      <w:r>
        <w:rPr>
          <w:rFonts w:ascii="仿宋" w:hAnsi="仿宋" w:eastAsia="仿宋"/>
          <w:sz w:val="28"/>
          <w:szCs w:val="28"/>
        </w:rPr>
        <w:tab/>
      </w:r>
      <w:r>
        <w:rPr>
          <w:rFonts w:ascii="仿宋" w:hAnsi="仿宋" w:eastAsia="仿宋"/>
          <w:sz w:val="28"/>
          <w:szCs w:val="28"/>
        </w:rPr>
        <w:t>11</w:t>
      </w:r>
      <w:r>
        <w:rPr>
          <w:rFonts w:ascii="仿宋" w:hAnsi="仿宋" w:eastAsia="仿宋"/>
          <w:sz w:val="28"/>
          <w:szCs w:val="28"/>
        </w:rPr>
        <w:fldChar w:fldCharType="end"/>
      </w:r>
    </w:p>
    <w:p>
      <w:pPr>
        <w:pStyle w:val="10"/>
        <w:rPr>
          <w:rFonts w:cs="黑体"/>
        </w:rPr>
      </w:pPr>
      <w:r>
        <w:fldChar w:fldCharType="begin"/>
      </w:r>
      <w:r>
        <w:instrText xml:space="preserve"> HYPERLINK \l "_Toc15396613" </w:instrText>
      </w:r>
      <w:r>
        <w:fldChar w:fldCharType="separate"/>
      </w:r>
      <w:r>
        <w:rPr>
          <w:rStyle w:val="15"/>
          <w:rFonts w:hint="eastAsia"/>
          <w:bCs/>
          <w:color w:val="auto"/>
          <w:kern w:val="44"/>
        </w:rPr>
        <w:t>第三部分</w:t>
      </w:r>
      <w:r>
        <w:rPr>
          <w:rStyle w:val="15"/>
          <w:color w:val="auto"/>
        </w:rPr>
        <w:t xml:space="preserve"> </w:t>
      </w:r>
      <w:r>
        <w:rPr>
          <w:rStyle w:val="15"/>
          <w:rFonts w:hint="eastAsia"/>
          <w:color w:val="auto"/>
        </w:rPr>
        <w:t>名</w:t>
      </w:r>
      <w:r>
        <w:rPr>
          <w:rStyle w:val="15"/>
          <w:rFonts w:hint="eastAsia"/>
          <w:bCs/>
          <w:color w:val="auto"/>
          <w:kern w:val="44"/>
        </w:rPr>
        <w:t>词解释</w:t>
      </w:r>
      <w:r>
        <w:tab/>
      </w:r>
      <w:r>
        <w:t>13</w:t>
      </w:r>
      <w:r>
        <w:fldChar w:fldCharType="end"/>
      </w:r>
    </w:p>
    <w:p>
      <w:pPr>
        <w:pStyle w:val="10"/>
      </w:pPr>
      <w:r>
        <w:fldChar w:fldCharType="begin"/>
      </w:r>
      <w:r>
        <w:instrText xml:space="preserve"> HYPERLINK \l "_Toc15396614" </w:instrText>
      </w:r>
      <w:r>
        <w:fldChar w:fldCharType="separate"/>
      </w:r>
      <w:r>
        <w:rPr>
          <w:rStyle w:val="15"/>
          <w:rFonts w:hint="eastAsia"/>
          <w:color w:val="auto"/>
        </w:rPr>
        <w:t>第</w:t>
      </w:r>
      <w:r>
        <w:rPr>
          <w:rStyle w:val="15"/>
          <w:rFonts w:hint="eastAsia"/>
          <w:bCs/>
          <w:color w:val="auto"/>
          <w:kern w:val="44"/>
        </w:rPr>
        <w:t>四部分</w:t>
      </w:r>
      <w:r>
        <w:rPr>
          <w:rStyle w:val="15"/>
          <w:bCs/>
          <w:color w:val="auto"/>
          <w:kern w:val="44"/>
        </w:rPr>
        <w:t xml:space="preserve"> </w:t>
      </w:r>
      <w:r>
        <w:rPr>
          <w:rStyle w:val="15"/>
          <w:rFonts w:hint="eastAsia"/>
          <w:bCs/>
          <w:color w:val="auto"/>
          <w:kern w:val="44"/>
        </w:rPr>
        <w:t>附件</w:t>
      </w:r>
      <w:r>
        <w:tab/>
      </w:r>
      <w:r>
        <w:t>15</w:t>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color w:val="auto"/>
          <w:kern w:val="44"/>
          <w:sz w:val="28"/>
          <w:szCs w:val="28"/>
        </w:rPr>
        <w:t>附件</w:t>
      </w:r>
      <w:r>
        <w:rPr>
          <w:rStyle w:val="15"/>
          <w:rFonts w:ascii="仿宋" w:hAnsi="仿宋" w:eastAsia="仿宋"/>
          <w:color w:val="auto"/>
          <w:kern w:val="44"/>
          <w:sz w:val="28"/>
          <w:szCs w:val="28"/>
        </w:rPr>
        <w:t>1</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pPr>
        <w:pStyle w:val="11"/>
        <w:ind w:left="31680"/>
        <w:rPr>
          <w:rFonts w:ascii="仿宋" w:hAnsi="仿宋" w:eastAsia="仿宋" w:cs="黑体"/>
          <w:sz w:val="28"/>
          <w:szCs w:val="28"/>
        </w:rPr>
      </w:pPr>
      <w:r>
        <w:fldChar w:fldCharType="begin"/>
      </w:r>
      <w:r>
        <w:instrText xml:space="preserve"> HYPERLINK \l "_Toc15396617" </w:instrText>
      </w:r>
      <w:r>
        <w:fldChar w:fldCharType="separate"/>
      </w:r>
      <w:r>
        <w:fldChar w:fldCharType="end"/>
      </w:r>
    </w:p>
    <w:p>
      <w:pPr>
        <w:pStyle w:val="10"/>
        <w:rPr>
          <w:rFonts w:cs="黑体"/>
        </w:rPr>
      </w:pPr>
      <w:r>
        <w:fldChar w:fldCharType="begin"/>
      </w:r>
      <w:r>
        <w:instrText xml:space="preserve"> HYPERLINK \l "_Toc15396618" </w:instrText>
      </w:r>
      <w:r>
        <w:fldChar w:fldCharType="separate"/>
      </w:r>
      <w:r>
        <w:rPr>
          <w:rStyle w:val="15"/>
          <w:rFonts w:hint="eastAsia"/>
          <w:color w:val="auto"/>
        </w:rPr>
        <w:t>第</w:t>
      </w:r>
      <w:r>
        <w:rPr>
          <w:rStyle w:val="15"/>
          <w:rFonts w:hint="eastAsia"/>
          <w:bCs/>
          <w:color w:val="auto"/>
          <w:kern w:val="44"/>
        </w:rPr>
        <w:t>五部分</w:t>
      </w:r>
      <w:r>
        <w:rPr>
          <w:rStyle w:val="15"/>
          <w:bCs/>
          <w:color w:val="auto"/>
          <w:kern w:val="44"/>
        </w:rPr>
        <w:t xml:space="preserve"> </w:t>
      </w:r>
      <w:r>
        <w:rPr>
          <w:rStyle w:val="15"/>
          <w:rFonts w:hint="eastAsia"/>
          <w:bCs/>
          <w:color w:val="auto"/>
          <w:kern w:val="44"/>
        </w:rPr>
        <w:t>附表</w:t>
      </w:r>
      <w:r>
        <w:tab/>
      </w:r>
      <w:r>
        <w:t>19</w:t>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color w:val="auto"/>
          <w:sz w:val="28"/>
          <w:szCs w:val="28"/>
        </w:rPr>
        <w:t>收入支出决算总表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color w:val="auto"/>
          <w:sz w:val="28"/>
          <w:szCs w:val="28"/>
        </w:rPr>
        <w:t>收入总表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color w:val="auto"/>
          <w:sz w:val="28"/>
          <w:szCs w:val="28"/>
        </w:rPr>
        <w:t>支出总表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color w:val="auto"/>
          <w:sz w:val="28"/>
          <w:szCs w:val="28"/>
        </w:rPr>
        <w:t>财政拨款收入支出决算总表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color w:val="auto"/>
          <w:sz w:val="28"/>
          <w:szCs w:val="28"/>
        </w:rPr>
        <w:t>一般公共预算财政拨款支出决算表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color w:val="auto"/>
          <w:sz w:val="28"/>
          <w:szCs w:val="28"/>
        </w:rPr>
        <w:t>国有资本经营预算支出决算表</w:t>
      </w:r>
      <w:r>
        <w:rPr>
          <w:rFonts w:ascii="仿宋" w:hAnsi="仿宋" w:eastAsia="仿宋"/>
          <w:sz w:val="28"/>
          <w:szCs w:val="28"/>
        </w:rPr>
        <w:tab/>
      </w:r>
      <w:r>
        <w:rPr>
          <w:rFonts w:ascii="仿宋" w:hAnsi="仿宋" w:eastAsia="仿宋"/>
          <w:sz w:val="28"/>
          <w:szCs w:val="28"/>
        </w:rPr>
        <w:t>19</w:t>
      </w:r>
      <w:r>
        <w:rPr>
          <w:rFonts w:ascii="仿宋" w:hAnsi="仿宋" w:eastAsia="仿宋"/>
          <w:sz w:val="28"/>
          <w:szCs w:val="28"/>
        </w:rPr>
        <w:fldChar w:fldCharType="end"/>
      </w:r>
    </w:p>
    <w:p>
      <w:pPr>
        <w:widowControl/>
        <w:jc w:val="left"/>
        <w:rPr>
          <w:rFonts w:ascii="仿宋" w:hAnsi="仿宋" w:eastAsia="仿宋"/>
          <w:sz w:val="24"/>
        </w:rPr>
      </w:pPr>
      <w:r>
        <w:rPr>
          <w:rFonts w:ascii="黑体" w:hAnsi="黑体" w:eastAsia="黑体"/>
          <w:sz w:val="48"/>
          <w:szCs w:val="48"/>
        </w:rPr>
        <w:fldChar w:fldCharType="end"/>
      </w:r>
    </w:p>
    <w:p>
      <w:pPr>
        <w:widowControl/>
        <w:jc w:val="left"/>
        <w:rPr>
          <w:rFonts w:ascii="黑体" w:hAnsi="黑体" w:eastAsia="黑体"/>
          <w:bCs/>
          <w:kern w:val="44"/>
          <w:sz w:val="44"/>
          <w:szCs w:val="44"/>
        </w:rPr>
      </w:pPr>
      <w:bookmarkStart w:id="12" w:name="_Toc15396599"/>
      <w:bookmarkStart w:id="13" w:name="_Toc15377196"/>
    </w:p>
    <w:p>
      <w:pPr>
        <w:tabs>
          <w:tab w:val="left" w:pos="920"/>
        </w:tabs>
        <w:rPr>
          <w:rFonts w:ascii="黑体" w:hAnsi="黑体" w:eastAsia="黑体"/>
          <w:sz w:val="44"/>
          <w:szCs w:val="44"/>
        </w:rPr>
      </w:pPr>
      <w:r>
        <w:rPr>
          <w:rFonts w:ascii="黑体" w:hAnsi="黑体" w:eastAsia="黑体"/>
          <w:sz w:val="44"/>
          <w:szCs w:val="44"/>
        </w:rPr>
        <w:tab/>
      </w: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pStyle w:val="3"/>
        <w:rPr>
          <w:rStyle w:val="18"/>
          <w:rFonts w:ascii="黑体" w:hAnsi="黑体" w:eastAsia="黑体"/>
          <w:b w:val="0"/>
          <w:bCs w:val="0"/>
        </w:rPr>
      </w:pPr>
      <w:bookmarkStart w:id="14" w:name="_Toc15377197"/>
      <w:bookmarkStart w:id="15" w:name="_Toc15396600"/>
      <w:r>
        <w:rPr>
          <w:rFonts w:hint="eastAsia" w:ascii="黑体" w:hAnsi="黑体" w:eastAsia="黑体"/>
          <w:b w:val="0"/>
        </w:rPr>
        <w:t>一、基</w:t>
      </w:r>
      <w:r>
        <w:rPr>
          <w:rStyle w:val="18"/>
          <w:rFonts w:hint="eastAsia" w:ascii="黑体" w:hAnsi="黑体" w:eastAsia="黑体"/>
          <w:b w:val="0"/>
          <w:bCs w:val="0"/>
        </w:rPr>
        <w:t>本职能及主要工作</w:t>
      </w:r>
      <w:bookmarkEnd w:id="14"/>
      <w:bookmarkEnd w:id="15"/>
      <w:bookmarkStart w:id="16" w:name="_Toc15396601"/>
      <w:bookmarkStart w:id="17" w:name="_Toc15377200"/>
    </w:p>
    <w:p>
      <w:pPr>
        <w:pStyle w:val="3"/>
        <w:rPr>
          <w:rFonts w:ascii="仿宋" w:hAnsi="仿宋" w:eastAsia="仿宋" w:cs="仿宋"/>
          <w:b w:val="0"/>
          <w:bCs w:val="0"/>
          <w:shd w:val="clear" w:color="auto" w:fill="FFFFFF"/>
        </w:rPr>
      </w:pPr>
      <w:r>
        <w:rPr>
          <w:rFonts w:ascii="楷体" w:hAnsi="楷体" w:eastAsia="楷体" w:cs="楷体"/>
        </w:rPr>
        <w:t xml:space="preserve">   </w:t>
      </w:r>
      <w:r>
        <w:rPr>
          <w:rFonts w:hint="eastAsia" w:ascii="楷体" w:hAnsi="楷体" w:eastAsia="楷体" w:cs="楷体"/>
          <w:b w:val="0"/>
          <w:bCs w:val="0"/>
        </w:rPr>
        <w:t>（一）基本职能。</w:t>
      </w:r>
      <w:r>
        <w:rPr>
          <w:rFonts w:hint="eastAsia" w:ascii="仿宋" w:hAnsi="仿宋" w:eastAsia="仿宋" w:cs="仿宋"/>
          <w:b w:val="0"/>
          <w:bCs w:val="0"/>
          <w:shd w:val="clear" w:color="auto" w:fill="FFFFFF"/>
        </w:rPr>
        <w:t>贯彻执行国家有关财政管理等方面的法律、法规和规，拟定和执行我乡财政发展规划及其他有关政策。编制年度财政预算草案并组织执行，向人大报告财政决，管理和监督各项财政收支。管理各类政策性补贴等资金，建立惠农资金补助对象管理新机制，进一步完善财政补贴农民资金“一卡</w:t>
      </w:r>
      <w:r>
        <w:rPr>
          <w:rFonts w:ascii="仿宋" w:hAnsi="仿宋" w:eastAsia="仿宋" w:cs="仿宋"/>
          <w:b w:val="0"/>
          <w:bCs w:val="0"/>
          <w:shd w:val="clear" w:color="auto" w:fill="FFFFFF"/>
        </w:rPr>
        <w:t>(</w:t>
      </w:r>
      <w:r>
        <w:rPr>
          <w:rFonts w:hint="eastAsia" w:ascii="仿宋" w:hAnsi="仿宋" w:eastAsia="仿宋" w:cs="仿宋"/>
          <w:b w:val="0"/>
          <w:bCs w:val="0"/>
          <w:shd w:val="clear" w:color="auto" w:fill="FFFFFF"/>
        </w:rPr>
        <w:t>折</w:t>
      </w:r>
      <w:r>
        <w:rPr>
          <w:rFonts w:ascii="仿宋" w:hAnsi="仿宋" w:eastAsia="仿宋" w:cs="仿宋"/>
          <w:b w:val="0"/>
          <w:bCs w:val="0"/>
          <w:shd w:val="clear" w:color="auto" w:fill="FFFFFF"/>
        </w:rPr>
        <w:t>)</w:t>
      </w:r>
      <w:r>
        <w:rPr>
          <w:rFonts w:hint="eastAsia" w:ascii="仿宋" w:hAnsi="仿宋" w:eastAsia="仿宋" w:cs="仿宋"/>
          <w:b w:val="0"/>
          <w:bCs w:val="0"/>
          <w:shd w:val="clear" w:color="auto" w:fill="FFFFFF"/>
        </w:rPr>
        <w:t>通”发放机制。负责对各类专项资金的监管，提高财政资金使用效率。负责非税收入。提出加强财政管理的政策建议，负责财政、税收政策法规的宣传工作。执行会计集中核算，落实“乡财县管、村帐乡监”等管理制度，严格按照上级财政部门规定的工作程序开展工作，充分发挥财政资金效益。负责本乡国有资产监督管理工作。负责做好农村综合改革和社会主义新农村建设相关工作。承办乡党委、政府及上级财政部门交办的其他事项。</w:t>
      </w:r>
    </w:p>
    <w:p>
      <w:pPr>
        <w:pStyle w:val="3"/>
        <w:rPr>
          <w:rFonts w:ascii="仿宋" w:hAnsi="仿宋" w:eastAsia="仿宋" w:cs="仿宋"/>
          <w:b w:val="0"/>
          <w:bCs w:val="0"/>
        </w:rPr>
      </w:pPr>
      <w:r>
        <w:rPr>
          <w:rFonts w:ascii="仿宋" w:hAnsi="仿宋" w:eastAsia="仿宋" w:cs="仿宋"/>
          <w:b w:val="0"/>
          <w:bCs w:val="0"/>
          <w:shd w:val="clear" w:color="auto" w:fill="FFFFFF"/>
        </w:rPr>
        <w:t xml:space="preserve">   </w:t>
      </w:r>
      <w:r>
        <w:rPr>
          <w:rFonts w:hint="eastAsia" w:ascii="楷体" w:hAnsi="楷体" w:eastAsia="楷体" w:cs="楷体"/>
          <w:b w:val="0"/>
          <w:bCs w:val="0"/>
        </w:rPr>
        <w:t>（二）</w:t>
      </w:r>
      <w:r>
        <w:rPr>
          <w:rFonts w:ascii="楷体" w:hAnsi="楷体" w:eastAsia="楷体" w:cs="楷体"/>
          <w:b w:val="0"/>
          <w:bCs w:val="0"/>
        </w:rPr>
        <w:t>2018</w:t>
      </w:r>
      <w:r>
        <w:rPr>
          <w:rFonts w:hint="eastAsia" w:ascii="楷体" w:hAnsi="楷体" w:eastAsia="楷体" w:cs="楷体"/>
          <w:b w:val="0"/>
          <w:bCs w:val="0"/>
        </w:rPr>
        <w:t>年重点工作完成情况。</w:t>
      </w:r>
      <w:r>
        <w:rPr>
          <w:rFonts w:hint="eastAsia" w:ascii="仿宋" w:hAnsi="仿宋" w:eastAsia="仿宋" w:cs="仿宋"/>
          <w:b w:val="0"/>
          <w:bCs w:val="0"/>
        </w:rPr>
        <w:t>文村乡严格按照预算法规定的各项预算收支完成了当年的各项预算收支任务。</w:t>
      </w:r>
    </w:p>
    <w:p>
      <w:pPr>
        <w:pStyle w:val="3"/>
        <w:rPr>
          <w:rFonts w:ascii="黑体" w:eastAsia="黑体"/>
          <w:b w:val="0"/>
        </w:rPr>
      </w:pPr>
    </w:p>
    <w:p>
      <w:pPr>
        <w:pStyle w:val="3"/>
        <w:rPr>
          <w:rFonts w:ascii="黑体" w:eastAsia="黑体"/>
          <w:b w:val="0"/>
        </w:rPr>
      </w:pPr>
    </w:p>
    <w:p>
      <w:pPr>
        <w:pStyle w:val="3"/>
        <w:rPr>
          <w:rStyle w:val="18"/>
          <w:b w:val="0"/>
          <w:bCs w:val="0"/>
        </w:rPr>
      </w:pPr>
      <w:r>
        <w:rPr>
          <w:rFonts w:hint="eastAsia" w:ascii="黑体" w:eastAsia="黑体"/>
          <w:b w:val="0"/>
        </w:rPr>
        <w:t>二、</w:t>
      </w:r>
      <w:r>
        <w:rPr>
          <w:rFonts w:hint="eastAsia" w:ascii="黑体" w:hAnsi="黑体" w:eastAsia="黑体"/>
          <w:b w:val="0"/>
        </w:rPr>
        <w:t>机</w:t>
      </w:r>
      <w:r>
        <w:rPr>
          <w:rStyle w:val="18"/>
          <w:rFonts w:hint="eastAsia" w:ascii="黑体" w:hAnsi="黑体" w:eastAsia="黑体"/>
          <w:b w:val="0"/>
          <w:bCs w:val="0"/>
        </w:rPr>
        <w:t>构设置</w:t>
      </w:r>
      <w:bookmarkEnd w:id="16"/>
      <w:bookmarkEnd w:id="17"/>
    </w:p>
    <w:p>
      <w:pPr>
        <w:pStyle w:val="12"/>
        <w:widowControl/>
        <w:shd w:val="clear" w:color="auto" w:fill="FFFFFF"/>
        <w:spacing w:before="0" w:beforeAutospacing="0" w:after="0" w:afterAutospacing="0" w:line="576" w:lineRule="exact"/>
        <w:ind w:firstLine="960" w:firstLineChars="300"/>
        <w:jc w:val="both"/>
        <w:rPr>
          <w:rFonts w:ascii="仿宋" w:hAnsi="仿宋" w:eastAsia="仿宋" w:cs="仿宋"/>
          <w:sz w:val="32"/>
          <w:szCs w:val="32"/>
        </w:rPr>
      </w:pPr>
      <w:bookmarkStart w:id="18" w:name="_Toc15377204"/>
      <w:bookmarkStart w:id="19" w:name="_Toc15396602"/>
      <w:r>
        <w:rPr>
          <w:rFonts w:hint="eastAsia" w:ascii="仿宋" w:hAnsi="仿宋" w:eastAsia="仿宋" w:cs="仿宋"/>
          <w:sz w:val="32"/>
          <w:szCs w:val="32"/>
          <w:shd w:val="clear" w:color="auto" w:fill="FFFFFF"/>
        </w:rPr>
        <w:t>文村乡人民政府属于一级预算单位，政府单位机构数</w:t>
      </w: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个，其中行政单位</w:t>
      </w:r>
      <w:r>
        <w:rPr>
          <w:rFonts w:ascii="仿宋" w:hAnsi="仿宋" w:eastAsia="仿宋" w:cs="仿宋"/>
          <w:sz w:val="32"/>
          <w:szCs w:val="32"/>
          <w:shd w:val="clear" w:color="auto" w:fill="FFFFFF"/>
        </w:rPr>
        <w:t>1</w:t>
      </w:r>
      <w:r>
        <w:rPr>
          <w:rFonts w:hint="eastAsia" w:ascii="仿宋" w:hAnsi="仿宋" w:eastAsia="仿宋" w:cs="仿宋"/>
          <w:sz w:val="32"/>
          <w:szCs w:val="32"/>
          <w:shd w:val="clear" w:color="auto" w:fill="FFFFFF"/>
        </w:rPr>
        <w:t>个，参照公务员法管理的事业单位</w:t>
      </w:r>
      <w:r>
        <w:rPr>
          <w:rFonts w:ascii="仿宋" w:hAnsi="仿宋" w:eastAsia="仿宋" w:cs="仿宋"/>
          <w:sz w:val="32"/>
          <w:szCs w:val="32"/>
          <w:shd w:val="clear" w:color="auto" w:fill="FFFFFF"/>
        </w:rPr>
        <w:t>0</w:t>
      </w:r>
      <w:r>
        <w:rPr>
          <w:rFonts w:hint="eastAsia" w:ascii="仿宋" w:hAnsi="仿宋" w:eastAsia="仿宋" w:cs="仿宋"/>
          <w:sz w:val="32"/>
          <w:szCs w:val="32"/>
          <w:shd w:val="clear" w:color="auto" w:fill="FFFFFF"/>
        </w:rPr>
        <w:t>个，其他事业单位</w:t>
      </w:r>
      <w:r>
        <w:rPr>
          <w:rFonts w:ascii="仿宋" w:hAnsi="仿宋" w:eastAsia="仿宋" w:cs="仿宋"/>
          <w:sz w:val="32"/>
          <w:szCs w:val="32"/>
          <w:shd w:val="clear" w:color="auto" w:fill="FFFFFF"/>
        </w:rPr>
        <w:t>0</w:t>
      </w:r>
      <w:r>
        <w:rPr>
          <w:rFonts w:hint="eastAsia" w:ascii="仿宋" w:hAnsi="仿宋" w:eastAsia="仿宋" w:cs="仿宋"/>
          <w:sz w:val="32"/>
          <w:szCs w:val="32"/>
          <w:shd w:val="clear" w:color="auto" w:fill="FFFFFF"/>
        </w:rPr>
        <w:t>个。</w:t>
      </w:r>
    </w:p>
    <w:p>
      <w:pPr>
        <w:pStyle w:val="2"/>
        <w:ind w:right="440"/>
        <w:jc w:val="right"/>
        <w:rPr>
          <w:rFonts w:ascii="黑体" w:hAnsi="黑体" w:eastAsia="黑体"/>
          <w:b w:val="0"/>
        </w:rPr>
      </w:pPr>
    </w:p>
    <w:p>
      <w:pPr>
        <w:pStyle w:val="2"/>
        <w:ind w:right="440"/>
        <w:jc w:val="right"/>
        <w:rPr>
          <w:rFonts w:ascii="黑体" w:hAnsi="黑体" w:eastAsia="黑体"/>
          <w:b w:val="0"/>
        </w:rPr>
      </w:pPr>
    </w:p>
    <w:p>
      <w:pPr>
        <w:pStyle w:val="2"/>
        <w:ind w:right="440"/>
        <w:jc w:val="right"/>
        <w:rPr>
          <w:rFonts w:ascii="黑体" w:hAnsi="黑体" w:eastAsia="黑体"/>
          <w:b w:val="0"/>
        </w:rPr>
      </w:pPr>
    </w:p>
    <w:p>
      <w:pPr>
        <w:pStyle w:val="2"/>
        <w:ind w:right="440"/>
        <w:jc w:val="right"/>
        <w:rPr>
          <w:rFonts w:ascii="黑体" w:hAnsi="黑体" w:eastAsia="黑体"/>
          <w:b w:val="0"/>
        </w:rPr>
      </w:pPr>
    </w:p>
    <w:p>
      <w:pPr>
        <w:pStyle w:val="2"/>
        <w:ind w:right="440"/>
        <w:jc w:val="right"/>
        <w:rPr>
          <w:rFonts w:ascii="黑体" w:hAnsi="黑体" w:eastAsia="黑体"/>
          <w:b w:val="0"/>
        </w:rPr>
      </w:pPr>
    </w:p>
    <w:p>
      <w:pPr>
        <w:pStyle w:val="2"/>
        <w:ind w:right="440"/>
        <w:jc w:val="right"/>
        <w:rPr>
          <w:rFonts w:ascii="黑体" w:hAnsi="黑体" w:eastAsia="黑体"/>
          <w:b w:val="0"/>
        </w:rPr>
      </w:pPr>
    </w:p>
    <w:p>
      <w:pPr>
        <w:pStyle w:val="2"/>
        <w:ind w:right="440"/>
        <w:jc w:val="right"/>
        <w:rPr>
          <w:rFonts w:ascii="黑体" w:hAnsi="黑体" w:eastAsia="黑体"/>
          <w:b w:val="0"/>
        </w:rPr>
      </w:pPr>
    </w:p>
    <w:p>
      <w:pPr>
        <w:pStyle w:val="2"/>
        <w:ind w:right="440"/>
        <w:jc w:val="right"/>
        <w:rPr>
          <w:rFonts w:ascii="黑体" w:hAnsi="黑体" w:eastAsia="黑体"/>
          <w:b w:val="0"/>
        </w:rPr>
      </w:pPr>
    </w:p>
    <w:p/>
    <w:p/>
    <w:p/>
    <w:p/>
    <w:p/>
    <w:p>
      <w:pPr>
        <w:pStyle w:val="2"/>
        <w:ind w:right="440"/>
        <w:jc w:val="right"/>
        <w:rPr>
          <w:rStyle w:val="17"/>
          <w:rFonts w:ascii="黑体" w:hAnsi="黑体" w:eastAsia="黑体"/>
          <w:b w:val="0"/>
          <w:bCs w:val="0"/>
        </w:rPr>
      </w:pPr>
      <w:r>
        <w:rPr>
          <w:rFonts w:hint="eastAsia" w:ascii="黑体" w:hAnsi="黑体" w:eastAsia="黑体"/>
          <w:b w:val="0"/>
        </w:rPr>
        <w:t>第二部分</w:t>
      </w:r>
      <w:r>
        <w:rPr>
          <w:rFonts w:ascii="黑体" w:hAnsi="黑体" w:eastAsia="黑体"/>
        </w:rPr>
        <w:t xml:space="preserve"> </w:t>
      </w:r>
      <w:r>
        <w:rPr>
          <w:rStyle w:val="17"/>
          <w:rFonts w:ascii="黑体" w:hAnsi="黑体" w:eastAsia="黑体"/>
          <w:b w:val="0"/>
          <w:bCs w:val="0"/>
        </w:rPr>
        <w:t>2018</w:t>
      </w:r>
      <w:r>
        <w:rPr>
          <w:rStyle w:val="17"/>
          <w:rFonts w:hint="eastAsia" w:ascii="黑体" w:hAnsi="黑体" w:eastAsia="黑体"/>
          <w:b w:val="0"/>
          <w:bCs w:val="0"/>
        </w:rPr>
        <w:t>年度部门决算情况说明</w:t>
      </w:r>
      <w:bookmarkEnd w:id="18"/>
      <w:bookmarkEnd w:id="19"/>
    </w:p>
    <w:p>
      <w:pPr>
        <w:pStyle w:val="25"/>
        <w:spacing w:line="600" w:lineRule="exact"/>
        <w:ind w:firstLine="0" w:firstLineChars="0"/>
        <w:outlineLvl w:val="1"/>
        <w:rPr>
          <w:rStyle w:val="18"/>
          <w:rFonts w:ascii="黑体" w:hAnsi="黑体" w:eastAsia="黑体"/>
          <w:b w:val="0"/>
        </w:rPr>
      </w:pPr>
      <w:bookmarkStart w:id="20" w:name="_Toc15396603"/>
      <w:bookmarkStart w:id="21" w:name="_Toc15377205"/>
      <w:r>
        <w:rPr>
          <w:rFonts w:ascii="黑体" w:hAnsi="黑体" w:eastAsia="黑体"/>
          <w:sz w:val="32"/>
          <w:szCs w:val="32"/>
        </w:rPr>
        <w:t xml:space="preserve">   </w:t>
      </w:r>
      <w:r>
        <w:rPr>
          <w:rFonts w:hint="eastAsia" w:ascii="黑体" w:hAnsi="黑体" w:eastAsia="黑体"/>
          <w:sz w:val="32"/>
          <w:szCs w:val="32"/>
        </w:rPr>
        <w:t>一、收</w:t>
      </w:r>
      <w:r>
        <w:rPr>
          <w:rStyle w:val="18"/>
          <w:rFonts w:hint="eastAsia" w:ascii="黑体" w:hAnsi="黑体" w:eastAsia="黑体"/>
          <w:b w:val="0"/>
        </w:rPr>
        <w:t>入支出决算总体情况说明</w:t>
      </w:r>
      <w:bookmarkEnd w:id="20"/>
      <w:bookmarkEnd w:id="21"/>
    </w:p>
    <w:p>
      <w:pPr>
        <w:pStyle w:val="25"/>
        <w:spacing w:line="600" w:lineRule="exact"/>
        <w:ind w:firstLine="0" w:firstLineChars="0"/>
        <w:outlineLvl w:val="1"/>
        <w:rPr>
          <w:rStyle w:val="18"/>
          <w:rFonts w:ascii="黑体" w:hAnsi="黑体" w:eastAsia="黑体"/>
          <w:b w:val="0"/>
        </w:rPr>
      </w:pPr>
      <w:r>
        <w:rPr>
          <w:rFonts w:ascii="仿宋" w:hAnsi="仿宋" w:eastAsia="仿宋" w:cs="仿宋"/>
          <w:sz w:val="32"/>
          <w:szCs w:val="32"/>
        </w:rPr>
        <w:t xml:space="preserve">    2018</w:t>
      </w:r>
      <w:r>
        <w:rPr>
          <w:rFonts w:hint="eastAsia" w:ascii="仿宋" w:hAnsi="仿宋" w:eastAsia="仿宋" w:cs="仿宋"/>
          <w:sz w:val="32"/>
          <w:szCs w:val="32"/>
        </w:rPr>
        <w:t>年度财政拨款收入</w:t>
      </w:r>
      <w:r>
        <w:rPr>
          <w:rFonts w:ascii="仿宋" w:hAnsi="仿宋" w:eastAsia="仿宋" w:cs="仿宋"/>
          <w:sz w:val="32"/>
          <w:szCs w:val="32"/>
        </w:rPr>
        <w:t>595.66</w:t>
      </w:r>
      <w:r>
        <w:rPr>
          <w:rFonts w:hint="eastAsia" w:ascii="仿宋" w:hAnsi="仿宋" w:eastAsia="仿宋" w:cs="仿宋"/>
          <w:sz w:val="32"/>
          <w:szCs w:val="32"/>
        </w:rPr>
        <w:t>万元，较</w:t>
      </w:r>
      <w:r>
        <w:rPr>
          <w:rFonts w:ascii="仿宋" w:hAnsi="仿宋" w:eastAsia="仿宋" w:cs="仿宋"/>
          <w:sz w:val="32"/>
          <w:szCs w:val="32"/>
        </w:rPr>
        <w:t>2017</w:t>
      </w:r>
      <w:r>
        <w:rPr>
          <w:rFonts w:hint="eastAsia" w:ascii="仿宋" w:hAnsi="仿宋" w:eastAsia="仿宋" w:cs="仿宋"/>
          <w:sz w:val="32"/>
          <w:szCs w:val="32"/>
        </w:rPr>
        <w:t>年收入</w:t>
      </w:r>
      <w:r>
        <w:rPr>
          <w:rFonts w:ascii="仿宋" w:hAnsi="仿宋" w:eastAsia="仿宋" w:cs="仿宋"/>
          <w:sz w:val="32"/>
          <w:szCs w:val="32"/>
        </w:rPr>
        <w:t>443.7</w:t>
      </w:r>
      <w:r>
        <w:rPr>
          <w:rFonts w:hint="eastAsia" w:ascii="仿宋" w:hAnsi="仿宋" w:eastAsia="仿宋" w:cs="仿宋"/>
          <w:sz w:val="32"/>
          <w:szCs w:val="32"/>
        </w:rPr>
        <w:t>万元增加</w:t>
      </w:r>
      <w:r>
        <w:rPr>
          <w:rFonts w:ascii="仿宋" w:hAnsi="仿宋" w:eastAsia="仿宋" w:cs="仿宋"/>
          <w:sz w:val="32"/>
          <w:szCs w:val="32"/>
        </w:rPr>
        <w:t>151.96</w:t>
      </w:r>
      <w:r>
        <w:rPr>
          <w:rFonts w:hint="eastAsia" w:ascii="仿宋" w:hAnsi="仿宋" w:eastAsia="仿宋" w:cs="仿宋"/>
          <w:sz w:val="32"/>
          <w:szCs w:val="32"/>
        </w:rPr>
        <w:t>万元，增加</w:t>
      </w:r>
      <w:r>
        <w:rPr>
          <w:rFonts w:ascii="仿宋" w:hAnsi="仿宋" w:eastAsia="仿宋" w:cs="仿宋"/>
          <w:sz w:val="32"/>
          <w:szCs w:val="32"/>
        </w:rPr>
        <w:t>34%</w:t>
      </w:r>
      <w:r>
        <w:rPr>
          <w:rFonts w:hint="eastAsia" w:ascii="仿宋" w:hAnsi="仿宋" w:eastAsia="仿宋" w:cs="仿宋"/>
          <w:sz w:val="32"/>
          <w:szCs w:val="32"/>
        </w:rPr>
        <w:t>，支出</w:t>
      </w:r>
      <w:r>
        <w:rPr>
          <w:rFonts w:ascii="仿宋" w:hAnsi="仿宋" w:eastAsia="仿宋" w:cs="仿宋"/>
          <w:sz w:val="32"/>
          <w:szCs w:val="32"/>
        </w:rPr>
        <w:t>727.54</w:t>
      </w:r>
      <w:r>
        <w:rPr>
          <w:rFonts w:hint="eastAsia" w:ascii="仿宋" w:hAnsi="仿宋" w:eastAsia="仿宋" w:cs="仿宋"/>
          <w:sz w:val="32"/>
          <w:szCs w:val="32"/>
        </w:rPr>
        <w:t>万元，较</w:t>
      </w:r>
      <w:r>
        <w:rPr>
          <w:rFonts w:ascii="仿宋" w:hAnsi="仿宋" w:eastAsia="仿宋" w:cs="仿宋"/>
          <w:sz w:val="32"/>
          <w:szCs w:val="32"/>
        </w:rPr>
        <w:t>2017</w:t>
      </w:r>
      <w:r>
        <w:rPr>
          <w:rFonts w:hint="eastAsia" w:ascii="仿宋" w:hAnsi="仿宋" w:eastAsia="仿宋" w:cs="仿宋"/>
          <w:sz w:val="32"/>
          <w:szCs w:val="32"/>
        </w:rPr>
        <w:t>年支出</w:t>
      </w:r>
      <w:r>
        <w:rPr>
          <w:rFonts w:ascii="仿宋" w:hAnsi="仿宋" w:eastAsia="仿宋" w:cs="仿宋"/>
          <w:sz w:val="32"/>
          <w:szCs w:val="32"/>
        </w:rPr>
        <w:t>616.3</w:t>
      </w:r>
      <w:r>
        <w:rPr>
          <w:rFonts w:hint="eastAsia" w:ascii="仿宋" w:hAnsi="仿宋" w:eastAsia="仿宋" w:cs="仿宋"/>
          <w:sz w:val="32"/>
          <w:szCs w:val="32"/>
        </w:rPr>
        <w:t>万元增加</w:t>
      </w:r>
      <w:r>
        <w:rPr>
          <w:rFonts w:ascii="仿宋" w:hAnsi="仿宋" w:eastAsia="仿宋" w:cs="仿宋"/>
          <w:sz w:val="32"/>
          <w:szCs w:val="32"/>
        </w:rPr>
        <w:t>108.24</w:t>
      </w:r>
      <w:r>
        <w:rPr>
          <w:rFonts w:hint="eastAsia" w:ascii="仿宋" w:hAnsi="仿宋" w:eastAsia="仿宋" w:cs="仿宋"/>
          <w:sz w:val="32"/>
          <w:szCs w:val="32"/>
        </w:rPr>
        <w:t>万元，增加</w:t>
      </w:r>
      <w:r>
        <w:rPr>
          <w:rFonts w:ascii="仿宋" w:hAnsi="仿宋" w:eastAsia="仿宋" w:cs="仿宋"/>
          <w:sz w:val="32"/>
          <w:szCs w:val="32"/>
        </w:rPr>
        <w:t>17.5%</w:t>
      </w:r>
      <w:r>
        <w:rPr>
          <w:rFonts w:hint="eastAsia" w:ascii="仿宋" w:hAnsi="仿宋" w:eastAsia="仿宋" w:cs="仿宋"/>
          <w:sz w:val="32"/>
          <w:szCs w:val="32"/>
        </w:rPr>
        <w:t>。</w:t>
      </w:r>
    </w:p>
    <w:p>
      <w:pPr>
        <w:pStyle w:val="25"/>
        <w:spacing w:line="600" w:lineRule="exact"/>
        <w:ind w:left="640" w:firstLine="0" w:firstLineChars="0"/>
        <w:outlineLvl w:val="1"/>
        <w:rPr>
          <w:rStyle w:val="18"/>
          <w:rFonts w:ascii="黑体" w:hAnsi="黑体" w:eastAsia="黑体"/>
          <w:b w:val="0"/>
        </w:rPr>
      </w:pPr>
      <w:bookmarkStart w:id="22" w:name="_Toc15396604"/>
      <w:bookmarkStart w:id="23" w:name="_Toc15377206"/>
      <w:r>
        <w:rPr>
          <w:rFonts w:hint="eastAsia" w:ascii="黑体" w:hAnsi="黑体" w:eastAsia="黑体"/>
          <w:sz w:val="32"/>
          <w:szCs w:val="32"/>
        </w:rPr>
        <w:t>二、收</w:t>
      </w:r>
      <w:r>
        <w:rPr>
          <w:rStyle w:val="18"/>
          <w:rFonts w:hint="eastAsia" w:ascii="黑体" w:hAnsi="黑体" w:eastAsia="黑体"/>
          <w:b w:val="0"/>
        </w:rPr>
        <w:t>入决算情况说明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年本年收入合计</w:t>
      </w:r>
      <w:r>
        <w:rPr>
          <w:rFonts w:ascii="仿宋" w:hAnsi="仿宋" w:eastAsia="仿宋" w:cs="仿宋"/>
          <w:sz w:val="32"/>
          <w:szCs w:val="32"/>
        </w:rPr>
        <w:t>595.66</w:t>
      </w:r>
      <w:r>
        <w:rPr>
          <w:rFonts w:hint="eastAsia" w:ascii="仿宋" w:hAnsi="仿宋" w:eastAsia="仿宋" w:cs="仿宋"/>
          <w:sz w:val="32"/>
          <w:szCs w:val="32"/>
        </w:rPr>
        <w:t>万元，其中：一般公共预算财政拨款收入</w:t>
      </w:r>
      <w:r>
        <w:rPr>
          <w:rFonts w:ascii="仿宋" w:hAnsi="仿宋" w:eastAsia="仿宋" w:cs="仿宋"/>
          <w:sz w:val="32"/>
          <w:szCs w:val="32"/>
        </w:rPr>
        <w:t>595.66</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；政府性基金预算财政拨款收入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；国有资本经营预算财政拨款收入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；其他收入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pStyle w:val="25"/>
        <w:spacing w:line="600" w:lineRule="exact"/>
        <w:ind w:firstLine="0" w:firstLineChars="0"/>
        <w:outlineLvl w:val="1"/>
        <w:rPr>
          <w:rStyle w:val="18"/>
          <w:rFonts w:ascii="黑体" w:hAnsi="黑体" w:eastAsia="黑体"/>
          <w:b w:val="0"/>
        </w:rPr>
      </w:pPr>
      <w:bookmarkStart w:id="24" w:name="_Toc15396605"/>
      <w:bookmarkStart w:id="25" w:name="_Toc15377207"/>
      <w:r>
        <w:rPr>
          <w:rFonts w:ascii="黑体" w:hAnsi="黑体" w:eastAsia="黑体"/>
          <w:sz w:val="32"/>
          <w:szCs w:val="32"/>
        </w:rPr>
        <w:t xml:space="preserve">    </w:t>
      </w:r>
      <w:r>
        <w:rPr>
          <w:rFonts w:hint="eastAsia" w:ascii="黑体" w:hAnsi="黑体" w:eastAsia="黑体"/>
          <w:sz w:val="32"/>
          <w:szCs w:val="32"/>
        </w:rPr>
        <w:t>三、支</w:t>
      </w:r>
      <w:r>
        <w:rPr>
          <w:rStyle w:val="18"/>
          <w:rFonts w:hint="eastAsia" w:ascii="黑体" w:hAnsi="黑体" w:eastAsia="黑体"/>
          <w:b w:val="0"/>
        </w:rPr>
        <w:t>出决算情况说明</w:t>
      </w:r>
      <w:bookmarkEnd w:id="24"/>
      <w:bookmarkEnd w:id="25"/>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2018</w:t>
      </w:r>
      <w:r>
        <w:rPr>
          <w:rFonts w:hint="eastAsia" w:ascii="仿宋" w:hAnsi="仿宋" w:eastAsia="仿宋"/>
          <w:sz w:val="32"/>
          <w:szCs w:val="32"/>
        </w:rPr>
        <w:t>年本年支出合计</w:t>
      </w:r>
      <w:r>
        <w:rPr>
          <w:rFonts w:ascii="仿宋" w:hAnsi="仿宋" w:eastAsia="仿宋"/>
          <w:sz w:val="32"/>
          <w:szCs w:val="32"/>
        </w:rPr>
        <w:t>727.54</w:t>
      </w:r>
      <w:r>
        <w:rPr>
          <w:rFonts w:hint="eastAsia" w:ascii="仿宋" w:hAnsi="仿宋" w:eastAsia="仿宋"/>
          <w:sz w:val="32"/>
          <w:szCs w:val="32"/>
        </w:rPr>
        <w:t>万元，其中：基本支出</w:t>
      </w:r>
      <w:r>
        <w:rPr>
          <w:rFonts w:ascii="仿宋" w:hAnsi="仿宋" w:eastAsia="仿宋"/>
          <w:sz w:val="32"/>
          <w:szCs w:val="32"/>
        </w:rPr>
        <w:t>563.17</w:t>
      </w:r>
      <w:r>
        <w:rPr>
          <w:rFonts w:hint="eastAsia" w:ascii="仿宋" w:hAnsi="仿宋" w:eastAsia="仿宋"/>
          <w:sz w:val="32"/>
          <w:szCs w:val="32"/>
        </w:rPr>
        <w:t>万元，占</w:t>
      </w:r>
      <w:r>
        <w:rPr>
          <w:rFonts w:ascii="仿宋" w:hAnsi="仿宋" w:eastAsia="仿宋"/>
          <w:sz w:val="32"/>
          <w:szCs w:val="32"/>
        </w:rPr>
        <w:t>77.4%</w:t>
      </w:r>
      <w:r>
        <w:rPr>
          <w:rFonts w:hint="eastAsia" w:ascii="仿宋" w:hAnsi="仿宋" w:eastAsia="仿宋"/>
          <w:sz w:val="32"/>
          <w:szCs w:val="32"/>
        </w:rPr>
        <w:t>；项目支出</w:t>
      </w:r>
      <w:r>
        <w:rPr>
          <w:rFonts w:ascii="仿宋" w:hAnsi="仿宋" w:eastAsia="仿宋"/>
          <w:sz w:val="32"/>
          <w:szCs w:val="32"/>
        </w:rPr>
        <w:t>164.37</w:t>
      </w:r>
      <w:r>
        <w:rPr>
          <w:rFonts w:hint="eastAsia" w:ascii="仿宋" w:hAnsi="仿宋" w:eastAsia="仿宋"/>
          <w:sz w:val="32"/>
          <w:szCs w:val="32"/>
        </w:rPr>
        <w:t>万元，占</w:t>
      </w:r>
      <w:r>
        <w:rPr>
          <w:rFonts w:ascii="仿宋" w:hAnsi="仿宋" w:eastAsia="仿宋"/>
          <w:sz w:val="32"/>
          <w:szCs w:val="32"/>
        </w:rPr>
        <w:t>22.6%</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p>
    <w:p>
      <w:pPr>
        <w:numPr>
          <w:ilvl w:val="0"/>
          <w:numId w:val="1"/>
        </w:numPr>
        <w:spacing w:line="600" w:lineRule="exact"/>
        <w:outlineLvl w:val="1"/>
        <w:rPr>
          <w:rFonts w:ascii="仿宋" w:hAnsi="仿宋" w:eastAsia="仿宋" w:cs="仿宋"/>
          <w:sz w:val="32"/>
          <w:szCs w:val="32"/>
        </w:rPr>
      </w:pPr>
      <w:bookmarkStart w:id="26" w:name="_Toc15377208"/>
      <w:bookmarkStart w:id="27" w:name="_Toc15396606"/>
      <w:r>
        <w:rPr>
          <w:rFonts w:hint="eastAsia" w:ascii="黑体" w:hAnsi="黑体" w:eastAsia="黑体"/>
          <w:sz w:val="32"/>
          <w:szCs w:val="32"/>
        </w:rPr>
        <w:t>财</w:t>
      </w:r>
      <w:r>
        <w:rPr>
          <w:rStyle w:val="18"/>
          <w:rFonts w:hint="eastAsia" w:ascii="黑体" w:hAnsi="黑体" w:eastAsia="黑体"/>
          <w:b w:val="0"/>
        </w:rPr>
        <w:t>政拨款收入支出决算总体情况说明</w:t>
      </w:r>
      <w:bookmarkEnd w:id="26"/>
      <w:bookmarkEnd w:id="27"/>
      <w:r>
        <w:rPr>
          <w:rFonts w:ascii="仿宋" w:hAnsi="仿宋" w:eastAsia="仿宋" w:cs="仿宋"/>
          <w:sz w:val="32"/>
          <w:szCs w:val="32"/>
        </w:rPr>
        <w:t xml:space="preserve">  </w:t>
      </w:r>
    </w:p>
    <w:p>
      <w:pPr>
        <w:spacing w:line="600" w:lineRule="exact"/>
        <w:ind w:firstLine="640" w:firstLineChars="200"/>
        <w:rPr>
          <w:rFonts w:ascii="仿宋" w:hAnsi="仿宋" w:eastAsia="仿宋"/>
          <w:sz w:val="32"/>
          <w:szCs w:val="32"/>
        </w:rPr>
      </w:pPr>
      <w:r>
        <w:rPr>
          <w:rFonts w:ascii="仿宋" w:hAnsi="仿宋" w:eastAsia="仿宋" w:cs="仿宋"/>
          <w:sz w:val="32"/>
          <w:szCs w:val="32"/>
        </w:rPr>
        <w:t>2018</w:t>
      </w:r>
      <w:r>
        <w:rPr>
          <w:rFonts w:hint="eastAsia" w:ascii="仿宋" w:hAnsi="仿宋" w:eastAsia="仿宋" w:cs="仿宋"/>
          <w:sz w:val="32"/>
          <w:szCs w:val="32"/>
        </w:rPr>
        <w:t>年度财政拨款收入</w:t>
      </w:r>
      <w:r>
        <w:rPr>
          <w:rFonts w:ascii="仿宋" w:hAnsi="仿宋" w:eastAsia="仿宋" w:cs="仿宋"/>
          <w:sz w:val="32"/>
          <w:szCs w:val="32"/>
        </w:rPr>
        <w:t>595.66</w:t>
      </w:r>
      <w:r>
        <w:rPr>
          <w:rFonts w:hint="eastAsia" w:ascii="仿宋" w:hAnsi="仿宋" w:eastAsia="仿宋" w:cs="仿宋"/>
          <w:sz w:val="32"/>
          <w:szCs w:val="32"/>
        </w:rPr>
        <w:t>万元，较</w:t>
      </w:r>
      <w:r>
        <w:rPr>
          <w:rFonts w:ascii="仿宋" w:hAnsi="仿宋" w:eastAsia="仿宋" w:cs="仿宋"/>
          <w:sz w:val="32"/>
          <w:szCs w:val="32"/>
        </w:rPr>
        <w:t>2017</w:t>
      </w:r>
      <w:r>
        <w:rPr>
          <w:rFonts w:hint="eastAsia" w:ascii="仿宋" w:hAnsi="仿宋" w:eastAsia="仿宋" w:cs="仿宋"/>
          <w:sz w:val="32"/>
          <w:szCs w:val="32"/>
        </w:rPr>
        <w:t>年收入</w:t>
      </w:r>
      <w:r>
        <w:rPr>
          <w:rFonts w:ascii="仿宋" w:hAnsi="仿宋" w:eastAsia="仿宋" w:cs="仿宋"/>
          <w:sz w:val="32"/>
          <w:szCs w:val="32"/>
        </w:rPr>
        <w:t>443.7</w:t>
      </w:r>
      <w:r>
        <w:rPr>
          <w:rFonts w:hint="eastAsia" w:ascii="仿宋" w:hAnsi="仿宋" w:eastAsia="仿宋" w:cs="仿宋"/>
          <w:sz w:val="32"/>
          <w:szCs w:val="32"/>
        </w:rPr>
        <w:t>万元增加</w:t>
      </w:r>
      <w:r>
        <w:rPr>
          <w:rFonts w:ascii="仿宋" w:hAnsi="仿宋" w:eastAsia="仿宋" w:cs="仿宋"/>
          <w:sz w:val="32"/>
          <w:szCs w:val="32"/>
        </w:rPr>
        <w:t>151.96</w:t>
      </w:r>
      <w:r>
        <w:rPr>
          <w:rFonts w:hint="eastAsia" w:ascii="仿宋" w:hAnsi="仿宋" w:eastAsia="仿宋" w:cs="仿宋"/>
          <w:sz w:val="32"/>
          <w:szCs w:val="32"/>
        </w:rPr>
        <w:t>万元，增加</w:t>
      </w:r>
      <w:r>
        <w:rPr>
          <w:rFonts w:ascii="仿宋" w:hAnsi="仿宋" w:eastAsia="仿宋" w:cs="仿宋"/>
          <w:sz w:val="32"/>
          <w:szCs w:val="32"/>
        </w:rPr>
        <w:t>34%</w:t>
      </w:r>
      <w:r>
        <w:rPr>
          <w:rFonts w:hint="eastAsia" w:ascii="仿宋" w:hAnsi="仿宋" w:eastAsia="仿宋" w:cs="仿宋"/>
          <w:sz w:val="32"/>
          <w:szCs w:val="32"/>
        </w:rPr>
        <w:t>，支出</w:t>
      </w:r>
      <w:r>
        <w:rPr>
          <w:rFonts w:ascii="仿宋" w:hAnsi="仿宋" w:eastAsia="仿宋" w:cs="仿宋"/>
          <w:sz w:val="32"/>
          <w:szCs w:val="32"/>
        </w:rPr>
        <w:t>727.54</w:t>
      </w:r>
      <w:r>
        <w:rPr>
          <w:rFonts w:hint="eastAsia" w:ascii="仿宋" w:hAnsi="仿宋" w:eastAsia="仿宋" w:cs="仿宋"/>
          <w:sz w:val="32"/>
          <w:szCs w:val="32"/>
        </w:rPr>
        <w:t>万元，较</w:t>
      </w:r>
      <w:r>
        <w:rPr>
          <w:rFonts w:ascii="仿宋" w:hAnsi="仿宋" w:eastAsia="仿宋" w:cs="仿宋"/>
          <w:sz w:val="32"/>
          <w:szCs w:val="32"/>
        </w:rPr>
        <w:t>2017</w:t>
      </w:r>
      <w:r>
        <w:rPr>
          <w:rFonts w:hint="eastAsia" w:ascii="仿宋" w:hAnsi="仿宋" w:eastAsia="仿宋" w:cs="仿宋"/>
          <w:sz w:val="32"/>
          <w:szCs w:val="32"/>
        </w:rPr>
        <w:t>年支出</w:t>
      </w:r>
      <w:r>
        <w:rPr>
          <w:rFonts w:ascii="仿宋" w:hAnsi="仿宋" w:eastAsia="仿宋" w:cs="仿宋"/>
          <w:sz w:val="32"/>
          <w:szCs w:val="32"/>
        </w:rPr>
        <w:t>616.3</w:t>
      </w:r>
      <w:r>
        <w:rPr>
          <w:rFonts w:hint="eastAsia" w:ascii="仿宋" w:hAnsi="仿宋" w:eastAsia="仿宋" w:cs="仿宋"/>
          <w:sz w:val="32"/>
          <w:szCs w:val="32"/>
        </w:rPr>
        <w:t>万元增加</w:t>
      </w:r>
      <w:r>
        <w:rPr>
          <w:rFonts w:ascii="仿宋" w:hAnsi="仿宋" w:eastAsia="仿宋" w:cs="仿宋"/>
          <w:sz w:val="32"/>
          <w:szCs w:val="32"/>
        </w:rPr>
        <w:t>108.24</w:t>
      </w:r>
      <w:r>
        <w:rPr>
          <w:rFonts w:hint="eastAsia" w:ascii="仿宋" w:hAnsi="仿宋" w:eastAsia="仿宋" w:cs="仿宋"/>
          <w:sz w:val="32"/>
          <w:szCs w:val="32"/>
        </w:rPr>
        <w:t>万元，增加</w:t>
      </w:r>
      <w:r>
        <w:rPr>
          <w:rFonts w:ascii="仿宋" w:hAnsi="仿宋" w:eastAsia="仿宋" w:cs="仿宋"/>
          <w:sz w:val="32"/>
          <w:szCs w:val="32"/>
        </w:rPr>
        <w:t>17.5%</w:t>
      </w:r>
      <w:r>
        <w:rPr>
          <w:rFonts w:hint="eastAsia" w:ascii="仿宋" w:hAnsi="仿宋" w:eastAsia="仿宋" w:cs="仿宋"/>
          <w:sz w:val="32"/>
          <w:szCs w:val="32"/>
        </w:rPr>
        <w:t>。</w:t>
      </w:r>
    </w:p>
    <w:p>
      <w:pPr>
        <w:spacing w:line="600" w:lineRule="exact"/>
        <w:ind w:firstLine="640" w:firstLineChars="200"/>
        <w:outlineLvl w:val="1"/>
        <w:rPr>
          <w:rFonts w:ascii="黑体" w:hAnsi="黑体" w:eastAsia="黑体"/>
          <w:sz w:val="32"/>
          <w:szCs w:val="32"/>
        </w:rPr>
      </w:pPr>
      <w:bookmarkStart w:id="28" w:name="_Toc15396607"/>
      <w:bookmarkStart w:id="29" w:name="_Toc15377209"/>
    </w:p>
    <w:p>
      <w:pPr>
        <w:spacing w:line="600" w:lineRule="exact"/>
        <w:ind w:firstLine="640" w:firstLineChars="200"/>
        <w:outlineLvl w:val="1"/>
        <w:rPr>
          <w:rStyle w:val="1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bookmarkEnd w:id="28"/>
      <w:bookmarkEnd w:id="29"/>
    </w:p>
    <w:p>
      <w:pPr>
        <w:spacing w:line="600" w:lineRule="exact"/>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年一般公共预算财政拨款支出</w:t>
      </w:r>
      <w:r>
        <w:rPr>
          <w:rFonts w:ascii="仿宋" w:hAnsi="仿宋" w:eastAsia="仿宋"/>
          <w:sz w:val="32"/>
          <w:szCs w:val="32"/>
        </w:rPr>
        <w:t>727.54</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2017</w:t>
      </w:r>
      <w:r>
        <w:rPr>
          <w:rFonts w:hint="eastAsia" w:ascii="仿宋" w:hAnsi="仿宋" w:eastAsia="仿宋"/>
          <w:sz w:val="32"/>
          <w:szCs w:val="32"/>
        </w:rPr>
        <w:t>年相比，一般公共预算财政拨款</w:t>
      </w:r>
      <w:r>
        <w:rPr>
          <w:rFonts w:ascii="仿宋" w:hAnsi="仿宋" w:eastAsia="仿宋"/>
          <w:sz w:val="32"/>
          <w:szCs w:val="32"/>
        </w:rPr>
        <w:t>616.3</w:t>
      </w:r>
      <w:r>
        <w:rPr>
          <w:rFonts w:hint="eastAsia" w:ascii="仿宋" w:hAnsi="仿宋" w:eastAsia="仿宋"/>
          <w:sz w:val="32"/>
          <w:szCs w:val="32"/>
        </w:rPr>
        <w:t>增加</w:t>
      </w:r>
      <w:r>
        <w:rPr>
          <w:rFonts w:ascii="仿宋" w:hAnsi="仿宋" w:eastAsia="仿宋"/>
          <w:sz w:val="32"/>
          <w:szCs w:val="32"/>
        </w:rPr>
        <w:t>111.24</w:t>
      </w:r>
      <w:r>
        <w:rPr>
          <w:rFonts w:hint="eastAsia" w:ascii="仿宋" w:hAnsi="仿宋" w:eastAsia="仿宋"/>
          <w:sz w:val="32"/>
          <w:szCs w:val="32"/>
        </w:rPr>
        <w:t>万元，增加</w:t>
      </w:r>
      <w:r>
        <w:rPr>
          <w:rFonts w:ascii="仿宋" w:hAnsi="仿宋" w:eastAsia="仿宋"/>
          <w:sz w:val="32"/>
          <w:szCs w:val="32"/>
        </w:rPr>
        <w:t>18%</w:t>
      </w:r>
      <w:r>
        <w:rPr>
          <w:rFonts w:hint="eastAsia" w:ascii="仿宋" w:hAnsi="仿宋" w:eastAsia="仿宋"/>
          <w:sz w:val="32"/>
          <w:szCs w:val="32"/>
        </w:rPr>
        <w:t>。主要变动原因是扶贫资金增加。</w:t>
      </w:r>
    </w:p>
    <w:p>
      <w:pPr>
        <w:spacing w:line="600" w:lineRule="exact"/>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年一般公共预算财政拨款支出</w:t>
      </w:r>
      <w:r>
        <w:rPr>
          <w:rFonts w:ascii="仿宋" w:hAnsi="仿宋" w:eastAsia="仿宋"/>
          <w:sz w:val="32"/>
          <w:szCs w:val="32"/>
        </w:rPr>
        <w:t>727.54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Cs/>
          <w:sz w:val="32"/>
          <w:szCs w:val="32"/>
        </w:rPr>
        <w:t>一般公共服务支出</w:t>
      </w:r>
      <w:r>
        <w:rPr>
          <w:rFonts w:ascii="仿宋" w:hAnsi="仿宋" w:eastAsia="仿宋"/>
          <w:bCs/>
          <w:sz w:val="32"/>
          <w:szCs w:val="32"/>
        </w:rPr>
        <w:t>244.18</w:t>
      </w:r>
      <w:r>
        <w:rPr>
          <w:rFonts w:hint="eastAsia" w:ascii="仿宋" w:hAnsi="仿宋" w:eastAsia="仿宋"/>
          <w:bCs/>
          <w:sz w:val="32"/>
          <w:szCs w:val="32"/>
        </w:rPr>
        <w:t>万元，占</w:t>
      </w:r>
      <w:r>
        <w:rPr>
          <w:rFonts w:ascii="仿宋" w:hAnsi="仿宋" w:eastAsia="仿宋"/>
          <w:bCs/>
          <w:sz w:val="32"/>
          <w:szCs w:val="32"/>
        </w:rPr>
        <w:t>33.56%</w:t>
      </w:r>
      <w:r>
        <w:rPr>
          <w:rFonts w:hint="eastAsia" w:ascii="仿宋" w:hAnsi="仿宋" w:eastAsia="仿宋"/>
          <w:bCs/>
          <w:sz w:val="32"/>
          <w:szCs w:val="32"/>
        </w:rPr>
        <w:t>；公共安全支出</w:t>
      </w:r>
      <w:r>
        <w:rPr>
          <w:rFonts w:ascii="仿宋" w:hAnsi="仿宋" w:eastAsia="仿宋"/>
          <w:bCs/>
          <w:sz w:val="32"/>
          <w:szCs w:val="32"/>
        </w:rPr>
        <w:t>18.03</w:t>
      </w:r>
      <w:r>
        <w:rPr>
          <w:rFonts w:hint="eastAsia" w:ascii="仿宋" w:hAnsi="仿宋" w:eastAsia="仿宋"/>
          <w:bCs/>
          <w:sz w:val="32"/>
          <w:szCs w:val="32"/>
        </w:rPr>
        <w:t>万元，占</w:t>
      </w:r>
      <w:r>
        <w:rPr>
          <w:rFonts w:ascii="仿宋" w:hAnsi="仿宋" w:eastAsia="仿宋"/>
          <w:bCs/>
          <w:sz w:val="32"/>
          <w:szCs w:val="32"/>
        </w:rPr>
        <w:t>2.47%</w:t>
      </w:r>
      <w:r>
        <w:rPr>
          <w:rFonts w:hint="eastAsia" w:ascii="仿宋" w:hAnsi="仿宋" w:eastAsia="仿宋"/>
          <w:bCs/>
          <w:sz w:val="32"/>
          <w:szCs w:val="32"/>
        </w:rPr>
        <w:t>；</w:t>
      </w:r>
      <w:r>
        <w:rPr>
          <w:rFonts w:hint="eastAsia" w:ascii="仿宋" w:hAnsi="仿宋" w:eastAsia="仿宋" w:cs="仿宋"/>
          <w:sz w:val="32"/>
          <w:szCs w:val="32"/>
          <w:shd w:val="clear" w:color="auto" w:fill="FFFFFF"/>
        </w:rPr>
        <w:t>文化体育与传媒支出</w:t>
      </w:r>
      <w:r>
        <w:rPr>
          <w:rFonts w:ascii="仿宋" w:hAnsi="仿宋" w:eastAsia="仿宋" w:cs="仿宋"/>
          <w:sz w:val="32"/>
          <w:szCs w:val="32"/>
          <w:shd w:val="clear" w:color="auto" w:fill="FFFFFF"/>
        </w:rPr>
        <w:t>0.84</w:t>
      </w:r>
      <w:r>
        <w:rPr>
          <w:rFonts w:hint="eastAsia" w:ascii="仿宋" w:hAnsi="仿宋" w:eastAsia="仿宋" w:cs="仿宋"/>
          <w:sz w:val="32"/>
          <w:szCs w:val="32"/>
          <w:shd w:val="clear" w:color="auto" w:fill="FFFFFF"/>
        </w:rPr>
        <w:t>万元，</w:t>
      </w:r>
      <w:r>
        <w:rPr>
          <w:rFonts w:hint="eastAsia" w:ascii="仿宋" w:hAnsi="仿宋" w:eastAsia="仿宋"/>
          <w:bCs/>
          <w:sz w:val="32"/>
          <w:szCs w:val="32"/>
        </w:rPr>
        <w:t>占</w:t>
      </w:r>
      <w:r>
        <w:rPr>
          <w:rFonts w:ascii="仿宋" w:hAnsi="仿宋" w:eastAsia="仿宋"/>
          <w:bCs/>
          <w:sz w:val="32"/>
          <w:szCs w:val="32"/>
        </w:rPr>
        <w:t>0.11%</w:t>
      </w:r>
      <w:r>
        <w:rPr>
          <w:rFonts w:hint="eastAsia" w:ascii="仿宋" w:hAnsi="仿宋" w:eastAsia="仿宋"/>
          <w:bCs/>
          <w:sz w:val="32"/>
          <w:szCs w:val="32"/>
        </w:rPr>
        <w:t>；社会保障和就业支出</w:t>
      </w:r>
      <w:r>
        <w:rPr>
          <w:rFonts w:ascii="仿宋" w:hAnsi="仿宋" w:eastAsia="仿宋"/>
          <w:bCs/>
          <w:sz w:val="32"/>
          <w:szCs w:val="32"/>
        </w:rPr>
        <w:t>46.71</w:t>
      </w:r>
      <w:r>
        <w:rPr>
          <w:rFonts w:hint="eastAsia" w:ascii="仿宋" w:hAnsi="仿宋" w:eastAsia="仿宋"/>
          <w:bCs/>
          <w:sz w:val="32"/>
          <w:szCs w:val="32"/>
        </w:rPr>
        <w:t>万元，占</w:t>
      </w:r>
      <w:r>
        <w:rPr>
          <w:rFonts w:ascii="仿宋" w:hAnsi="仿宋" w:eastAsia="仿宋"/>
          <w:bCs/>
          <w:sz w:val="32"/>
          <w:szCs w:val="32"/>
        </w:rPr>
        <w:t>6.42%</w:t>
      </w:r>
      <w:r>
        <w:rPr>
          <w:rFonts w:hint="eastAsia" w:ascii="仿宋" w:hAnsi="仿宋" w:eastAsia="仿宋"/>
          <w:bCs/>
          <w:sz w:val="32"/>
          <w:szCs w:val="32"/>
        </w:rPr>
        <w:t>；医疗卫生支出</w:t>
      </w:r>
      <w:r>
        <w:rPr>
          <w:rFonts w:ascii="仿宋" w:hAnsi="仿宋" w:eastAsia="仿宋"/>
          <w:bCs/>
          <w:sz w:val="32"/>
          <w:szCs w:val="32"/>
        </w:rPr>
        <w:t>13.05</w:t>
      </w:r>
      <w:r>
        <w:rPr>
          <w:rFonts w:hint="eastAsia" w:ascii="仿宋" w:hAnsi="仿宋" w:eastAsia="仿宋"/>
          <w:bCs/>
          <w:sz w:val="32"/>
          <w:szCs w:val="32"/>
        </w:rPr>
        <w:t>万元，占</w:t>
      </w:r>
      <w:r>
        <w:rPr>
          <w:rFonts w:ascii="仿宋" w:hAnsi="仿宋" w:eastAsia="仿宋"/>
          <w:bCs/>
          <w:sz w:val="32"/>
          <w:szCs w:val="32"/>
        </w:rPr>
        <w:t>1.79%</w:t>
      </w:r>
      <w:r>
        <w:rPr>
          <w:rFonts w:hint="eastAsia" w:ascii="仿宋" w:hAnsi="仿宋" w:eastAsia="仿宋"/>
          <w:bCs/>
          <w:sz w:val="32"/>
          <w:szCs w:val="32"/>
        </w:rPr>
        <w:t>；城乡社区支出</w:t>
      </w:r>
      <w:r>
        <w:rPr>
          <w:rFonts w:ascii="仿宋" w:hAnsi="仿宋" w:eastAsia="仿宋"/>
          <w:bCs/>
          <w:sz w:val="32"/>
          <w:szCs w:val="32"/>
        </w:rPr>
        <w:t>8.44</w:t>
      </w:r>
      <w:r>
        <w:rPr>
          <w:rFonts w:hint="eastAsia" w:ascii="仿宋" w:hAnsi="仿宋" w:eastAsia="仿宋"/>
          <w:bCs/>
          <w:sz w:val="32"/>
          <w:szCs w:val="32"/>
        </w:rPr>
        <w:t>万元，占</w:t>
      </w:r>
      <w:r>
        <w:rPr>
          <w:rFonts w:ascii="仿宋" w:hAnsi="仿宋" w:eastAsia="仿宋"/>
          <w:bCs/>
          <w:sz w:val="32"/>
          <w:szCs w:val="32"/>
        </w:rPr>
        <w:t>1.16%</w:t>
      </w:r>
      <w:r>
        <w:rPr>
          <w:rFonts w:hint="eastAsia" w:ascii="仿宋" w:hAnsi="仿宋" w:eastAsia="仿宋"/>
          <w:bCs/>
          <w:sz w:val="32"/>
          <w:szCs w:val="32"/>
        </w:rPr>
        <w:t>；</w:t>
      </w:r>
      <w:r>
        <w:rPr>
          <w:rFonts w:hint="eastAsia" w:ascii="仿宋" w:hAnsi="仿宋" w:eastAsia="仿宋" w:cs="仿宋"/>
          <w:bCs/>
          <w:sz w:val="32"/>
          <w:szCs w:val="32"/>
          <w:shd w:val="clear" w:color="auto" w:fill="FFFFFF"/>
        </w:rPr>
        <w:t>农林水支出</w:t>
      </w:r>
      <w:r>
        <w:rPr>
          <w:rFonts w:ascii="仿宋" w:hAnsi="仿宋" w:eastAsia="仿宋" w:cs="仿宋"/>
          <w:bCs/>
          <w:sz w:val="32"/>
          <w:szCs w:val="32"/>
          <w:shd w:val="clear" w:color="auto" w:fill="FFFFFF"/>
        </w:rPr>
        <w:t>379.19</w:t>
      </w:r>
      <w:r>
        <w:rPr>
          <w:rFonts w:hint="eastAsia" w:ascii="仿宋" w:hAnsi="仿宋" w:eastAsia="仿宋" w:cs="仿宋"/>
          <w:bCs/>
          <w:sz w:val="32"/>
          <w:szCs w:val="32"/>
          <w:shd w:val="clear" w:color="auto" w:fill="FFFFFF"/>
        </w:rPr>
        <w:t>万元，</w:t>
      </w:r>
      <w:r>
        <w:rPr>
          <w:rFonts w:hint="eastAsia" w:ascii="仿宋" w:hAnsi="仿宋" w:eastAsia="仿宋"/>
          <w:bCs/>
          <w:sz w:val="32"/>
          <w:szCs w:val="32"/>
        </w:rPr>
        <w:t>占</w:t>
      </w:r>
      <w:r>
        <w:rPr>
          <w:rFonts w:ascii="仿宋" w:hAnsi="仿宋" w:eastAsia="仿宋"/>
          <w:bCs/>
          <w:sz w:val="32"/>
          <w:szCs w:val="32"/>
        </w:rPr>
        <w:t>52.14%</w:t>
      </w:r>
      <w:r>
        <w:rPr>
          <w:rFonts w:hint="eastAsia" w:ascii="仿宋" w:hAnsi="仿宋" w:eastAsia="仿宋"/>
          <w:bCs/>
          <w:sz w:val="32"/>
          <w:szCs w:val="32"/>
        </w:rPr>
        <w:t>；住房保障支出</w:t>
      </w:r>
      <w:r>
        <w:rPr>
          <w:rFonts w:ascii="仿宋" w:hAnsi="仿宋" w:eastAsia="仿宋"/>
          <w:bCs/>
          <w:sz w:val="32"/>
          <w:szCs w:val="32"/>
        </w:rPr>
        <w:t>17.1</w:t>
      </w:r>
      <w:r>
        <w:rPr>
          <w:rFonts w:hint="eastAsia" w:ascii="仿宋" w:hAnsi="仿宋" w:eastAsia="仿宋"/>
          <w:bCs/>
          <w:sz w:val="32"/>
          <w:szCs w:val="32"/>
        </w:rPr>
        <w:t>万元，占</w:t>
      </w:r>
      <w:r>
        <w:rPr>
          <w:rFonts w:ascii="仿宋" w:hAnsi="仿宋" w:eastAsia="仿宋"/>
          <w:bCs/>
          <w:sz w:val="32"/>
          <w:szCs w:val="32"/>
        </w:rPr>
        <w:t>2.35%</w:t>
      </w:r>
      <w:r>
        <w:rPr>
          <w:rFonts w:hint="eastAsia" w:ascii="仿宋" w:hAnsi="仿宋" w:eastAsia="仿宋"/>
          <w:bCs/>
          <w:sz w:val="32"/>
          <w:szCs w:val="32"/>
        </w:rPr>
        <w:t>。</w:t>
      </w:r>
    </w:p>
    <w:p>
      <w:pPr>
        <w:spacing w:line="600" w:lineRule="exact"/>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0" w:firstLineChars="200"/>
        <w:outlineLvl w:val="2"/>
        <w:rPr>
          <w:rFonts w:ascii="仿宋" w:hAnsi="仿宋" w:eastAsia="仿宋"/>
          <w:bCs/>
          <w:sz w:val="32"/>
          <w:szCs w:val="32"/>
        </w:rPr>
      </w:pPr>
      <w:bookmarkStart w:id="33" w:name="_Toc15377444"/>
      <w:bookmarkStart w:id="34" w:name="_Toc15377213"/>
      <w:bookmarkStart w:id="35" w:name="_Toc15378460"/>
      <w:r>
        <w:rPr>
          <w:rFonts w:ascii="仿宋" w:hAnsi="仿宋" w:eastAsia="仿宋"/>
          <w:bCs/>
          <w:sz w:val="32"/>
          <w:szCs w:val="32"/>
        </w:rPr>
        <w:t>2018</w:t>
      </w:r>
      <w:r>
        <w:rPr>
          <w:rFonts w:hint="eastAsia" w:ascii="仿宋" w:hAnsi="仿宋" w:eastAsia="仿宋"/>
          <w:bCs/>
          <w:sz w:val="32"/>
          <w:szCs w:val="32"/>
        </w:rPr>
        <w:t>年般公共预算支出决算数为</w:t>
      </w:r>
      <w:r>
        <w:rPr>
          <w:rFonts w:ascii="仿宋" w:hAnsi="仿宋" w:eastAsia="仿宋"/>
          <w:bCs/>
          <w:sz w:val="32"/>
          <w:szCs w:val="32"/>
        </w:rPr>
        <w:t>727.54</w:t>
      </w:r>
      <w:r>
        <w:rPr>
          <w:rFonts w:hint="eastAsia" w:ascii="仿宋" w:hAnsi="仿宋" w:eastAsia="仿宋"/>
          <w:bCs/>
          <w:sz w:val="32"/>
          <w:szCs w:val="32"/>
        </w:rPr>
        <w:t>，</w:t>
      </w:r>
      <w:r>
        <w:rPr>
          <w:rStyle w:val="14"/>
          <w:rFonts w:hint="eastAsia" w:ascii="仿宋" w:hAnsi="仿宋" w:eastAsia="仿宋"/>
          <w:b w:val="0"/>
          <w:bCs/>
          <w:sz w:val="32"/>
          <w:szCs w:val="32"/>
        </w:rPr>
        <w:t>完成预算</w:t>
      </w:r>
      <w:r>
        <w:rPr>
          <w:rStyle w:val="14"/>
          <w:rFonts w:ascii="仿宋" w:hAnsi="仿宋" w:eastAsia="仿宋"/>
          <w:b w:val="0"/>
          <w:bCs/>
          <w:sz w:val="32"/>
          <w:szCs w:val="32"/>
        </w:rPr>
        <w:t>100%</w:t>
      </w:r>
      <w:r>
        <w:rPr>
          <w:rStyle w:val="14"/>
          <w:rFonts w:hint="eastAsia" w:ascii="仿宋" w:hAnsi="仿宋" w:eastAsia="仿宋"/>
          <w:b w:val="0"/>
          <w:bCs/>
          <w:sz w:val="32"/>
          <w:szCs w:val="32"/>
        </w:rPr>
        <w:t>。其中：</w:t>
      </w:r>
      <w:bookmarkEnd w:id="33"/>
      <w:bookmarkEnd w:id="34"/>
      <w:bookmarkEnd w:id="35"/>
    </w:p>
    <w:p>
      <w:pPr>
        <w:spacing w:line="600" w:lineRule="exact"/>
        <w:ind w:firstLine="640" w:firstLineChars="200"/>
        <w:rPr>
          <w:rFonts w:ascii="仿宋" w:hAnsi="仿宋" w:eastAsia="仿宋"/>
          <w:bCs/>
          <w:sz w:val="32"/>
          <w:szCs w:val="32"/>
        </w:rPr>
      </w:pPr>
      <w:r>
        <w:rPr>
          <w:rStyle w:val="14"/>
          <w:rFonts w:ascii="仿宋" w:hAnsi="仿宋" w:eastAsia="仿宋"/>
          <w:b w:val="0"/>
          <w:bCs/>
          <w:sz w:val="32"/>
          <w:szCs w:val="32"/>
        </w:rPr>
        <w:t>1.</w:t>
      </w:r>
      <w:r>
        <w:rPr>
          <w:rStyle w:val="14"/>
          <w:rFonts w:hint="eastAsia" w:ascii="仿宋" w:hAnsi="仿宋" w:eastAsia="仿宋"/>
          <w:b w:val="0"/>
          <w:bCs/>
          <w:sz w:val="32"/>
          <w:szCs w:val="32"/>
        </w:rPr>
        <w:t>一般公共服务</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244.18</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101.64%</w:t>
      </w:r>
      <w:r>
        <w:rPr>
          <w:rStyle w:val="14"/>
          <w:rFonts w:hint="eastAsia" w:ascii="仿宋" w:hAnsi="仿宋" w:eastAsia="仿宋"/>
          <w:b w:val="0"/>
          <w:bCs/>
          <w:sz w:val="32"/>
          <w:szCs w:val="32"/>
        </w:rPr>
        <w:t>，决算数大于预算数的主要原因是人员变动，经费增加。</w:t>
      </w:r>
    </w:p>
    <w:p>
      <w:pPr>
        <w:spacing w:line="600" w:lineRule="exact"/>
        <w:ind w:firstLine="640" w:firstLineChars="200"/>
        <w:rPr>
          <w:rFonts w:ascii="仿宋" w:hAnsi="仿宋" w:eastAsia="仿宋"/>
          <w:bCs/>
          <w:sz w:val="32"/>
          <w:szCs w:val="32"/>
        </w:rPr>
      </w:pPr>
      <w:r>
        <w:rPr>
          <w:rStyle w:val="14"/>
          <w:rFonts w:ascii="仿宋" w:hAnsi="仿宋" w:eastAsia="仿宋"/>
          <w:b w:val="0"/>
          <w:bCs/>
          <w:sz w:val="32"/>
          <w:szCs w:val="32"/>
        </w:rPr>
        <w:t>2.</w:t>
      </w:r>
      <w:r>
        <w:rPr>
          <w:rFonts w:hint="eastAsia" w:ascii="仿宋" w:hAnsi="仿宋" w:eastAsia="仿宋"/>
          <w:bCs/>
          <w:sz w:val="32"/>
          <w:szCs w:val="32"/>
        </w:rPr>
        <w:t>公共安全</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18.03</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0" w:firstLineChars="200"/>
        <w:rPr>
          <w:rFonts w:ascii="仿宋" w:hAnsi="仿宋" w:eastAsia="仿宋"/>
          <w:bCs/>
          <w:sz w:val="32"/>
          <w:szCs w:val="32"/>
        </w:rPr>
      </w:pPr>
      <w:r>
        <w:rPr>
          <w:rStyle w:val="14"/>
          <w:rFonts w:ascii="仿宋" w:hAnsi="仿宋" w:eastAsia="仿宋"/>
          <w:b w:val="0"/>
          <w:bCs/>
          <w:sz w:val="32"/>
          <w:szCs w:val="32"/>
        </w:rPr>
        <w:t>3.</w:t>
      </w:r>
      <w:r>
        <w:rPr>
          <w:rFonts w:hint="eastAsia" w:ascii="仿宋" w:hAnsi="仿宋" w:eastAsia="仿宋" w:cs="仿宋"/>
          <w:sz w:val="32"/>
          <w:szCs w:val="32"/>
          <w:shd w:val="clear" w:color="auto" w:fill="FFFFFF"/>
        </w:rPr>
        <w:t>文化体育与传媒</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0.84</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0" w:firstLineChars="200"/>
        <w:rPr>
          <w:rFonts w:ascii="仿宋" w:hAnsi="仿宋" w:eastAsia="仿宋"/>
          <w:bCs/>
          <w:sz w:val="32"/>
          <w:szCs w:val="32"/>
        </w:rPr>
      </w:pPr>
      <w:r>
        <w:rPr>
          <w:rStyle w:val="14"/>
          <w:rFonts w:ascii="仿宋" w:hAnsi="仿宋" w:eastAsia="仿宋"/>
          <w:b w:val="0"/>
          <w:bCs/>
          <w:sz w:val="32"/>
          <w:szCs w:val="32"/>
        </w:rPr>
        <w:t>4.</w:t>
      </w:r>
      <w:r>
        <w:rPr>
          <w:rFonts w:hint="eastAsia" w:ascii="仿宋" w:hAnsi="仿宋" w:eastAsia="仿宋"/>
          <w:bCs/>
          <w:sz w:val="32"/>
          <w:szCs w:val="32"/>
        </w:rPr>
        <w:t>社会保障和就业</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46.71</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105.54%</w:t>
      </w:r>
      <w:r>
        <w:rPr>
          <w:rStyle w:val="14"/>
          <w:rFonts w:hint="eastAsia" w:ascii="仿宋" w:hAnsi="仿宋" w:eastAsia="仿宋"/>
          <w:b w:val="0"/>
          <w:bCs/>
          <w:sz w:val="32"/>
          <w:szCs w:val="32"/>
        </w:rPr>
        <w:t>，决算数大于预算数的主要原因是人员变动，经费增加。</w:t>
      </w:r>
    </w:p>
    <w:p>
      <w:pPr>
        <w:spacing w:line="600" w:lineRule="exact"/>
        <w:ind w:firstLine="640" w:firstLineChars="200"/>
        <w:rPr>
          <w:rFonts w:ascii="仿宋" w:hAnsi="仿宋" w:eastAsia="仿宋"/>
          <w:bCs/>
          <w:sz w:val="32"/>
          <w:szCs w:val="32"/>
        </w:rPr>
      </w:pPr>
      <w:r>
        <w:rPr>
          <w:rStyle w:val="14"/>
          <w:rFonts w:ascii="仿宋" w:hAnsi="仿宋" w:eastAsia="仿宋"/>
          <w:b w:val="0"/>
          <w:bCs/>
          <w:sz w:val="32"/>
          <w:szCs w:val="32"/>
        </w:rPr>
        <w:t>5.</w:t>
      </w:r>
      <w:r>
        <w:rPr>
          <w:rFonts w:hint="eastAsia" w:ascii="仿宋" w:hAnsi="仿宋" w:eastAsia="仿宋"/>
          <w:bCs/>
          <w:sz w:val="32"/>
          <w:szCs w:val="32"/>
        </w:rPr>
        <w:t>医疗卫生</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w:t>
      </w:r>
      <w:r>
        <w:rPr>
          <w:rStyle w:val="14"/>
          <w:rFonts w:ascii="仿宋" w:hAnsi="仿宋" w:eastAsia="仿宋"/>
          <w:b w:val="0"/>
          <w:bCs/>
          <w:sz w:val="32"/>
          <w:szCs w:val="32"/>
        </w:rPr>
        <w:t>13.05</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0" w:firstLineChars="200"/>
        <w:rPr>
          <w:rStyle w:val="14"/>
          <w:rFonts w:ascii="仿宋" w:hAnsi="仿宋" w:eastAsia="仿宋"/>
          <w:b w:val="0"/>
          <w:bCs/>
          <w:sz w:val="32"/>
          <w:szCs w:val="32"/>
        </w:rPr>
      </w:pPr>
      <w:r>
        <w:rPr>
          <w:rStyle w:val="14"/>
          <w:rFonts w:ascii="仿宋" w:hAnsi="仿宋" w:eastAsia="仿宋"/>
          <w:b w:val="0"/>
          <w:bCs/>
          <w:sz w:val="32"/>
          <w:szCs w:val="32"/>
        </w:rPr>
        <w:t>6.</w:t>
      </w:r>
      <w:r>
        <w:rPr>
          <w:rFonts w:hint="eastAsia" w:ascii="仿宋" w:hAnsi="仿宋" w:eastAsia="仿宋"/>
          <w:bCs/>
          <w:sz w:val="32"/>
          <w:szCs w:val="32"/>
        </w:rPr>
        <w:t>城乡社区</w:t>
      </w:r>
      <w:r>
        <w:rPr>
          <w:rStyle w:val="14"/>
          <w:rFonts w:ascii="仿宋" w:hAnsi="仿宋" w:eastAsia="仿宋"/>
          <w:b w:val="0"/>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8.44</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spacing w:line="600" w:lineRule="exact"/>
        <w:ind w:firstLine="640" w:firstLineChars="200"/>
        <w:rPr>
          <w:rStyle w:val="14"/>
          <w:rFonts w:ascii="仿宋" w:hAnsi="仿宋" w:eastAsia="仿宋"/>
          <w:b w:val="0"/>
          <w:bCs/>
          <w:sz w:val="32"/>
          <w:szCs w:val="32"/>
        </w:rPr>
      </w:pPr>
      <w:r>
        <w:rPr>
          <w:rStyle w:val="14"/>
          <w:rFonts w:ascii="仿宋" w:hAnsi="仿宋" w:eastAsia="仿宋"/>
          <w:b w:val="0"/>
          <w:bCs/>
          <w:sz w:val="32"/>
          <w:szCs w:val="32"/>
        </w:rPr>
        <w:t>7.</w:t>
      </w:r>
      <w:r>
        <w:rPr>
          <w:rFonts w:hint="eastAsia" w:ascii="仿宋" w:hAnsi="仿宋" w:eastAsia="仿宋" w:cs="仿宋"/>
          <w:bCs/>
          <w:sz w:val="32"/>
          <w:szCs w:val="32"/>
          <w:shd w:val="clear" w:color="auto" w:fill="FFFFFF"/>
        </w:rPr>
        <w:t>农林水：</w:t>
      </w:r>
      <w:r>
        <w:rPr>
          <w:rStyle w:val="14"/>
          <w:rFonts w:hint="eastAsia" w:ascii="仿宋" w:hAnsi="仿宋" w:eastAsia="仿宋"/>
          <w:b w:val="0"/>
          <w:bCs/>
          <w:sz w:val="32"/>
          <w:szCs w:val="32"/>
        </w:rPr>
        <w:t>支出决算为</w:t>
      </w:r>
      <w:r>
        <w:rPr>
          <w:rStyle w:val="14"/>
          <w:rFonts w:ascii="仿宋" w:hAnsi="仿宋" w:eastAsia="仿宋"/>
          <w:b w:val="0"/>
          <w:bCs/>
          <w:sz w:val="32"/>
          <w:szCs w:val="32"/>
        </w:rPr>
        <w:t>379.19</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119.83%</w:t>
      </w:r>
      <w:r>
        <w:rPr>
          <w:rStyle w:val="14"/>
          <w:rFonts w:hint="eastAsia" w:ascii="仿宋" w:hAnsi="仿宋" w:eastAsia="仿宋"/>
          <w:b w:val="0"/>
          <w:bCs/>
          <w:sz w:val="32"/>
          <w:szCs w:val="32"/>
        </w:rPr>
        <w:t>，决算数大于预算数的主要原因是扶贫经费、项目资金增加。</w:t>
      </w:r>
    </w:p>
    <w:p>
      <w:pPr>
        <w:spacing w:line="600" w:lineRule="exact"/>
        <w:ind w:firstLine="640" w:firstLineChars="200"/>
        <w:rPr>
          <w:rStyle w:val="14"/>
          <w:rFonts w:ascii="仿宋" w:hAnsi="仿宋" w:eastAsia="仿宋"/>
          <w:b w:val="0"/>
          <w:bCs/>
          <w:sz w:val="32"/>
          <w:szCs w:val="32"/>
        </w:rPr>
      </w:pPr>
      <w:r>
        <w:rPr>
          <w:rStyle w:val="14"/>
          <w:rFonts w:ascii="仿宋" w:hAnsi="仿宋" w:eastAsia="仿宋"/>
          <w:b w:val="0"/>
          <w:bCs/>
          <w:sz w:val="32"/>
          <w:szCs w:val="32"/>
        </w:rPr>
        <w:t>8.</w:t>
      </w:r>
      <w:r>
        <w:rPr>
          <w:rFonts w:hint="eastAsia" w:ascii="仿宋" w:hAnsi="仿宋" w:eastAsia="仿宋"/>
          <w:bCs/>
          <w:sz w:val="32"/>
          <w:szCs w:val="32"/>
        </w:rPr>
        <w:t>住房保障：</w:t>
      </w:r>
      <w:r>
        <w:rPr>
          <w:rStyle w:val="14"/>
          <w:rFonts w:hint="eastAsia" w:ascii="仿宋" w:hAnsi="仿宋" w:eastAsia="仿宋"/>
          <w:b w:val="0"/>
          <w:bCs/>
          <w:sz w:val="32"/>
          <w:szCs w:val="32"/>
        </w:rPr>
        <w:t>支出决算为</w:t>
      </w:r>
      <w:r>
        <w:rPr>
          <w:rStyle w:val="14"/>
          <w:rFonts w:ascii="仿宋" w:hAnsi="仿宋" w:eastAsia="仿宋"/>
          <w:b w:val="0"/>
          <w:bCs/>
          <w:sz w:val="32"/>
          <w:szCs w:val="32"/>
        </w:rPr>
        <w:t>17.1</w:t>
      </w:r>
      <w:r>
        <w:rPr>
          <w:rStyle w:val="14"/>
          <w:rFonts w:hint="eastAsia" w:ascii="仿宋" w:hAnsi="仿宋" w:eastAsia="仿宋"/>
          <w:b w:val="0"/>
          <w:bCs/>
          <w:sz w:val="32"/>
          <w:szCs w:val="32"/>
        </w:rPr>
        <w:t>万元，完成预算</w:t>
      </w:r>
      <w:r>
        <w:rPr>
          <w:rStyle w:val="14"/>
          <w:rFonts w:ascii="仿宋" w:hAnsi="仿宋" w:eastAsia="仿宋"/>
          <w:b w:val="0"/>
          <w:bCs/>
          <w:sz w:val="32"/>
          <w:szCs w:val="32"/>
        </w:rPr>
        <w:t>100%</w:t>
      </w:r>
      <w:r>
        <w:rPr>
          <w:rStyle w:val="14"/>
          <w:rFonts w:hint="eastAsia" w:ascii="仿宋" w:hAnsi="仿宋" w:eastAsia="仿宋"/>
          <w:b w:val="0"/>
          <w:bCs/>
          <w:sz w:val="32"/>
          <w:szCs w:val="32"/>
        </w:rPr>
        <w:t>。</w:t>
      </w:r>
    </w:p>
    <w:p>
      <w:pPr>
        <w:tabs>
          <w:tab w:val="right" w:pos="8306"/>
        </w:tabs>
        <w:spacing w:line="600" w:lineRule="exact"/>
        <w:ind w:firstLine="640"/>
        <w:outlineLvl w:val="1"/>
        <w:rPr>
          <w:rStyle w:val="18"/>
        </w:rPr>
      </w:pPr>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bookmarkEnd w:id="36"/>
      <w:bookmarkEnd w:id="37"/>
      <w:r>
        <w:rPr>
          <w:rStyle w:val="1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年一般公共预算财政拨款基本支出</w:t>
      </w:r>
      <w:r>
        <w:rPr>
          <w:rFonts w:ascii="仿宋" w:hAnsi="仿宋" w:eastAsia="仿宋"/>
          <w:sz w:val="32"/>
          <w:szCs w:val="32"/>
        </w:rPr>
        <w:t>563.17</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463.81</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99.36</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8"/>
          <w:rFonts w:ascii="黑体" w:hAnsi="黑体" w:eastAsia="黑体"/>
          <w:b w:val="0"/>
        </w:rPr>
      </w:pPr>
      <w:bookmarkStart w:id="38" w:name="_Toc15396609"/>
      <w:bookmarkStart w:id="39" w:name="_Toc15377215"/>
      <w:r>
        <w:rPr>
          <w:rFonts w:hint="eastAsia" w:ascii="黑体" w:eastAsia="黑体"/>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576" w:lineRule="exact"/>
        <w:ind w:firstLine="640"/>
        <w:rPr>
          <w:rFonts w:ascii="仿宋" w:hAnsi="仿宋" w:eastAsia="仿宋" w:cs="仿宋"/>
          <w:sz w:val="32"/>
          <w:szCs w:val="32"/>
        </w:rPr>
      </w:pPr>
      <w:r>
        <w:rPr>
          <w:rFonts w:ascii="仿宋" w:hAnsi="仿宋" w:eastAsia="仿宋"/>
          <w:sz w:val="32"/>
          <w:szCs w:val="32"/>
        </w:rPr>
        <w:t>2018</w:t>
      </w:r>
      <w:r>
        <w:rPr>
          <w:rFonts w:hint="eastAsia" w:ascii="仿宋" w:hAnsi="仿宋" w:eastAsia="仿宋"/>
          <w:sz w:val="32"/>
          <w:szCs w:val="32"/>
        </w:rPr>
        <w:t>年“三公”经费财政拨款支出决算为</w:t>
      </w:r>
      <w:r>
        <w:rPr>
          <w:rFonts w:ascii="仿宋" w:hAnsi="仿宋" w:eastAsia="仿宋"/>
          <w:sz w:val="32"/>
          <w:szCs w:val="32"/>
        </w:rPr>
        <w:t>4.7</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，决算数等于预算数的主要原因是</w:t>
      </w:r>
      <w:r>
        <w:rPr>
          <w:rFonts w:hint="eastAsia" w:ascii="仿宋" w:hAnsi="仿宋" w:eastAsia="仿宋" w:cs="仿宋"/>
          <w:sz w:val="32"/>
          <w:szCs w:val="32"/>
        </w:rPr>
        <w:t>加大了对“三公”经费和管理，制定了具体的管理措施。</w:t>
      </w:r>
    </w:p>
    <w:p>
      <w:pPr>
        <w:spacing w:line="600" w:lineRule="exact"/>
        <w:ind w:firstLine="643" w:firstLineChars="200"/>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；公务接待费支出决算</w:t>
      </w:r>
      <w:r>
        <w:rPr>
          <w:rFonts w:ascii="仿宋" w:hAnsi="仿宋" w:eastAsia="仿宋"/>
          <w:sz w:val="32"/>
          <w:szCs w:val="32"/>
        </w:rPr>
        <w:t>4.7</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ascii="??_GB2312" w:eastAsia="Times New Roman"/>
          <w:b/>
          <w:sz w:val="32"/>
          <w:szCs w:val="32"/>
        </w:rPr>
        <w:t>1.因公出国（境）经费支出</w:t>
      </w:r>
      <w:r>
        <w:rPr>
          <w:rFonts w:ascii="仿宋" w:hAnsi="仿宋" w:eastAsia="仿宋"/>
          <w:sz w:val="32"/>
          <w:szCs w:val="32"/>
        </w:rPr>
        <w:t>0</w:t>
      </w:r>
      <w:r>
        <w:rPr>
          <w:rFonts w:hint="eastAsia" w:ascii="仿宋" w:hAnsi="仿宋" w:eastAsia="仿宋"/>
          <w:sz w:val="32"/>
          <w:szCs w:val="32"/>
        </w:rPr>
        <w:t>万元，完成预算</w:t>
      </w:r>
      <w:r>
        <w:rPr>
          <w:rFonts w:ascii="仿宋" w:hAnsi="仿宋" w:eastAsia="仿宋"/>
          <w:sz w:val="32"/>
          <w:szCs w:val="32"/>
        </w:rPr>
        <w:t>0%</w:t>
      </w:r>
      <w:r>
        <w:rPr>
          <w:rFonts w:hint="eastAsia"/>
        </w:rPr>
        <w:t>。</w:t>
      </w:r>
      <w:r>
        <w:rPr>
          <w:rFonts w:hint="eastAsia" w:ascii="仿宋" w:hAnsi="仿宋" w:eastAsia="仿宋"/>
          <w:sz w:val="32"/>
          <w:szCs w:val="32"/>
        </w:rPr>
        <w:t>全年安排因公出国（境）团组</w:t>
      </w:r>
      <w:r>
        <w:rPr>
          <w:rFonts w:ascii="仿宋" w:hAnsi="仿宋" w:eastAsia="仿宋"/>
          <w:sz w:val="32"/>
          <w:szCs w:val="32"/>
        </w:rPr>
        <w:t>0</w:t>
      </w:r>
      <w:r>
        <w:rPr>
          <w:rFonts w:hint="eastAsia" w:ascii="仿宋" w:hAnsi="仿宋" w:eastAsia="仿宋"/>
          <w:sz w:val="32"/>
          <w:szCs w:val="32"/>
        </w:rPr>
        <w:t>次，出国（境）</w:t>
      </w:r>
      <w:r>
        <w:rPr>
          <w:rFonts w:ascii="仿宋" w:hAnsi="仿宋" w:eastAsia="仿宋"/>
          <w:sz w:val="32"/>
          <w:szCs w:val="32"/>
        </w:rPr>
        <w:t>0</w:t>
      </w:r>
      <w:r>
        <w:rPr>
          <w:rFonts w:hint="eastAsia" w:ascii="仿宋" w:hAnsi="仿宋" w:eastAsia="仿宋"/>
          <w:sz w:val="32"/>
          <w:szCs w:val="32"/>
        </w:rPr>
        <w:t>人。因公出国（境）支出决算比</w:t>
      </w:r>
      <w:r>
        <w:rPr>
          <w:rFonts w:ascii="仿宋" w:hAnsi="仿宋" w:eastAsia="仿宋"/>
          <w:sz w:val="32"/>
          <w:szCs w:val="32"/>
        </w:rPr>
        <w:t>2017</w:t>
      </w:r>
      <w:r>
        <w:rPr>
          <w:rFonts w:hint="eastAsia" w:ascii="仿宋" w:hAnsi="仿宋" w:eastAsia="仿宋"/>
          <w:sz w:val="32"/>
          <w:szCs w:val="32"/>
        </w:rPr>
        <w:t>年增加</w:t>
      </w:r>
      <w:r>
        <w:rPr>
          <w:rFonts w:ascii="仿宋" w:hAnsi="仿宋" w:eastAsia="仿宋"/>
          <w:sz w:val="32"/>
          <w:szCs w:val="32"/>
        </w:rPr>
        <w:t>0</w:t>
      </w:r>
      <w:r>
        <w:rPr>
          <w:rFonts w:hint="eastAsia" w:ascii="仿宋" w:hAnsi="仿宋" w:eastAsia="仿宋"/>
          <w:sz w:val="32"/>
          <w:szCs w:val="32"/>
        </w:rPr>
        <w:t>万元，增长</w:t>
      </w:r>
      <w:r>
        <w:rPr>
          <w:rFonts w:ascii="仿宋" w:hAnsi="仿宋" w:eastAsia="仿宋"/>
          <w:sz w:val="32"/>
          <w:szCs w:val="32"/>
        </w:rPr>
        <w:t>0%</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_GB2312" w:eastAsia="Times New Roman"/>
          <w:b/>
          <w:sz w:val="32"/>
          <w:szCs w:val="32"/>
        </w:rPr>
        <w:t>2.公务用车购置及运行维护费支出</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完成预算</w:t>
      </w:r>
      <w:r>
        <w:rPr>
          <w:rFonts w:ascii="仿宋" w:hAnsi="仿宋" w:eastAsia="仿宋"/>
          <w:sz w:val="32"/>
          <w:szCs w:val="32"/>
        </w:rPr>
        <w:t>0%</w:t>
      </w:r>
      <w:r>
        <w:rPr>
          <w:rFonts w:hint="eastAsia"/>
        </w:rPr>
        <w:t>。</w:t>
      </w:r>
      <w:r>
        <w:rPr>
          <w:rFonts w:hint="eastAsia" w:ascii="仿宋" w:hAnsi="仿宋" w:eastAsia="仿宋"/>
          <w:sz w:val="32"/>
          <w:szCs w:val="32"/>
        </w:rPr>
        <w:t>公务用车购置及运行维护费支出决算比</w:t>
      </w:r>
      <w:r>
        <w:rPr>
          <w:rFonts w:ascii="仿宋" w:hAnsi="仿宋" w:eastAsia="仿宋"/>
          <w:sz w:val="32"/>
          <w:szCs w:val="32"/>
        </w:rPr>
        <w:t>2017</w:t>
      </w:r>
      <w:r>
        <w:rPr>
          <w:rFonts w:hint="eastAsia" w:ascii="仿宋" w:hAnsi="仿宋" w:eastAsia="仿宋"/>
          <w:sz w:val="32"/>
          <w:szCs w:val="32"/>
        </w:rPr>
        <w:t>年减少</w:t>
      </w:r>
      <w:r>
        <w:rPr>
          <w:rFonts w:ascii="仿宋" w:hAnsi="仿宋" w:eastAsia="仿宋"/>
          <w:sz w:val="32"/>
          <w:szCs w:val="32"/>
        </w:rPr>
        <w:t>0</w:t>
      </w:r>
      <w:r>
        <w:rPr>
          <w:rFonts w:hint="eastAsia" w:ascii="仿宋" w:hAnsi="仿宋" w:eastAsia="仿宋"/>
          <w:sz w:val="32"/>
          <w:szCs w:val="32"/>
        </w:rPr>
        <w:t>万元，下降</w:t>
      </w:r>
      <w:r>
        <w:rPr>
          <w:rFonts w:ascii="仿宋" w:hAnsi="仿宋" w:eastAsia="仿宋"/>
          <w:sz w:val="32"/>
          <w:szCs w:val="32"/>
        </w:rPr>
        <w:t>0%</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t>其中：</w:t>
      </w:r>
      <w:r>
        <w:rPr>
          <w:rFonts w:ascii="??_GB2312" w:eastAsia="Times New Roman"/>
          <w:b/>
          <w:sz w:val="32"/>
          <w:szCs w:val="32"/>
        </w:rPr>
        <w:t>公务用车购置支出</w:t>
      </w:r>
      <w:r>
        <w:rPr>
          <w:rFonts w:ascii="仿宋" w:hAnsi="仿宋" w:eastAsia="仿宋"/>
          <w:sz w:val="32"/>
          <w:szCs w:val="32"/>
        </w:rPr>
        <w:t>0</w:t>
      </w:r>
      <w:r>
        <w:rPr>
          <w:rFonts w:hint="eastAsia" w:ascii="仿宋" w:hAnsi="仿宋" w:eastAsia="仿宋"/>
          <w:sz w:val="32"/>
          <w:szCs w:val="32"/>
        </w:rPr>
        <w:t>万元。全年按规定更新购置公务用车</w:t>
      </w:r>
      <w:r>
        <w:rPr>
          <w:rFonts w:ascii="仿宋" w:hAnsi="仿宋" w:eastAsia="仿宋"/>
          <w:sz w:val="32"/>
          <w:szCs w:val="32"/>
        </w:rPr>
        <w:t>0</w:t>
      </w:r>
      <w:r>
        <w:rPr>
          <w:rFonts w:hint="eastAsia" w:ascii="仿宋" w:hAnsi="仿宋" w:eastAsia="仿宋"/>
          <w:sz w:val="32"/>
          <w:szCs w:val="32"/>
        </w:rPr>
        <w:t>辆，其中：轿车</w:t>
      </w:r>
      <w:r>
        <w:rPr>
          <w:rFonts w:ascii="仿宋" w:hAnsi="仿宋" w:eastAsia="仿宋"/>
          <w:sz w:val="32"/>
          <w:szCs w:val="32"/>
        </w:rPr>
        <w:t>0</w:t>
      </w:r>
      <w:r>
        <w:rPr>
          <w:rFonts w:hint="eastAsia" w:ascii="仿宋" w:hAnsi="仿宋" w:eastAsia="仿宋"/>
          <w:sz w:val="32"/>
          <w:szCs w:val="32"/>
        </w:rPr>
        <w:t>辆、金额</w:t>
      </w:r>
      <w:r>
        <w:rPr>
          <w:rFonts w:ascii="仿宋" w:hAnsi="仿宋" w:eastAsia="仿宋"/>
          <w:sz w:val="32"/>
          <w:szCs w:val="32"/>
        </w:rPr>
        <w:t>0</w:t>
      </w:r>
      <w:r>
        <w:rPr>
          <w:rFonts w:hint="eastAsia" w:ascii="仿宋" w:hAnsi="仿宋" w:eastAsia="仿宋"/>
          <w:sz w:val="32"/>
          <w:szCs w:val="32"/>
        </w:rPr>
        <w:t>万元，越野车</w:t>
      </w:r>
      <w:r>
        <w:rPr>
          <w:rFonts w:ascii="仿宋" w:hAnsi="仿宋" w:eastAsia="仿宋"/>
          <w:sz w:val="32"/>
          <w:szCs w:val="32"/>
        </w:rPr>
        <w:t>0</w:t>
      </w:r>
      <w:r>
        <w:rPr>
          <w:rFonts w:hint="eastAsia" w:ascii="仿宋" w:hAnsi="仿宋" w:eastAsia="仿宋"/>
          <w:sz w:val="32"/>
          <w:szCs w:val="32"/>
        </w:rPr>
        <w:t>辆、金额</w:t>
      </w:r>
      <w:r>
        <w:rPr>
          <w:rFonts w:ascii="仿宋" w:hAnsi="仿宋" w:eastAsia="仿宋"/>
          <w:sz w:val="32"/>
          <w:szCs w:val="32"/>
        </w:rPr>
        <w:t>0</w:t>
      </w:r>
      <w:r>
        <w:rPr>
          <w:rFonts w:hint="eastAsia" w:ascii="仿宋" w:hAnsi="仿宋" w:eastAsia="仿宋"/>
          <w:sz w:val="32"/>
          <w:szCs w:val="32"/>
        </w:rPr>
        <w:t>万元，载客汽车</w:t>
      </w:r>
      <w:r>
        <w:rPr>
          <w:rFonts w:ascii="仿宋" w:hAnsi="仿宋" w:eastAsia="仿宋"/>
          <w:sz w:val="32"/>
          <w:szCs w:val="32"/>
        </w:rPr>
        <w:t>0</w:t>
      </w:r>
      <w:r>
        <w:rPr>
          <w:rFonts w:hint="eastAsia" w:ascii="仿宋" w:hAnsi="仿宋" w:eastAsia="仿宋"/>
          <w:sz w:val="32"/>
          <w:szCs w:val="32"/>
        </w:rPr>
        <w:t>辆、金额</w:t>
      </w:r>
      <w:r>
        <w:rPr>
          <w:rFonts w:ascii="仿宋" w:hAnsi="仿宋" w:eastAsia="仿宋"/>
          <w:sz w:val="32"/>
          <w:szCs w:val="32"/>
        </w:rPr>
        <w:t>0</w:t>
      </w:r>
      <w:r>
        <w:rPr>
          <w:rFonts w:hint="eastAsia" w:ascii="仿宋" w:hAnsi="仿宋" w:eastAsia="仿宋"/>
          <w:sz w:val="32"/>
          <w:szCs w:val="32"/>
        </w:rPr>
        <w:t>万元，主要用于</w:t>
      </w:r>
      <w:r>
        <w:rPr>
          <w:rFonts w:ascii="仿宋" w:hAnsi="仿宋" w:eastAsia="仿宋"/>
          <w:sz w:val="32"/>
          <w:szCs w:val="32"/>
        </w:rPr>
        <w:t>…</w:t>
      </w:r>
      <w:r>
        <w:rPr>
          <w:rFonts w:hint="eastAsia" w:ascii="仿宋" w:hAnsi="仿宋" w:eastAsia="仿宋"/>
          <w:sz w:val="32"/>
          <w:szCs w:val="32"/>
        </w:rPr>
        <w:t>。截至</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月底，单位共有公务用车</w:t>
      </w:r>
      <w:r>
        <w:rPr>
          <w:rFonts w:ascii="仿宋" w:hAnsi="仿宋" w:eastAsia="仿宋"/>
          <w:sz w:val="32"/>
          <w:szCs w:val="32"/>
        </w:rPr>
        <w:t>0</w:t>
      </w:r>
      <w:r>
        <w:rPr>
          <w:rFonts w:hint="eastAsia" w:ascii="仿宋" w:hAnsi="仿宋" w:eastAsia="仿宋"/>
          <w:sz w:val="32"/>
          <w:szCs w:val="32"/>
        </w:rPr>
        <w:t>辆，其中：轿车</w:t>
      </w:r>
      <w:r>
        <w:rPr>
          <w:rFonts w:ascii="仿宋" w:hAnsi="仿宋" w:eastAsia="仿宋"/>
          <w:sz w:val="32"/>
          <w:szCs w:val="32"/>
        </w:rPr>
        <w:t>0</w:t>
      </w:r>
      <w:r>
        <w:rPr>
          <w:rFonts w:hint="eastAsia" w:ascii="仿宋" w:hAnsi="仿宋" w:eastAsia="仿宋"/>
          <w:sz w:val="32"/>
          <w:szCs w:val="32"/>
        </w:rPr>
        <w:t>辆、越野车</w:t>
      </w:r>
      <w:r>
        <w:rPr>
          <w:rFonts w:ascii="仿宋" w:hAnsi="仿宋" w:eastAsia="仿宋"/>
          <w:sz w:val="32"/>
          <w:szCs w:val="32"/>
        </w:rPr>
        <w:t>0</w:t>
      </w:r>
      <w:r>
        <w:rPr>
          <w:rFonts w:hint="eastAsia" w:ascii="仿宋" w:hAnsi="仿宋" w:eastAsia="仿宋"/>
          <w:sz w:val="32"/>
          <w:szCs w:val="32"/>
        </w:rPr>
        <w:t>辆、载客汽车</w:t>
      </w:r>
      <w:r>
        <w:rPr>
          <w:rFonts w:ascii="仿宋" w:hAnsi="仿宋" w:eastAsia="仿宋"/>
          <w:sz w:val="32"/>
          <w:szCs w:val="32"/>
        </w:rPr>
        <w:t>0</w:t>
      </w:r>
      <w:r>
        <w:rPr>
          <w:rFonts w:hint="eastAsia" w:ascii="仿宋" w:hAnsi="仿宋" w:eastAsia="仿宋"/>
          <w:sz w:val="32"/>
          <w:szCs w:val="32"/>
        </w:rPr>
        <w:t>辆。</w:t>
      </w:r>
    </w:p>
    <w:p>
      <w:pPr>
        <w:spacing w:line="600" w:lineRule="exact"/>
        <w:ind w:firstLine="640"/>
        <w:rPr>
          <w:rFonts w:ascii="仿宋" w:hAnsi="仿宋" w:eastAsia="仿宋"/>
          <w:sz w:val="32"/>
          <w:szCs w:val="32"/>
        </w:rPr>
      </w:pPr>
      <w:r>
        <w:rPr>
          <w:rFonts w:ascii="??_GB2312" w:eastAsia="Times New Roman"/>
          <w:b/>
          <w:sz w:val="32"/>
          <w:szCs w:val="32"/>
        </w:rPr>
        <w:t>公务用车运行维护费支出</w:t>
      </w:r>
      <w:r>
        <w:rPr>
          <w:rFonts w:ascii="仿宋" w:hAnsi="仿宋" w:eastAsia="仿宋"/>
          <w:sz w:val="32"/>
          <w:szCs w:val="32"/>
        </w:rPr>
        <w:t>0</w:t>
      </w:r>
      <w:r>
        <w:rPr>
          <w:rFonts w:hint="eastAsia" w:ascii="仿宋" w:hAnsi="仿宋" w:eastAsia="仿宋"/>
          <w:sz w:val="32"/>
          <w:szCs w:val="32"/>
        </w:rPr>
        <w:t>万元。</w:t>
      </w:r>
    </w:p>
    <w:p>
      <w:pPr>
        <w:spacing w:line="576" w:lineRule="exact"/>
        <w:ind w:firstLine="640"/>
        <w:rPr>
          <w:rFonts w:ascii="仿宋" w:hAnsi="仿宋" w:eastAsia="仿宋"/>
          <w:sz w:val="32"/>
          <w:szCs w:val="32"/>
        </w:rPr>
      </w:pPr>
      <w:r>
        <w:rPr>
          <w:rFonts w:ascii="??_GB2312" w:eastAsia="Times New Roman"/>
          <w:b/>
          <w:sz w:val="32"/>
          <w:szCs w:val="32"/>
        </w:rPr>
        <w:t>3.公务接待费支出</w:t>
      </w:r>
      <w:r>
        <w:rPr>
          <w:rFonts w:ascii="仿宋" w:hAnsi="仿宋" w:eastAsia="仿宋"/>
          <w:sz w:val="32"/>
          <w:szCs w:val="32"/>
        </w:rPr>
        <w:t>4.7</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。公务接待费支出决算比</w:t>
      </w:r>
      <w:r>
        <w:rPr>
          <w:rFonts w:ascii="仿宋" w:hAnsi="仿宋" w:eastAsia="仿宋"/>
          <w:sz w:val="32"/>
          <w:szCs w:val="32"/>
        </w:rPr>
        <w:t>2017</w:t>
      </w:r>
      <w:r>
        <w:rPr>
          <w:rFonts w:hint="eastAsia" w:ascii="仿宋" w:hAnsi="仿宋" w:eastAsia="仿宋"/>
          <w:sz w:val="32"/>
          <w:szCs w:val="32"/>
        </w:rPr>
        <w:t>年无增减变化。主要原因是加大了对“三公”经费和管理，制定了具体的管理措施。</w:t>
      </w:r>
    </w:p>
    <w:p>
      <w:pPr>
        <w:spacing w:line="600" w:lineRule="exact"/>
        <w:ind w:firstLine="645"/>
        <w:rPr>
          <w:rFonts w:ascii="仿宋" w:hAnsi="仿宋" w:eastAsia="仿宋"/>
          <w:sz w:val="32"/>
          <w:szCs w:val="32"/>
        </w:rPr>
      </w:pPr>
      <w:r>
        <w:rPr>
          <w:rFonts w:hint="eastAsia" w:ascii="仿宋" w:hAnsi="仿宋" w:eastAsia="仿宋"/>
          <w:sz w:val="32"/>
          <w:szCs w:val="32"/>
        </w:rPr>
        <w:t>主要用于执行公务、开展业务活动开支的交通费、住宿费、用餐费等。国内公务接待</w:t>
      </w:r>
      <w:r>
        <w:rPr>
          <w:rFonts w:ascii="仿宋" w:hAnsi="仿宋" w:eastAsia="仿宋"/>
          <w:sz w:val="32"/>
          <w:szCs w:val="32"/>
        </w:rPr>
        <w:t>265</w:t>
      </w:r>
      <w:r>
        <w:rPr>
          <w:rFonts w:hint="eastAsia" w:ascii="仿宋" w:hAnsi="仿宋" w:eastAsia="仿宋"/>
          <w:sz w:val="32"/>
          <w:szCs w:val="32"/>
        </w:rPr>
        <w:t>批次，</w:t>
      </w:r>
      <w:r>
        <w:rPr>
          <w:rFonts w:ascii="仿宋" w:hAnsi="仿宋" w:eastAsia="仿宋"/>
          <w:sz w:val="32"/>
          <w:szCs w:val="32"/>
        </w:rPr>
        <w:t>1898</w:t>
      </w:r>
      <w:r>
        <w:rPr>
          <w:rFonts w:hint="eastAsia" w:ascii="仿宋" w:hAnsi="仿宋" w:eastAsia="仿宋"/>
          <w:sz w:val="32"/>
          <w:szCs w:val="32"/>
        </w:rPr>
        <w:t>人次（不包括陪同人员），共计支出</w:t>
      </w:r>
      <w:r>
        <w:rPr>
          <w:rFonts w:ascii="仿宋" w:hAnsi="仿宋" w:eastAsia="仿宋"/>
          <w:sz w:val="32"/>
          <w:szCs w:val="32"/>
        </w:rPr>
        <w:t>4.7</w:t>
      </w:r>
      <w:r>
        <w:rPr>
          <w:rFonts w:hint="eastAsia" w:ascii="仿宋" w:hAnsi="仿宋" w:eastAsia="仿宋"/>
          <w:sz w:val="32"/>
          <w:szCs w:val="32"/>
        </w:rPr>
        <w:t>万元，具体内容包括：生活费</w:t>
      </w:r>
      <w:r>
        <w:rPr>
          <w:rFonts w:ascii="仿宋" w:hAnsi="仿宋" w:eastAsia="仿宋"/>
          <w:sz w:val="32"/>
          <w:szCs w:val="32"/>
        </w:rPr>
        <w:t>4.08</w:t>
      </w:r>
      <w:r>
        <w:rPr>
          <w:rFonts w:hint="eastAsia" w:ascii="仿宋" w:hAnsi="仿宋" w:eastAsia="仿宋"/>
          <w:sz w:val="32"/>
          <w:szCs w:val="32"/>
        </w:rPr>
        <w:t>万元，住宿费</w:t>
      </w:r>
      <w:r>
        <w:rPr>
          <w:rFonts w:ascii="仿宋" w:hAnsi="仿宋" w:eastAsia="仿宋"/>
          <w:sz w:val="32"/>
          <w:szCs w:val="32"/>
        </w:rPr>
        <w:t>0.62</w:t>
      </w:r>
      <w:r>
        <w:rPr>
          <w:rFonts w:hint="eastAsia" w:ascii="仿宋" w:hAnsi="仿宋" w:eastAsia="仿宋"/>
          <w:sz w:val="32"/>
          <w:szCs w:val="32"/>
        </w:rPr>
        <w:t>万元。其中：</w:t>
      </w:r>
    </w:p>
    <w:p>
      <w:pPr>
        <w:spacing w:line="600" w:lineRule="exact"/>
        <w:ind w:firstLine="643" w:firstLineChars="200"/>
        <w:rPr>
          <w:rFonts w:ascii="??_GB2312" w:eastAsia="Times New Roman"/>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 w:hAnsi="仿宋" w:eastAsia="仿宋"/>
          <w:sz w:val="32"/>
          <w:szCs w:val="32"/>
        </w:rPr>
        <w:t>万元，外事接待</w:t>
      </w:r>
      <w:r>
        <w:rPr>
          <w:rFonts w:ascii="仿宋" w:hAnsi="仿宋" w:eastAsia="仿宋"/>
          <w:sz w:val="32"/>
          <w:szCs w:val="32"/>
        </w:rPr>
        <w:t>0</w:t>
      </w:r>
      <w:r>
        <w:rPr>
          <w:rFonts w:hint="eastAsia" w:ascii="仿宋" w:hAnsi="仿宋" w:eastAsia="仿宋"/>
          <w:sz w:val="32"/>
          <w:szCs w:val="32"/>
        </w:rPr>
        <w:t>批次，</w:t>
      </w:r>
      <w:r>
        <w:rPr>
          <w:rFonts w:ascii="仿宋" w:hAnsi="仿宋" w:eastAsia="仿宋"/>
          <w:sz w:val="32"/>
          <w:szCs w:val="32"/>
        </w:rPr>
        <w:t>0</w:t>
      </w:r>
      <w:r>
        <w:rPr>
          <w:rFonts w:hint="eastAsia" w:ascii="仿宋" w:hAnsi="仿宋" w:eastAsia="仿宋"/>
          <w:sz w:val="32"/>
          <w:szCs w:val="32"/>
        </w:rPr>
        <w:t>人，共计支出</w:t>
      </w:r>
      <w:r>
        <w:rPr>
          <w:rFonts w:ascii="仿宋" w:hAnsi="仿宋" w:eastAsia="仿宋"/>
          <w:sz w:val="32"/>
          <w:szCs w:val="32"/>
        </w:rPr>
        <w:t>0</w:t>
      </w:r>
      <w:r>
        <w:rPr>
          <w:rFonts w:hint="eastAsia" w:ascii="仿宋" w:hAnsi="仿宋" w:eastAsia="仿宋"/>
          <w:sz w:val="32"/>
          <w:szCs w:val="32"/>
        </w:rPr>
        <w:t>万元。</w:t>
      </w:r>
    </w:p>
    <w:p>
      <w:pPr>
        <w:spacing w:line="600" w:lineRule="exact"/>
        <w:ind w:firstLine="640"/>
        <w:outlineLvl w:val="1"/>
        <w:rPr>
          <w:rFonts w:ascii="仿宋" w:hAnsi="仿宋" w:eastAsia="仿宋"/>
          <w:sz w:val="32"/>
          <w:szCs w:val="32"/>
        </w:rPr>
      </w:pPr>
      <w:r>
        <w:rPr>
          <w:rFonts w:hint="eastAsia" w:ascii="仿宋" w:hAnsi="仿宋" w:eastAsia="仿宋"/>
          <w:b/>
          <w:sz w:val="32"/>
          <w:szCs w:val="32"/>
        </w:rPr>
        <w:t>其他国内公务接待支出</w:t>
      </w:r>
      <w:r>
        <w:rPr>
          <w:rFonts w:ascii="仿宋" w:hAnsi="仿宋" w:eastAsia="仿宋"/>
          <w:sz w:val="32"/>
          <w:szCs w:val="32"/>
        </w:rPr>
        <w:t>4.7</w:t>
      </w:r>
      <w:r>
        <w:rPr>
          <w:rFonts w:hint="eastAsia" w:ascii="仿宋" w:hAnsi="仿宋" w:eastAsia="仿宋"/>
          <w:sz w:val="32"/>
          <w:szCs w:val="32"/>
        </w:rPr>
        <w:t>万元，主要用于</w:t>
      </w:r>
      <w:bookmarkStart w:id="42" w:name="_Toc15396610"/>
      <w:bookmarkStart w:id="43" w:name="_Toc15377218"/>
      <w:r>
        <w:rPr>
          <w:rFonts w:hint="eastAsia" w:ascii="仿宋" w:hAnsi="仿宋" w:eastAsia="仿宋"/>
          <w:sz w:val="32"/>
          <w:szCs w:val="32"/>
        </w:rPr>
        <w:t>执行公务、开展业务活动开支的交通费、住宿费、用餐费等。</w:t>
      </w:r>
    </w:p>
    <w:p>
      <w:pPr>
        <w:spacing w:line="600" w:lineRule="exact"/>
        <w:ind w:firstLine="640"/>
        <w:outlineLvl w:val="1"/>
        <w:rPr>
          <w:rStyle w:val="18"/>
          <w:rFonts w:ascii="黑体" w:hAnsi="黑体" w:eastAsia="黑体"/>
        </w:rPr>
      </w:pPr>
      <w:r>
        <w:rPr>
          <w:rFonts w:hint="eastAsia" w:ascii="黑体" w:eastAsia="黑体"/>
          <w:sz w:val="32"/>
          <w:szCs w:val="32"/>
        </w:rPr>
        <w:t>八、</w:t>
      </w:r>
      <w:r>
        <w:rPr>
          <w:rStyle w:val="18"/>
          <w:rFonts w:hint="eastAsia" w:ascii="黑体" w:hAnsi="黑体" w:eastAsia="黑体"/>
          <w:b w:val="0"/>
        </w:rPr>
        <w:t>政府性基金预算支出决算情况说明</w:t>
      </w:r>
      <w:bookmarkEnd w:id="42"/>
      <w:bookmarkEnd w:id="43"/>
    </w:p>
    <w:p>
      <w:pPr>
        <w:spacing w:line="600" w:lineRule="exact"/>
        <w:ind w:firstLine="64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年政府性基金预算拨款支出</w:t>
      </w:r>
      <w:r>
        <w:rPr>
          <w:rFonts w:ascii="仿宋" w:hAnsi="仿宋" w:eastAsia="仿宋"/>
          <w:sz w:val="32"/>
          <w:szCs w:val="32"/>
        </w:rPr>
        <w:t>0</w:t>
      </w:r>
      <w:r>
        <w:rPr>
          <w:rFonts w:hint="eastAsia" w:ascii="仿宋" w:hAnsi="仿宋" w:eastAsia="仿宋"/>
          <w:sz w:val="32"/>
          <w:szCs w:val="32"/>
        </w:rPr>
        <w:t>万元。</w:t>
      </w:r>
    </w:p>
    <w:p>
      <w:pPr>
        <w:spacing w:line="600" w:lineRule="exact"/>
        <w:ind w:firstLine="640" w:firstLineChars="200"/>
        <w:outlineLvl w:val="1"/>
        <w:rPr>
          <w:rStyle w:val="18"/>
          <w:rFonts w:ascii="黑体" w:hAnsi="黑体" w:eastAsia="黑体"/>
          <w:b w:val="0"/>
        </w:rPr>
      </w:pPr>
      <w:bookmarkStart w:id="44" w:name="_Toc15396611"/>
      <w:bookmarkStart w:id="45" w:name="_Toc15377219"/>
      <w:r>
        <w:rPr>
          <w:rStyle w:val="18"/>
          <w:rFonts w:hint="eastAsia" w:ascii="黑体" w:hAnsi="黑体" w:eastAsia="黑体"/>
          <w:b w:val="0"/>
        </w:rPr>
        <w:t>九、国有资本经营预算支出决算情况说明</w:t>
      </w:r>
      <w:bookmarkEnd w:id="44"/>
      <w:bookmarkEnd w:id="45"/>
    </w:p>
    <w:p>
      <w:pPr>
        <w:spacing w:line="600" w:lineRule="exact"/>
        <w:ind w:firstLine="64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年国有资本经营预算拨款支出</w:t>
      </w:r>
      <w:r>
        <w:rPr>
          <w:rFonts w:ascii="仿宋" w:hAnsi="仿宋" w:eastAsia="仿宋"/>
          <w:sz w:val="32"/>
          <w:szCs w:val="32"/>
        </w:rPr>
        <w:t>0</w:t>
      </w:r>
      <w:r>
        <w:rPr>
          <w:rFonts w:hint="eastAsia" w:ascii="仿宋" w:hAnsi="仿宋" w:eastAsia="仿宋"/>
          <w:sz w:val="32"/>
          <w:szCs w:val="32"/>
        </w:rPr>
        <w:t>万元。</w:t>
      </w:r>
    </w:p>
    <w:p>
      <w:pPr>
        <w:pStyle w:val="25"/>
        <w:numPr>
          <w:ilvl w:val="0"/>
          <w:numId w:val="2"/>
        </w:numPr>
        <w:spacing w:line="580" w:lineRule="exact"/>
        <w:ind w:firstLineChars="0"/>
        <w:rPr>
          <w:rStyle w:val="18"/>
          <w:rFonts w:ascii="黑体" w:hAnsi="黑体" w:eastAsia="黑体"/>
          <w:b w:val="0"/>
        </w:rPr>
      </w:pPr>
      <w:r>
        <w:rPr>
          <w:rStyle w:val="18"/>
          <w:rFonts w:hint="eastAsia" w:ascii="黑体" w:hAnsi="黑体" w:eastAsia="黑体"/>
          <w:b w:val="0"/>
        </w:rPr>
        <w:t>预算绩效情况说明</w:t>
      </w:r>
    </w:p>
    <w:p>
      <w:pPr>
        <w:spacing w:line="600" w:lineRule="exact"/>
        <w:ind w:firstLine="645"/>
        <w:rPr>
          <w:rFonts w:ascii="仿宋" w:hAnsi="仿宋" w:eastAsia="仿宋"/>
          <w:sz w:val="32"/>
          <w:szCs w:val="32"/>
        </w:rPr>
      </w:pPr>
      <w:r>
        <w:rPr>
          <w:rFonts w:hint="eastAsia" w:ascii="仿宋" w:hAnsi="仿宋" w:eastAsia="仿宋"/>
          <w:sz w:val="32"/>
          <w:szCs w:val="32"/>
        </w:rPr>
        <w:t>根据预算绩效管理要求，本部门对</w:t>
      </w:r>
      <w:r>
        <w:rPr>
          <w:rFonts w:ascii="仿宋" w:hAnsi="仿宋" w:eastAsia="仿宋"/>
          <w:sz w:val="32"/>
          <w:szCs w:val="32"/>
        </w:rPr>
        <w:t>2018</w:t>
      </w:r>
      <w:r>
        <w:rPr>
          <w:rFonts w:hint="eastAsia" w:ascii="仿宋" w:hAnsi="仿宋" w:eastAsia="仿宋"/>
          <w:sz w:val="32"/>
          <w:szCs w:val="32"/>
        </w:rPr>
        <w:t>年对</w:t>
      </w:r>
      <w:r>
        <w:rPr>
          <w:rFonts w:ascii="仿宋" w:hAnsi="仿宋" w:eastAsia="仿宋"/>
          <w:sz w:val="32"/>
          <w:szCs w:val="32"/>
        </w:rPr>
        <w:t>7</w:t>
      </w:r>
      <w:r>
        <w:rPr>
          <w:rFonts w:hint="eastAsia" w:ascii="仿宋" w:hAnsi="仿宋" w:eastAsia="仿宋"/>
          <w:sz w:val="32"/>
          <w:szCs w:val="32"/>
        </w:rPr>
        <w:t>个村</w:t>
      </w:r>
      <w:r>
        <w:rPr>
          <w:rFonts w:ascii="仿宋" w:hAnsi="仿宋" w:eastAsia="仿宋"/>
          <w:sz w:val="32"/>
          <w:szCs w:val="32"/>
        </w:rPr>
        <w:t>1</w:t>
      </w:r>
      <w:r>
        <w:rPr>
          <w:rFonts w:hint="eastAsia" w:ascii="仿宋" w:hAnsi="仿宋" w:eastAsia="仿宋"/>
          <w:sz w:val="32"/>
          <w:szCs w:val="32"/>
        </w:rPr>
        <w:t>个社区的公共运行维护经费进行了自我评价，总体情况运行良好。但有个别村未按计划要求实施，扩大资金使用范围和用途。我乡已要求相关村进行整改，对来年的公共运行维护经费提出更高的要求和标准，并制定了相关的奖惩办法。</w:t>
      </w:r>
    </w:p>
    <w:p>
      <w:pPr>
        <w:spacing w:line="600" w:lineRule="exact"/>
        <w:ind w:firstLine="645"/>
        <w:rPr>
          <w:rFonts w:ascii="仿宋" w:hAnsi="仿宋" w:eastAsia="仿宋"/>
          <w:sz w:val="32"/>
          <w:szCs w:val="32"/>
        </w:rPr>
      </w:pPr>
      <w:r>
        <w:rPr>
          <w:rFonts w:hint="eastAsia" w:ascii="仿宋" w:hAnsi="仿宋" w:eastAsia="仿宋"/>
          <w:sz w:val="32"/>
          <w:szCs w:val="32"/>
        </w:rPr>
        <w:t>按照预算绩效管理要求，本部门对</w:t>
      </w:r>
      <w:r>
        <w:rPr>
          <w:rFonts w:ascii="仿宋" w:hAnsi="仿宋" w:eastAsia="仿宋"/>
          <w:sz w:val="32"/>
          <w:szCs w:val="32"/>
        </w:rPr>
        <w:t>2017</w:t>
      </w:r>
      <w:r>
        <w:rPr>
          <w:rFonts w:hint="eastAsia" w:ascii="仿宋" w:hAnsi="仿宋" w:eastAsia="仿宋"/>
          <w:sz w:val="32"/>
          <w:szCs w:val="32"/>
        </w:rPr>
        <w:t>年整体支出开展绩效自评，自评得分</w:t>
      </w:r>
      <w:r>
        <w:rPr>
          <w:rFonts w:ascii="仿宋" w:hAnsi="仿宋" w:eastAsia="仿宋"/>
          <w:sz w:val="32"/>
          <w:szCs w:val="32"/>
        </w:rPr>
        <w:t>93</w:t>
      </w:r>
      <w:r>
        <w:rPr>
          <w:rFonts w:hint="eastAsia" w:ascii="仿宋" w:hAnsi="仿宋" w:eastAsia="仿宋"/>
          <w:sz w:val="32"/>
          <w:szCs w:val="32"/>
        </w:rPr>
        <w:t>分，存在的问题：一是对绩效评价的认识还有待提高，仍然存在对绩效评价重视不够的问题，认为资金支付出去了，绩效评价可有可无；二是对预算执行的重视仍然不到位，对预算约束力的约束性仍然未能适应，部门领导和职员对财务上执行的预算管理行为仍然存在不理解不支持等各种误会；三是对内控制度的执行不够，执行效果不理想，对资金使用管理的三重一大制度执行不到位，对个别项目资金的安排拨付通过三重一大制度上会的工作还有待加强。下一步改进措施：一是不断学习业务，加强对项目和部门绩效评价的认识和重视程度，要把绩效管理与项目建设、部门支出管理等有机结合；二是认真学习预算法，加大宣传力度，严格执行预算，加强预算管理，让预算切实深深融入到日常业务工作当中去，让预算约束性真实体现在财政管理之中；三是认真加强内控制度的执行，加强财务人员的技能水平，严格按照内控制度的要求执行各种管理环节，切实把内控制度落实好，把资金管理的日常业务做到最好，确保国家财政资金的经济效益和社会效益。</w:t>
      </w:r>
    </w:p>
    <w:p>
      <w:pPr>
        <w:spacing w:line="600" w:lineRule="exact"/>
        <w:ind w:firstLine="800" w:firstLineChars="250"/>
        <w:outlineLvl w:val="1"/>
        <w:rPr>
          <w:rStyle w:val="18"/>
          <w:rFonts w:ascii="黑体" w:hAnsi="黑体" w:eastAsia="黑体"/>
        </w:rPr>
      </w:pPr>
      <w:bookmarkStart w:id="46" w:name="_Toc15396612"/>
      <w:bookmarkStart w:id="47" w:name="_Toc15377221"/>
      <w:r>
        <w:rPr>
          <w:rFonts w:hint="eastAsia" w:ascii="黑体" w:hAnsi="黑体" w:eastAsia="黑体"/>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年，机关运行经费支出</w:t>
      </w:r>
      <w:r>
        <w:rPr>
          <w:rFonts w:ascii="仿宋" w:hAnsi="仿宋" w:eastAsia="仿宋"/>
          <w:sz w:val="32"/>
          <w:szCs w:val="32"/>
        </w:rPr>
        <w:t>99.36</w:t>
      </w:r>
      <w:r>
        <w:rPr>
          <w:rFonts w:hint="eastAsia" w:ascii="仿宋" w:hAnsi="仿宋" w:eastAsia="仿宋"/>
          <w:sz w:val="32"/>
          <w:szCs w:val="32"/>
        </w:rPr>
        <w:t>万元，比</w:t>
      </w:r>
      <w:r>
        <w:rPr>
          <w:rFonts w:ascii="仿宋" w:hAnsi="仿宋" w:eastAsia="仿宋"/>
          <w:sz w:val="32"/>
          <w:szCs w:val="32"/>
        </w:rPr>
        <w:t>2017</w:t>
      </w:r>
      <w:r>
        <w:rPr>
          <w:rFonts w:hint="eastAsia" w:ascii="仿宋" w:hAnsi="仿宋" w:eastAsia="仿宋"/>
          <w:sz w:val="32"/>
          <w:szCs w:val="32"/>
        </w:rPr>
        <w:t>年增加</w:t>
      </w:r>
      <w:r>
        <w:rPr>
          <w:rFonts w:ascii="仿宋" w:hAnsi="仿宋" w:eastAsia="仿宋"/>
          <w:sz w:val="32"/>
          <w:szCs w:val="32"/>
        </w:rPr>
        <w:t>18.54</w:t>
      </w:r>
      <w:r>
        <w:rPr>
          <w:rFonts w:hint="eastAsia" w:ascii="仿宋" w:hAnsi="仿宋" w:eastAsia="仿宋"/>
          <w:sz w:val="32"/>
          <w:szCs w:val="32"/>
        </w:rPr>
        <w:t>万元，增加</w:t>
      </w:r>
      <w:r>
        <w:rPr>
          <w:rFonts w:ascii="仿宋" w:hAnsi="仿宋" w:eastAsia="仿宋"/>
          <w:sz w:val="32"/>
          <w:szCs w:val="32"/>
        </w:rPr>
        <w:t>20.9%</w:t>
      </w:r>
      <w:r>
        <w:rPr>
          <w:rFonts w:hint="eastAsia" w:ascii="仿宋" w:hAnsi="仿宋" w:eastAsia="仿宋"/>
          <w:sz w:val="32"/>
          <w:szCs w:val="32"/>
        </w:rPr>
        <w:t>。主要原因是扶贫经费增加。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年，政府采购支出总额</w:t>
      </w:r>
      <w:r>
        <w:rPr>
          <w:rFonts w:ascii="仿宋" w:hAnsi="仿宋" w:eastAsia="仿宋"/>
          <w:sz w:val="32"/>
          <w:szCs w:val="32"/>
        </w:rPr>
        <w:t>0</w:t>
      </w:r>
      <w:r>
        <w:rPr>
          <w:rFonts w:hint="eastAsia" w:ascii="仿宋" w:hAnsi="仿宋" w:eastAsia="仿宋"/>
          <w:sz w:val="32"/>
          <w:szCs w:val="32"/>
        </w:rPr>
        <w:t>万元，其中：政府采购货物支出</w:t>
      </w:r>
      <w:r>
        <w:rPr>
          <w:rFonts w:ascii="仿宋" w:hAnsi="仿宋" w:eastAsia="仿宋"/>
          <w:sz w:val="32"/>
          <w:szCs w:val="32"/>
        </w:rPr>
        <w:t>0</w:t>
      </w:r>
      <w:r>
        <w:rPr>
          <w:rFonts w:hint="eastAsia" w:ascii="仿宋" w:hAnsi="仿宋" w:eastAsia="仿宋"/>
          <w:sz w:val="32"/>
          <w:szCs w:val="32"/>
        </w:rPr>
        <w:t>万元、政府采购工程支出</w:t>
      </w:r>
      <w:r>
        <w:rPr>
          <w:rFonts w:ascii="仿宋" w:hAnsi="仿宋" w:eastAsia="仿宋"/>
          <w:sz w:val="32"/>
          <w:szCs w:val="32"/>
        </w:rPr>
        <w:t>0</w:t>
      </w:r>
      <w:r>
        <w:rPr>
          <w:rFonts w:hint="eastAsia" w:ascii="仿宋" w:hAnsi="仿宋" w:eastAsia="仿宋"/>
          <w:sz w:val="32"/>
          <w:szCs w:val="32"/>
        </w:rPr>
        <w:t>万元、政府采购服务支出</w:t>
      </w:r>
      <w:r>
        <w:rPr>
          <w:rFonts w:ascii="仿宋" w:hAnsi="仿宋" w:eastAsia="仿宋"/>
          <w:sz w:val="32"/>
          <w:szCs w:val="32"/>
        </w:rPr>
        <w:t>0</w:t>
      </w:r>
      <w:r>
        <w:rPr>
          <w:rFonts w:hint="eastAsia" w:ascii="仿宋" w:hAnsi="仿宋" w:eastAsia="仿宋"/>
          <w:sz w:val="32"/>
          <w:szCs w:val="32"/>
        </w:rPr>
        <w:t>万元。授予中小企业合同金额</w:t>
      </w:r>
      <w:r>
        <w:rPr>
          <w:rFonts w:ascii="仿宋" w:hAnsi="仿宋" w:eastAsia="仿宋"/>
          <w:sz w:val="32"/>
          <w:szCs w:val="32"/>
        </w:rPr>
        <w:t>0</w:t>
      </w:r>
      <w:r>
        <w:rPr>
          <w:rFonts w:hint="eastAsia" w:ascii="仿宋" w:hAnsi="仿宋" w:eastAsia="仿宋"/>
          <w:sz w:val="32"/>
          <w:szCs w:val="32"/>
        </w:rPr>
        <w:t>万元，占政府采购支出总额的</w:t>
      </w:r>
      <w:r>
        <w:rPr>
          <w:rFonts w:ascii="仿宋" w:hAnsi="仿宋" w:eastAsia="仿宋"/>
          <w:sz w:val="32"/>
          <w:szCs w:val="32"/>
        </w:rPr>
        <w:t>0%</w:t>
      </w:r>
      <w:r>
        <w:rPr>
          <w:rFonts w:hint="eastAsia" w:ascii="仿宋" w:hAnsi="仿宋" w:eastAsia="仿宋"/>
          <w:sz w:val="32"/>
          <w:szCs w:val="32"/>
        </w:rPr>
        <w:t>，其中：授予小微企业合同金额</w:t>
      </w:r>
      <w:r>
        <w:rPr>
          <w:rFonts w:ascii="仿宋" w:hAnsi="仿宋" w:eastAsia="仿宋"/>
          <w:sz w:val="32"/>
          <w:szCs w:val="32"/>
        </w:rPr>
        <w:t>0</w:t>
      </w:r>
      <w:r>
        <w:rPr>
          <w:rFonts w:hint="eastAsia" w:ascii="仿宋" w:hAnsi="仿宋" w:eastAsia="仿宋"/>
          <w:sz w:val="32"/>
          <w:szCs w:val="32"/>
        </w:rPr>
        <w:t>万元，占政府采购支出总额的</w:t>
      </w:r>
      <w:r>
        <w:rPr>
          <w:rFonts w:ascii="仿宋" w:hAnsi="仿宋" w:eastAsia="仿宋"/>
          <w:sz w:val="32"/>
          <w:szCs w:val="32"/>
        </w:rPr>
        <w:t>0%</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spacing w:line="600" w:lineRule="exact"/>
        <w:ind w:firstLine="645"/>
        <w:rPr>
          <w:rFonts w:ascii="??_GB2312" w:eastAsia="Times New Roman"/>
          <w:b/>
          <w:sz w:val="32"/>
          <w:szCs w:val="32"/>
        </w:rPr>
      </w:pPr>
      <w:r>
        <w:rPr>
          <w:rFonts w:hint="eastAsia" w:ascii="仿宋" w:hAnsi="仿宋" w:eastAsia="仿宋"/>
          <w:sz w:val="32"/>
          <w:szCs w:val="32"/>
        </w:rPr>
        <w:t>截至</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日，共有车辆</w:t>
      </w:r>
      <w:r>
        <w:rPr>
          <w:rFonts w:ascii="仿宋" w:hAnsi="仿宋" w:eastAsia="仿宋"/>
          <w:sz w:val="32"/>
          <w:szCs w:val="32"/>
        </w:rPr>
        <w:t>0</w:t>
      </w:r>
      <w:r>
        <w:rPr>
          <w:rFonts w:hint="eastAsia" w:ascii="仿宋" w:hAnsi="仿宋" w:eastAsia="仿宋"/>
          <w:sz w:val="32"/>
          <w:szCs w:val="32"/>
        </w:rPr>
        <w:t>辆，其中：部级领导干部用车</w:t>
      </w:r>
      <w:r>
        <w:rPr>
          <w:rFonts w:ascii="仿宋" w:hAnsi="仿宋" w:eastAsia="仿宋"/>
          <w:sz w:val="32"/>
          <w:szCs w:val="32"/>
        </w:rPr>
        <w:t>0</w:t>
      </w:r>
      <w:r>
        <w:rPr>
          <w:rFonts w:hint="eastAsia" w:ascii="仿宋" w:hAnsi="仿宋" w:eastAsia="仿宋"/>
          <w:sz w:val="32"/>
          <w:szCs w:val="32"/>
        </w:rPr>
        <w:t>辆、一般公务用车</w:t>
      </w:r>
      <w:r>
        <w:rPr>
          <w:rFonts w:ascii="仿宋" w:hAnsi="仿宋" w:eastAsia="仿宋"/>
          <w:sz w:val="32"/>
          <w:szCs w:val="32"/>
        </w:rPr>
        <w:t>0</w:t>
      </w:r>
      <w:r>
        <w:rPr>
          <w:rFonts w:hint="eastAsia" w:ascii="仿宋" w:hAnsi="仿宋" w:eastAsia="仿宋"/>
          <w:sz w:val="32"/>
          <w:szCs w:val="32"/>
        </w:rPr>
        <w:t>辆、一般执法执勤用车</w:t>
      </w:r>
      <w:r>
        <w:rPr>
          <w:rFonts w:ascii="仿宋" w:hAnsi="仿宋" w:eastAsia="仿宋"/>
          <w:sz w:val="32"/>
          <w:szCs w:val="32"/>
        </w:rPr>
        <w:t>0</w:t>
      </w:r>
      <w:r>
        <w:rPr>
          <w:rFonts w:hint="eastAsia" w:ascii="仿宋" w:hAnsi="仿宋" w:eastAsia="仿宋"/>
          <w:sz w:val="32"/>
          <w:szCs w:val="32"/>
        </w:rPr>
        <w:t>辆、特种专业技术用车</w:t>
      </w:r>
      <w:r>
        <w:rPr>
          <w:rFonts w:ascii="仿宋" w:hAnsi="仿宋" w:eastAsia="仿宋"/>
          <w:sz w:val="32"/>
          <w:szCs w:val="32"/>
        </w:rPr>
        <w:t>0</w:t>
      </w:r>
      <w:r>
        <w:rPr>
          <w:rFonts w:hint="eastAsia" w:ascii="仿宋" w:hAnsi="仿宋" w:eastAsia="仿宋"/>
          <w:sz w:val="32"/>
          <w:szCs w:val="32"/>
        </w:rPr>
        <w:t>辆、其他用车</w:t>
      </w:r>
      <w:r>
        <w:rPr>
          <w:rFonts w:ascii="仿宋" w:hAnsi="仿宋" w:eastAsia="仿宋"/>
          <w:sz w:val="32"/>
          <w:szCs w:val="32"/>
        </w:rPr>
        <w:t>0</w:t>
      </w:r>
      <w:r>
        <w:rPr>
          <w:rFonts w:hint="eastAsia" w:ascii="仿宋" w:hAnsi="仿宋" w:eastAsia="仿宋"/>
          <w:sz w:val="32"/>
          <w:szCs w:val="32"/>
        </w:rPr>
        <w:t>辆，单价</w:t>
      </w:r>
      <w:r>
        <w:rPr>
          <w:rFonts w:ascii="仿宋" w:hAnsi="仿宋" w:eastAsia="仿宋"/>
          <w:sz w:val="32"/>
          <w:szCs w:val="32"/>
        </w:rPr>
        <w:t>50</w:t>
      </w:r>
      <w:r>
        <w:rPr>
          <w:rFonts w:hint="eastAsia" w:ascii="仿宋" w:hAnsi="仿宋" w:eastAsia="仿宋"/>
          <w:sz w:val="32"/>
          <w:szCs w:val="32"/>
        </w:rPr>
        <w:t>万元以上通用设备</w:t>
      </w:r>
      <w:r>
        <w:rPr>
          <w:rFonts w:ascii="仿宋" w:hAnsi="仿宋" w:eastAsia="仿宋"/>
          <w:sz w:val="32"/>
          <w:szCs w:val="32"/>
        </w:rPr>
        <w:t>0</w:t>
      </w:r>
      <w:r>
        <w:rPr>
          <w:rFonts w:hint="eastAsia" w:ascii="仿宋" w:hAnsi="仿宋" w:eastAsia="仿宋"/>
          <w:sz w:val="32"/>
          <w:szCs w:val="32"/>
        </w:rPr>
        <w:t>台（套），单价</w:t>
      </w:r>
      <w:r>
        <w:rPr>
          <w:rFonts w:ascii="仿宋" w:hAnsi="仿宋" w:eastAsia="仿宋"/>
          <w:sz w:val="32"/>
          <w:szCs w:val="32"/>
        </w:rPr>
        <w:t>100</w:t>
      </w:r>
      <w:r>
        <w:rPr>
          <w:rFonts w:hint="eastAsia" w:ascii="仿宋" w:hAnsi="仿宋" w:eastAsia="仿宋"/>
          <w:sz w:val="32"/>
          <w:szCs w:val="32"/>
        </w:rPr>
        <w:t>万元以上专用设备</w:t>
      </w:r>
      <w:r>
        <w:rPr>
          <w:rFonts w:ascii="仿宋" w:hAnsi="仿宋" w:eastAsia="仿宋"/>
          <w:sz w:val="32"/>
          <w:szCs w:val="32"/>
        </w:rPr>
        <w:t>0</w:t>
      </w:r>
      <w:r>
        <w:rPr>
          <w:rFonts w:hint="eastAsia" w:ascii="仿宋" w:hAnsi="仿宋" w:eastAsia="仿宋"/>
          <w:sz w:val="32"/>
          <w:szCs w:val="32"/>
        </w:rPr>
        <w:t>台（套）。</w:t>
      </w:r>
      <w:r>
        <w:rPr>
          <w:rFonts w:ascii="??_GB2312" w:eastAsia="Times New Roman"/>
          <w:b/>
          <w:sz w:val="32"/>
          <w:szCs w:val="32"/>
        </w:rPr>
        <w:br w:type="page"/>
      </w:r>
    </w:p>
    <w:p>
      <w:pPr>
        <w:numPr>
          <w:ilvl w:val="0"/>
          <w:numId w:val="3"/>
        </w:numPr>
        <w:spacing w:line="600" w:lineRule="exact"/>
        <w:ind w:firstLine="663" w:firstLineChars="150"/>
        <w:jc w:val="center"/>
        <w:outlineLvl w:val="0"/>
        <w:rPr>
          <w:rStyle w:val="17"/>
          <w:rFonts w:ascii="黑体" w:hAnsi="黑体" w:eastAsia="黑体"/>
          <w:b w:val="0"/>
        </w:rPr>
      </w:pPr>
      <w:bookmarkStart w:id="51" w:name="_Toc15377225"/>
      <w:bookmarkStart w:id="52" w:name="_Toc15396613"/>
      <w:r>
        <w:rPr>
          <w:rFonts w:hint="eastAsia" w:ascii="黑体" w:hAnsi="黑体" w:eastAsia="黑体"/>
          <w:b/>
          <w:sz w:val="44"/>
          <w:szCs w:val="44"/>
        </w:rPr>
        <w:t>名</w:t>
      </w:r>
      <w:r>
        <w:rPr>
          <w:rStyle w:val="17"/>
          <w:rFonts w:hint="eastAsia" w:ascii="黑体" w:hAnsi="黑体" w:eastAsia="黑体"/>
          <w:b w:val="0"/>
        </w:rPr>
        <w:t>词解释</w:t>
      </w:r>
      <w:bookmarkEnd w:id="51"/>
      <w:bookmarkEnd w:id="52"/>
    </w:p>
    <w:p>
      <w:pPr>
        <w:spacing w:line="600" w:lineRule="exact"/>
        <w:jc w:val="left"/>
        <w:rPr>
          <w:rFonts w:ascii="宋体"/>
          <w:b/>
          <w:sz w:val="44"/>
          <w:szCs w:val="44"/>
        </w:rPr>
      </w:pPr>
    </w:p>
    <w:p>
      <w:pPr>
        <w:spacing w:line="600" w:lineRule="exact"/>
        <w:ind w:firstLine="645"/>
        <w:rPr>
          <w:rFonts w:ascii="仿宋" w:hAnsi="仿宋" w:eastAsia="仿宋"/>
          <w:sz w:val="32"/>
          <w:szCs w:val="32"/>
        </w:rPr>
      </w:pPr>
      <w:r>
        <w:rPr>
          <w:rFonts w:ascii="??_GB2312" w:eastAsia="Times New Roman"/>
          <w:sz w:val="32"/>
          <w:szCs w:val="32"/>
        </w:rPr>
        <w:t>1</w:t>
      </w:r>
      <w:r>
        <w:rPr>
          <w:rFonts w:ascii="仿宋" w:hAnsi="仿宋" w:eastAsia="仿宋"/>
          <w:sz w:val="32"/>
          <w:szCs w:val="32"/>
        </w:rPr>
        <w:t>.</w:t>
      </w:r>
      <w:r>
        <w:rPr>
          <w:rFonts w:hint="eastAsia" w:ascii="仿宋" w:hAnsi="仿宋" w:eastAsia="仿宋"/>
          <w:sz w:val="32"/>
          <w:szCs w:val="32"/>
        </w:rPr>
        <w:t>财政拨款收入：指单位从同级财政部门取得的财政预算资金。</w:t>
      </w:r>
    </w:p>
    <w:p>
      <w:pPr>
        <w:spacing w:line="600" w:lineRule="exact"/>
        <w:ind w:firstLine="64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事业收入：指事业单位开展专业业务活动及辅助活动取得的收入。</w:t>
      </w:r>
    </w:p>
    <w:p>
      <w:pPr>
        <w:spacing w:line="600" w:lineRule="exact"/>
        <w:ind w:firstLine="64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经营收入：指事业单位在专业业务活动及其辅助活动之外开展非独立核算经营活动取得的收入。</w:t>
      </w:r>
    </w:p>
    <w:p>
      <w:pPr>
        <w:spacing w:line="600" w:lineRule="exact"/>
        <w:ind w:firstLine="645"/>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其他收入：指单位取得的除上述收入以外的各项收入。</w:t>
      </w:r>
      <w:r>
        <w:rPr>
          <w:rFonts w:ascii="仿宋" w:hAnsi="仿宋" w:eastAsia="仿宋"/>
          <w:sz w:val="32"/>
          <w:szCs w:val="32"/>
        </w:rPr>
        <w:t xml:space="preserve"> </w:t>
      </w:r>
    </w:p>
    <w:p>
      <w:pPr>
        <w:spacing w:line="600" w:lineRule="exact"/>
        <w:ind w:firstLine="645"/>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sz w:val="32"/>
          <w:szCs w:val="32"/>
        </w:rPr>
        <w:t xml:space="preserve"> </w:t>
      </w:r>
    </w:p>
    <w:p>
      <w:pPr>
        <w:spacing w:line="600" w:lineRule="exact"/>
        <w:ind w:firstLine="645"/>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年初结转和结余：指以前年度尚未完成、结转到本年按有关规定继续使用的资金。</w:t>
      </w:r>
      <w:r>
        <w:rPr>
          <w:rFonts w:ascii="仿宋" w:hAnsi="仿宋" w:eastAsia="仿宋"/>
          <w:sz w:val="32"/>
          <w:szCs w:val="32"/>
        </w:rPr>
        <w:t xml:space="preserve"> </w:t>
      </w:r>
    </w:p>
    <w:p>
      <w:pPr>
        <w:spacing w:line="600" w:lineRule="exact"/>
        <w:ind w:firstLine="645"/>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结余分配：指事业单位按照事业单位会计制度的规定从非财政补助结余中分配的事业基金和职工福利基金等。</w:t>
      </w:r>
    </w:p>
    <w:p>
      <w:pPr>
        <w:spacing w:line="600" w:lineRule="exact"/>
        <w:ind w:firstLine="645"/>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、年末结转和结余：指单位按有关规定结转到下年或以后年度继续使用的资金。</w:t>
      </w:r>
    </w:p>
    <w:p>
      <w:pPr>
        <w:spacing w:line="600" w:lineRule="exact"/>
        <w:ind w:firstLine="645"/>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基本支出：指为保障机构正常运转、完成日常工作任务而发生的人员支出和公用支出。</w:t>
      </w:r>
    </w:p>
    <w:p>
      <w:pPr>
        <w:spacing w:line="600" w:lineRule="exact"/>
        <w:ind w:firstLine="645"/>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项目支出：指在基本支出之外为完成特定行政任务和事业发展目标所发生的支出。</w:t>
      </w:r>
      <w:r>
        <w:rPr>
          <w:rFonts w:ascii="仿宋" w:hAnsi="仿宋" w:eastAsia="仿宋"/>
          <w:sz w:val="32"/>
          <w:szCs w:val="32"/>
        </w:rPr>
        <w:t xml:space="preserve"> </w:t>
      </w:r>
    </w:p>
    <w:p>
      <w:pPr>
        <w:spacing w:line="600" w:lineRule="exact"/>
        <w:ind w:firstLine="645"/>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经营支出：指事业单位在专业业务活动及其辅助活动之外开展非独立核算经营活动发生的支出。</w:t>
      </w:r>
    </w:p>
    <w:p>
      <w:pPr>
        <w:spacing w:line="600" w:lineRule="exact"/>
        <w:ind w:firstLine="645"/>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5"/>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5"/>
        <w:jc w:val="center"/>
        <w:rPr>
          <w:rStyle w:val="17"/>
          <w:rFonts w:ascii="黑体" w:hAnsi="黑体" w:eastAsia="黑体"/>
          <w:b w:val="0"/>
        </w:rPr>
      </w:pPr>
      <w:bookmarkStart w:id="53" w:name="_Toc15377226"/>
      <w:r>
        <w:rPr>
          <w:rFonts w:ascii="仿宋" w:hAnsi="仿宋" w:eastAsia="仿宋"/>
          <w:sz w:val="32"/>
          <w:szCs w:val="32"/>
        </w:rPr>
        <w:br w:type="page"/>
      </w:r>
      <w:bookmarkStart w:id="54" w:name="_Toc15396614"/>
      <w:r>
        <w:rPr>
          <w:rFonts w:hint="eastAsia" w:ascii="黑体" w:hAnsi="黑体" w:eastAsia="黑体"/>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4"/>
    </w:p>
    <w:p>
      <w:pPr>
        <w:spacing w:line="600" w:lineRule="exact"/>
        <w:jc w:val="center"/>
        <w:outlineLvl w:val="0"/>
        <w:rPr>
          <w:rStyle w:val="17"/>
        </w:rPr>
      </w:pPr>
    </w:p>
    <w:p>
      <w:pPr>
        <w:pStyle w:val="3"/>
        <w:rPr>
          <w:rStyle w:val="17"/>
          <w:rFonts w:ascii="仿宋" w:hAnsi="仿宋" w:eastAsia="仿宋" w:cs="黑体"/>
          <w:b w:val="0"/>
          <w:bCs w:val="0"/>
          <w:sz w:val="32"/>
          <w:szCs w:val="32"/>
        </w:rPr>
      </w:pPr>
      <w:bookmarkStart w:id="55" w:name="_Toc15396615"/>
      <w:r>
        <w:rPr>
          <w:rStyle w:val="17"/>
          <w:rFonts w:hint="eastAsia" w:ascii="仿宋" w:hAnsi="仿宋" w:eastAsia="仿宋" w:cs="黑体"/>
          <w:b w:val="0"/>
          <w:bCs w:val="0"/>
          <w:sz w:val="32"/>
          <w:szCs w:val="32"/>
        </w:rPr>
        <w:t>附件</w:t>
      </w:r>
      <w:r>
        <w:rPr>
          <w:rStyle w:val="17"/>
          <w:rFonts w:ascii="仿宋" w:hAnsi="仿宋" w:eastAsia="仿宋" w:cs="黑体"/>
          <w:b w:val="0"/>
          <w:bCs w:val="0"/>
          <w:sz w:val="32"/>
          <w:szCs w:val="32"/>
        </w:rPr>
        <w:t>1</w:t>
      </w:r>
      <w:bookmarkEnd w:id="55"/>
    </w:p>
    <w:p>
      <w:pPr>
        <w:spacing w:line="576" w:lineRule="exact"/>
        <w:jc w:val="center"/>
        <w:rPr>
          <w:rFonts w:eastAsia="方正小标宋简体"/>
          <w:bCs/>
          <w:sz w:val="44"/>
          <w:szCs w:val="44"/>
        </w:rPr>
      </w:pPr>
      <w:bookmarkStart w:id="56" w:name="_Toc15396618"/>
      <w:r>
        <w:rPr>
          <w:rFonts w:hint="eastAsia" w:eastAsia="方正小标宋简体"/>
          <w:bCs/>
          <w:sz w:val="44"/>
          <w:szCs w:val="44"/>
        </w:rPr>
        <w:t>广元市昭化区文村乡财政所</w:t>
      </w:r>
    </w:p>
    <w:p>
      <w:pPr>
        <w:spacing w:line="576" w:lineRule="exact"/>
        <w:jc w:val="center"/>
        <w:rPr>
          <w:rFonts w:eastAsia="方正小标宋简体"/>
          <w:bCs/>
          <w:sz w:val="44"/>
          <w:szCs w:val="44"/>
        </w:rPr>
      </w:pPr>
      <w:r>
        <w:rPr>
          <w:rFonts w:hint="eastAsia" w:eastAsia="方正小标宋简体"/>
          <w:bCs/>
          <w:sz w:val="44"/>
          <w:szCs w:val="44"/>
        </w:rPr>
        <w:t>关于</w:t>
      </w:r>
      <w:r>
        <w:rPr>
          <w:rFonts w:eastAsia="方正小标宋简体"/>
          <w:bCs/>
          <w:sz w:val="44"/>
          <w:szCs w:val="44"/>
        </w:rPr>
        <w:t>2018</w:t>
      </w:r>
      <w:r>
        <w:rPr>
          <w:rFonts w:hint="eastAsia" w:eastAsia="方正小标宋简体"/>
          <w:bCs/>
          <w:sz w:val="44"/>
          <w:szCs w:val="44"/>
        </w:rPr>
        <w:t>年财政项目支出绩效评价</w:t>
      </w:r>
    </w:p>
    <w:p>
      <w:pPr>
        <w:spacing w:line="576" w:lineRule="exact"/>
        <w:jc w:val="center"/>
        <w:rPr>
          <w:rFonts w:eastAsia="方正小标宋简体"/>
          <w:bCs/>
          <w:sz w:val="44"/>
          <w:szCs w:val="44"/>
        </w:rPr>
      </w:pPr>
      <w:r>
        <w:rPr>
          <w:rFonts w:hint="eastAsia" w:eastAsia="方正小标宋简体"/>
          <w:bCs/>
          <w:sz w:val="44"/>
          <w:szCs w:val="44"/>
        </w:rPr>
        <w:t>报</w:t>
      </w:r>
      <w:r>
        <w:rPr>
          <w:rFonts w:eastAsia="方正小标宋简体"/>
          <w:bCs/>
          <w:sz w:val="44"/>
          <w:szCs w:val="44"/>
        </w:rPr>
        <w:t xml:space="preserve">   </w:t>
      </w:r>
      <w:r>
        <w:rPr>
          <w:rFonts w:hint="eastAsia" w:eastAsia="方正小标宋简体"/>
          <w:bCs/>
          <w:sz w:val="44"/>
          <w:szCs w:val="44"/>
        </w:rPr>
        <w:t>告</w:t>
      </w:r>
    </w:p>
    <w:p>
      <w:pPr>
        <w:spacing w:line="576" w:lineRule="exact"/>
        <w:jc w:val="center"/>
        <w:rPr>
          <w:rFonts w:eastAsia="方正小标宋简体"/>
          <w:bCs/>
          <w:sz w:val="44"/>
          <w:szCs w:val="44"/>
        </w:rPr>
      </w:pPr>
    </w:p>
    <w:p>
      <w:pPr>
        <w:spacing w:line="600" w:lineRule="exact"/>
        <w:ind w:firstLine="645"/>
        <w:rPr>
          <w:rFonts w:ascii="仿宋" w:hAnsi="仿宋" w:eastAsia="仿宋"/>
          <w:b/>
          <w:sz w:val="32"/>
          <w:szCs w:val="32"/>
        </w:rPr>
      </w:pPr>
      <w:r>
        <w:rPr>
          <w:rFonts w:hint="eastAsia" w:ascii="仿宋" w:hAnsi="仿宋" w:eastAsia="仿宋"/>
          <w:b/>
          <w:sz w:val="32"/>
          <w:szCs w:val="32"/>
        </w:rPr>
        <w:t>一、项目概况</w:t>
      </w:r>
    </w:p>
    <w:p>
      <w:pPr>
        <w:spacing w:line="600" w:lineRule="exact"/>
        <w:ind w:firstLine="645"/>
        <w:rPr>
          <w:rFonts w:ascii="仿宋" w:hAnsi="仿宋" w:eastAsia="仿宋"/>
          <w:sz w:val="32"/>
          <w:szCs w:val="32"/>
        </w:rPr>
      </w:pPr>
      <w:r>
        <w:rPr>
          <w:rFonts w:hint="eastAsia" w:ascii="仿宋" w:hAnsi="仿宋" w:eastAsia="仿宋"/>
          <w:sz w:val="32"/>
          <w:szCs w:val="32"/>
        </w:rPr>
        <w:t>文村乡地处昭化区南部，辖</w:t>
      </w:r>
      <w:r>
        <w:rPr>
          <w:rFonts w:ascii="仿宋" w:hAnsi="仿宋" w:eastAsia="仿宋"/>
          <w:sz w:val="32"/>
          <w:szCs w:val="32"/>
        </w:rPr>
        <w:t>7</w:t>
      </w:r>
      <w:r>
        <w:rPr>
          <w:rFonts w:hint="eastAsia" w:ascii="仿宋" w:hAnsi="仿宋" w:eastAsia="仿宋"/>
          <w:sz w:val="32"/>
          <w:szCs w:val="32"/>
        </w:rPr>
        <w:t>村</w:t>
      </w:r>
      <w:r>
        <w:rPr>
          <w:rFonts w:ascii="仿宋" w:hAnsi="仿宋" w:eastAsia="仿宋"/>
          <w:sz w:val="32"/>
          <w:szCs w:val="32"/>
        </w:rPr>
        <w:t>44</w:t>
      </w:r>
      <w:r>
        <w:rPr>
          <w:rFonts w:hint="eastAsia" w:ascii="仿宋" w:hAnsi="仿宋" w:eastAsia="仿宋"/>
          <w:sz w:val="32"/>
          <w:szCs w:val="32"/>
        </w:rPr>
        <w:t>组，</w:t>
      </w:r>
      <w:r>
        <w:rPr>
          <w:rFonts w:ascii="仿宋" w:hAnsi="仿宋" w:eastAsia="仿宋"/>
          <w:sz w:val="32"/>
          <w:szCs w:val="32"/>
        </w:rPr>
        <w:t>1</w:t>
      </w:r>
      <w:r>
        <w:rPr>
          <w:rFonts w:hint="eastAsia" w:ascii="仿宋" w:hAnsi="仿宋" w:eastAsia="仿宋"/>
          <w:sz w:val="32"/>
          <w:szCs w:val="32"/>
        </w:rPr>
        <w:t>个居民委员会，距昭化城区</w:t>
      </w:r>
      <w:r>
        <w:rPr>
          <w:rFonts w:ascii="仿宋" w:hAnsi="仿宋" w:eastAsia="仿宋"/>
          <w:sz w:val="32"/>
          <w:szCs w:val="32"/>
        </w:rPr>
        <w:t>72</w:t>
      </w:r>
      <w:r>
        <w:rPr>
          <w:rFonts w:hint="eastAsia" w:ascii="仿宋" w:hAnsi="仿宋" w:eastAsia="仿宋"/>
          <w:sz w:val="32"/>
          <w:szCs w:val="32"/>
        </w:rPr>
        <w:t>公里，距广元城区</w:t>
      </w:r>
      <w:r>
        <w:rPr>
          <w:rFonts w:ascii="仿宋" w:hAnsi="仿宋" w:eastAsia="仿宋"/>
          <w:sz w:val="32"/>
          <w:szCs w:val="32"/>
        </w:rPr>
        <w:t>96</w:t>
      </w:r>
      <w:r>
        <w:rPr>
          <w:rFonts w:hint="eastAsia" w:ascii="仿宋" w:hAnsi="仿宋" w:eastAsia="仿宋"/>
          <w:sz w:val="32"/>
          <w:szCs w:val="32"/>
        </w:rPr>
        <w:t>公里，单位基本性质为行政单位，财政预算层次是一级预算单位，执行的是行政单位会计制度。</w:t>
      </w:r>
    </w:p>
    <w:p>
      <w:pPr>
        <w:spacing w:line="600" w:lineRule="exact"/>
        <w:ind w:firstLine="645"/>
        <w:rPr>
          <w:rFonts w:ascii="仿宋" w:hAnsi="仿宋" w:eastAsia="仿宋"/>
          <w:sz w:val="32"/>
          <w:szCs w:val="32"/>
        </w:rPr>
      </w:pPr>
      <w:r>
        <w:rPr>
          <w:rFonts w:hint="eastAsia" w:ascii="仿宋" w:hAnsi="仿宋" w:eastAsia="仿宋"/>
          <w:sz w:val="32"/>
          <w:szCs w:val="32"/>
        </w:rPr>
        <w:t>农村公共服务运行维护项目</w:t>
      </w:r>
      <w:r>
        <w:rPr>
          <w:rFonts w:ascii="仿宋" w:hAnsi="仿宋" w:eastAsia="仿宋"/>
          <w:sz w:val="32"/>
          <w:szCs w:val="32"/>
        </w:rPr>
        <w:t>2018</w:t>
      </w:r>
      <w:r>
        <w:rPr>
          <w:rFonts w:hint="eastAsia" w:ascii="仿宋" w:hAnsi="仿宋" w:eastAsia="仿宋"/>
          <w:sz w:val="32"/>
          <w:szCs w:val="32"/>
        </w:rPr>
        <w:t>年涉及</w:t>
      </w:r>
      <w:r>
        <w:rPr>
          <w:rFonts w:ascii="仿宋" w:hAnsi="仿宋" w:eastAsia="仿宋"/>
          <w:sz w:val="32"/>
          <w:szCs w:val="32"/>
        </w:rPr>
        <w:t>7</w:t>
      </w:r>
      <w:r>
        <w:rPr>
          <w:rFonts w:hint="eastAsia" w:ascii="仿宋" w:hAnsi="仿宋" w:eastAsia="仿宋"/>
          <w:sz w:val="32"/>
          <w:szCs w:val="32"/>
        </w:rPr>
        <w:t>个村</w:t>
      </w:r>
      <w:r>
        <w:rPr>
          <w:rFonts w:ascii="仿宋" w:hAnsi="仿宋" w:eastAsia="仿宋"/>
          <w:sz w:val="32"/>
          <w:szCs w:val="32"/>
        </w:rPr>
        <w:t>1</w:t>
      </w:r>
      <w:r>
        <w:rPr>
          <w:rFonts w:hint="eastAsia" w:ascii="仿宋" w:hAnsi="仿宋" w:eastAsia="仿宋"/>
          <w:sz w:val="32"/>
          <w:szCs w:val="32"/>
        </w:rPr>
        <w:t>社区，文村乡共实施运维项目</w:t>
      </w:r>
      <w:r>
        <w:rPr>
          <w:rFonts w:ascii="仿宋" w:hAnsi="仿宋" w:eastAsia="仿宋"/>
          <w:sz w:val="32"/>
          <w:szCs w:val="32"/>
        </w:rPr>
        <w:t>32</w:t>
      </w:r>
      <w:r>
        <w:rPr>
          <w:rFonts w:hint="eastAsia" w:ascii="仿宋" w:hAnsi="仿宋" w:eastAsia="仿宋"/>
          <w:sz w:val="32"/>
          <w:szCs w:val="32"/>
        </w:rPr>
        <w:t>个</w:t>
      </w:r>
      <w:r>
        <w:rPr>
          <w:rFonts w:ascii="仿宋" w:hAnsi="仿宋" w:eastAsia="仿宋"/>
          <w:sz w:val="32"/>
          <w:szCs w:val="32"/>
        </w:rPr>
        <w:t>40</w:t>
      </w:r>
      <w:r>
        <w:rPr>
          <w:rFonts w:hint="eastAsia" w:ascii="仿宋" w:hAnsi="仿宋" w:eastAsia="仿宋"/>
          <w:sz w:val="32"/>
          <w:szCs w:val="32"/>
        </w:rPr>
        <w:t>万元，其中：公共服务运行</w:t>
      </w:r>
      <w:r>
        <w:rPr>
          <w:rFonts w:ascii="仿宋" w:hAnsi="仿宋" w:eastAsia="仿宋"/>
          <w:sz w:val="32"/>
          <w:szCs w:val="32"/>
        </w:rPr>
        <w:t>32</w:t>
      </w:r>
      <w:r>
        <w:rPr>
          <w:rFonts w:hint="eastAsia" w:ascii="仿宋" w:hAnsi="仿宋" w:eastAsia="仿宋"/>
          <w:sz w:val="32"/>
          <w:szCs w:val="32"/>
        </w:rPr>
        <w:t>个</w:t>
      </w:r>
      <w:r>
        <w:rPr>
          <w:rFonts w:ascii="仿宋" w:hAnsi="仿宋" w:eastAsia="仿宋"/>
          <w:sz w:val="32"/>
          <w:szCs w:val="32"/>
        </w:rPr>
        <w:t>40</w:t>
      </w:r>
      <w:r>
        <w:rPr>
          <w:rFonts w:hint="eastAsia" w:ascii="仿宋" w:hAnsi="仿宋" w:eastAsia="仿宋"/>
          <w:sz w:val="32"/>
          <w:szCs w:val="32"/>
        </w:rPr>
        <w:t>万元（其中：农村基础设施环境</w:t>
      </w:r>
      <w:bookmarkStart w:id="70" w:name="_GoBack"/>
      <w:bookmarkEnd w:id="70"/>
      <w:r>
        <w:rPr>
          <w:rFonts w:hint="eastAsia" w:ascii="仿宋" w:hAnsi="仿宋" w:eastAsia="仿宋"/>
          <w:sz w:val="32"/>
          <w:szCs w:val="32"/>
        </w:rPr>
        <w:t>类</w:t>
      </w:r>
      <w:r>
        <w:rPr>
          <w:rFonts w:ascii="仿宋" w:hAnsi="仿宋" w:eastAsia="仿宋"/>
          <w:sz w:val="32"/>
          <w:szCs w:val="32"/>
        </w:rPr>
        <w:t>17</w:t>
      </w:r>
      <w:r>
        <w:rPr>
          <w:rFonts w:hint="eastAsia" w:ascii="仿宋" w:hAnsi="仿宋" w:eastAsia="仿宋"/>
          <w:sz w:val="32"/>
          <w:szCs w:val="32"/>
        </w:rPr>
        <w:t>个</w:t>
      </w:r>
      <w:r>
        <w:rPr>
          <w:rFonts w:ascii="仿宋" w:hAnsi="仿宋" w:eastAsia="仿宋"/>
          <w:sz w:val="32"/>
          <w:szCs w:val="32"/>
        </w:rPr>
        <w:t>36.15</w:t>
      </w:r>
      <w:r>
        <w:rPr>
          <w:rFonts w:hint="eastAsia" w:ascii="仿宋" w:hAnsi="仿宋" w:eastAsia="仿宋"/>
          <w:sz w:val="32"/>
          <w:szCs w:val="32"/>
        </w:rPr>
        <w:t>万元、农业生产服务类</w:t>
      </w:r>
      <w:r>
        <w:rPr>
          <w:rFonts w:ascii="仿宋" w:hAnsi="仿宋" w:eastAsia="仿宋"/>
          <w:sz w:val="32"/>
          <w:szCs w:val="32"/>
        </w:rPr>
        <w:t>1</w:t>
      </w:r>
      <w:r>
        <w:rPr>
          <w:rFonts w:hint="eastAsia" w:ascii="仿宋" w:hAnsi="仿宋" w:eastAsia="仿宋"/>
          <w:sz w:val="32"/>
          <w:szCs w:val="32"/>
        </w:rPr>
        <w:t>个</w:t>
      </w:r>
      <w:r>
        <w:rPr>
          <w:rFonts w:ascii="仿宋" w:hAnsi="仿宋" w:eastAsia="仿宋"/>
          <w:sz w:val="32"/>
          <w:szCs w:val="32"/>
        </w:rPr>
        <w:t>0.2</w:t>
      </w:r>
      <w:r>
        <w:rPr>
          <w:rFonts w:hint="eastAsia" w:ascii="仿宋" w:hAnsi="仿宋" w:eastAsia="仿宋"/>
          <w:sz w:val="32"/>
          <w:szCs w:val="32"/>
        </w:rPr>
        <w:t>万元、农村生活服务类</w:t>
      </w:r>
      <w:r>
        <w:rPr>
          <w:rFonts w:ascii="仿宋" w:hAnsi="仿宋" w:eastAsia="仿宋"/>
          <w:sz w:val="32"/>
          <w:szCs w:val="32"/>
        </w:rPr>
        <w:t>2</w:t>
      </w:r>
      <w:r>
        <w:rPr>
          <w:rFonts w:hint="eastAsia" w:ascii="仿宋" w:hAnsi="仿宋" w:eastAsia="仿宋"/>
          <w:sz w:val="32"/>
          <w:szCs w:val="32"/>
        </w:rPr>
        <w:t>个</w:t>
      </w:r>
      <w:r>
        <w:rPr>
          <w:rFonts w:ascii="仿宋" w:hAnsi="仿宋" w:eastAsia="仿宋"/>
          <w:sz w:val="32"/>
          <w:szCs w:val="32"/>
        </w:rPr>
        <w:t>0.96</w:t>
      </w:r>
      <w:r>
        <w:rPr>
          <w:rFonts w:hint="eastAsia" w:ascii="仿宋" w:hAnsi="仿宋" w:eastAsia="仿宋"/>
          <w:sz w:val="32"/>
          <w:szCs w:val="32"/>
        </w:rPr>
        <w:t>万元、农村社会管理类</w:t>
      </w:r>
      <w:r>
        <w:rPr>
          <w:rFonts w:ascii="仿宋" w:hAnsi="仿宋" w:eastAsia="仿宋"/>
          <w:sz w:val="32"/>
          <w:szCs w:val="32"/>
        </w:rPr>
        <w:t>10</w:t>
      </w:r>
      <w:r>
        <w:rPr>
          <w:rFonts w:hint="eastAsia" w:ascii="仿宋" w:hAnsi="仿宋" w:eastAsia="仿宋"/>
          <w:sz w:val="32"/>
          <w:szCs w:val="32"/>
        </w:rPr>
        <w:t>个</w:t>
      </w:r>
      <w:r>
        <w:rPr>
          <w:rFonts w:ascii="仿宋" w:hAnsi="仿宋" w:eastAsia="仿宋"/>
          <w:sz w:val="32"/>
          <w:szCs w:val="32"/>
        </w:rPr>
        <w:t>2.69</w:t>
      </w:r>
      <w:r>
        <w:rPr>
          <w:rFonts w:hint="eastAsia" w:ascii="仿宋" w:hAnsi="仿宋" w:eastAsia="仿宋"/>
          <w:sz w:val="32"/>
          <w:szCs w:val="32"/>
        </w:rPr>
        <w:t>万元），于</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21</w:t>
      </w:r>
      <w:r>
        <w:rPr>
          <w:rFonts w:hint="eastAsia" w:ascii="仿宋" w:hAnsi="仿宋" w:eastAsia="仿宋"/>
          <w:sz w:val="32"/>
          <w:szCs w:val="32"/>
        </w:rPr>
        <w:t>日动工，</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28</w:t>
      </w:r>
      <w:r>
        <w:rPr>
          <w:rFonts w:hint="eastAsia" w:ascii="仿宋" w:hAnsi="仿宋" w:eastAsia="仿宋"/>
          <w:sz w:val="32"/>
          <w:szCs w:val="32"/>
        </w:rPr>
        <w:t>日竣工，本项目由村（社区）自行实施。</w:t>
      </w:r>
    </w:p>
    <w:p>
      <w:pPr>
        <w:spacing w:line="600" w:lineRule="exact"/>
        <w:ind w:firstLine="645"/>
        <w:rPr>
          <w:rFonts w:ascii="仿宋" w:hAnsi="仿宋" w:eastAsia="仿宋"/>
          <w:b/>
          <w:sz w:val="32"/>
          <w:szCs w:val="32"/>
        </w:rPr>
      </w:pPr>
      <w:r>
        <w:rPr>
          <w:rFonts w:hint="eastAsia" w:ascii="仿宋" w:hAnsi="仿宋" w:eastAsia="仿宋"/>
          <w:b/>
          <w:sz w:val="32"/>
          <w:szCs w:val="32"/>
        </w:rPr>
        <w:t>二、项目资金使用及管理情况</w:t>
      </w:r>
      <w:r>
        <w:rPr>
          <w:rFonts w:ascii="仿宋" w:hAnsi="仿宋" w:eastAsia="仿宋"/>
          <w:b/>
          <w:sz w:val="32"/>
          <w:szCs w:val="32"/>
        </w:rPr>
        <w:t xml:space="preserve"> </w:t>
      </w:r>
    </w:p>
    <w:p>
      <w:pPr>
        <w:spacing w:line="600" w:lineRule="exact"/>
        <w:ind w:firstLine="645"/>
        <w:rPr>
          <w:rFonts w:ascii="仿宋" w:hAnsi="仿宋" w:eastAsia="仿宋"/>
          <w:sz w:val="32"/>
          <w:szCs w:val="32"/>
        </w:rPr>
      </w:pPr>
      <w:r>
        <w:rPr>
          <w:rFonts w:hint="eastAsia" w:ascii="仿宋" w:hAnsi="仿宋" w:eastAsia="仿宋"/>
          <w:sz w:val="32"/>
          <w:szCs w:val="32"/>
        </w:rPr>
        <w:t>（一）资金来源。农村公共服务运行维护由上级财政拨款。项目预算、项目建设资金</w:t>
      </w:r>
      <w:r>
        <w:rPr>
          <w:rFonts w:ascii="仿宋" w:hAnsi="仿宋" w:eastAsia="仿宋"/>
          <w:sz w:val="32"/>
          <w:szCs w:val="32"/>
        </w:rPr>
        <w:t>40</w:t>
      </w:r>
      <w:r>
        <w:rPr>
          <w:rFonts w:hint="eastAsia" w:ascii="仿宋" w:hAnsi="仿宋" w:eastAsia="仿宋"/>
          <w:sz w:val="32"/>
          <w:szCs w:val="32"/>
        </w:rPr>
        <w:t>万元，区本级财政资金。截止到目前，共收到财政拨付项目</w:t>
      </w:r>
      <w:r>
        <w:rPr>
          <w:rFonts w:ascii="仿宋" w:hAnsi="仿宋" w:eastAsia="仿宋"/>
          <w:sz w:val="32"/>
          <w:szCs w:val="32"/>
        </w:rPr>
        <w:t>0</w:t>
      </w:r>
      <w:r>
        <w:rPr>
          <w:rFonts w:hint="eastAsia" w:ascii="仿宋" w:hAnsi="仿宋" w:eastAsia="仿宋"/>
          <w:sz w:val="32"/>
          <w:szCs w:val="32"/>
        </w:rPr>
        <w:t>万元。</w:t>
      </w:r>
    </w:p>
    <w:p>
      <w:pPr>
        <w:spacing w:line="600" w:lineRule="exact"/>
        <w:ind w:firstLine="645"/>
        <w:rPr>
          <w:rFonts w:ascii="仿宋" w:hAnsi="仿宋" w:eastAsia="仿宋"/>
          <w:sz w:val="32"/>
          <w:szCs w:val="32"/>
        </w:rPr>
      </w:pPr>
      <w:r>
        <w:rPr>
          <w:rFonts w:hint="eastAsia" w:ascii="仿宋" w:hAnsi="仿宋" w:eastAsia="仿宋"/>
          <w:sz w:val="32"/>
          <w:szCs w:val="32"/>
        </w:rPr>
        <w:t>（二）资金使用。应支付项目资金</w:t>
      </w:r>
      <w:r>
        <w:rPr>
          <w:rFonts w:ascii="仿宋" w:hAnsi="仿宋" w:eastAsia="仿宋"/>
          <w:sz w:val="32"/>
          <w:szCs w:val="32"/>
        </w:rPr>
        <w:t>40</w:t>
      </w:r>
      <w:r>
        <w:rPr>
          <w:rFonts w:hint="eastAsia" w:ascii="仿宋" w:hAnsi="仿宋" w:eastAsia="仿宋"/>
          <w:sz w:val="32"/>
          <w:szCs w:val="32"/>
        </w:rPr>
        <w:t>万元。</w:t>
      </w:r>
    </w:p>
    <w:p>
      <w:pPr>
        <w:spacing w:line="600" w:lineRule="exact"/>
        <w:ind w:firstLine="645"/>
        <w:rPr>
          <w:rFonts w:ascii="仿宋" w:hAnsi="仿宋" w:eastAsia="仿宋"/>
          <w:sz w:val="32"/>
          <w:szCs w:val="32"/>
        </w:rPr>
      </w:pPr>
      <w:r>
        <w:rPr>
          <w:rFonts w:hint="eastAsia" w:ascii="仿宋" w:hAnsi="仿宋" w:eastAsia="仿宋"/>
          <w:sz w:val="32"/>
          <w:szCs w:val="32"/>
        </w:rPr>
        <w:t>（三）资金管理。</w:t>
      </w:r>
    </w:p>
    <w:p>
      <w:pPr>
        <w:spacing w:line="600" w:lineRule="exact"/>
        <w:ind w:firstLine="645"/>
        <w:rPr>
          <w:rFonts w:ascii="仿宋" w:hAnsi="仿宋" w:eastAsia="仿宋"/>
          <w:sz w:val="32"/>
          <w:szCs w:val="32"/>
        </w:rPr>
      </w:pPr>
      <w:r>
        <w:rPr>
          <w:rFonts w:hint="eastAsia" w:ascii="仿宋" w:hAnsi="仿宋" w:eastAsia="仿宋"/>
          <w:sz w:val="32"/>
          <w:szCs w:val="32"/>
        </w:rPr>
        <w:t>农村公共服务运行维护项目资金采取授权支付形式，由财政所，按维护工项目进度严格按照项目资金管理办法对资金进行计划申请、划拨、使用，及时、规范对收支进行账务处理和会计核算。</w:t>
      </w:r>
    </w:p>
    <w:p>
      <w:pPr>
        <w:spacing w:line="600" w:lineRule="exact"/>
        <w:ind w:firstLine="645"/>
        <w:rPr>
          <w:rFonts w:ascii="仿宋" w:hAnsi="仿宋" w:eastAsia="仿宋"/>
          <w:b/>
          <w:sz w:val="32"/>
          <w:szCs w:val="32"/>
        </w:rPr>
      </w:pPr>
      <w:r>
        <w:rPr>
          <w:rFonts w:hint="eastAsia" w:ascii="仿宋" w:hAnsi="仿宋" w:eastAsia="仿宋"/>
          <w:b/>
          <w:sz w:val="32"/>
          <w:szCs w:val="32"/>
        </w:rPr>
        <w:t>三、项目实施及管理情况</w:t>
      </w:r>
    </w:p>
    <w:p>
      <w:pPr>
        <w:spacing w:line="600" w:lineRule="exact"/>
        <w:ind w:firstLine="645"/>
        <w:rPr>
          <w:rFonts w:ascii="仿宋" w:hAnsi="仿宋" w:eastAsia="仿宋"/>
          <w:sz w:val="32"/>
          <w:szCs w:val="32"/>
        </w:rPr>
      </w:pPr>
      <w:r>
        <w:rPr>
          <w:rFonts w:hint="eastAsia" w:ascii="仿宋" w:hAnsi="仿宋" w:eastAsia="仿宋"/>
          <w:sz w:val="32"/>
          <w:szCs w:val="32"/>
        </w:rPr>
        <w:t>（一）项目组织架构及实施流程。文村乡党委、政府高度重视农村公共服务运行维目，并成立工作领导小组。</w:t>
      </w:r>
    </w:p>
    <w:p>
      <w:pPr>
        <w:spacing w:line="600" w:lineRule="exact"/>
        <w:ind w:firstLine="645"/>
        <w:rPr>
          <w:rFonts w:ascii="仿宋" w:hAnsi="仿宋" w:eastAsia="仿宋"/>
          <w:sz w:val="32"/>
          <w:szCs w:val="32"/>
        </w:rPr>
      </w:pPr>
      <w:r>
        <w:rPr>
          <w:rFonts w:hint="eastAsia" w:ascii="仿宋" w:hAnsi="仿宋" w:eastAsia="仿宋"/>
          <w:sz w:val="32"/>
          <w:szCs w:val="32"/>
        </w:rPr>
        <w:t>组</w:t>
      </w:r>
      <w:r>
        <w:rPr>
          <w:rFonts w:ascii="仿宋" w:hAnsi="仿宋" w:eastAsia="仿宋"/>
          <w:sz w:val="32"/>
          <w:szCs w:val="32"/>
        </w:rPr>
        <w:t xml:space="preserve">  </w:t>
      </w:r>
      <w:r>
        <w:rPr>
          <w:rFonts w:hint="eastAsia" w:ascii="仿宋" w:hAnsi="仿宋" w:eastAsia="仿宋"/>
          <w:sz w:val="32"/>
          <w:szCs w:val="32"/>
        </w:rPr>
        <w:t>长：赵天波</w:t>
      </w:r>
      <w:r>
        <w:rPr>
          <w:rFonts w:ascii="仿宋" w:hAnsi="仿宋" w:eastAsia="仿宋"/>
          <w:sz w:val="32"/>
          <w:szCs w:val="32"/>
        </w:rPr>
        <w:t xml:space="preserve">    </w:t>
      </w:r>
      <w:r>
        <w:rPr>
          <w:rFonts w:hint="eastAsia" w:ascii="仿宋" w:hAnsi="仿宋" w:eastAsia="仿宋"/>
          <w:sz w:val="32"/>
          <w:szCs w:val="32"/>
        </w:rPr>
        <w:t>党委书记</w:t>
      </w:r>
    </w:p>
    <w:p>
      <w:pPr>
        <w:spacing w:line="600" w:lineRule="exact"/>
        <w:ind w:firstLine="645"/>
        <w:rPr>
          <w:rFonts w:ascii="仿宋" w:hAnsi="仿宋" w:eastAsia="仿宋"/>
          <w:sz w:val="32"/>
          <w:szCs w:val="32"/>
        </w:rPr>
      </w:pPr>
      <w:r>
        <w:rPr>
          <w:rFonts w:hint="eastAsia" w:ascii="仿宋" w:hAnsi="仿宋" w:eastAsia="仿宋"/>
          <w:sz w:val="32"/>
          <w:szCs w:val="32"/>
        </w:rPr>
        <w:t>杜</w:t>
      </w:r>
      <w:r>
        <w:rPr>
          <w:rFonts w:ascii="仿宋" w:hAnsi="仿宋" w:eastAsia="仿宋"/>
          <w:sz w:val="32"/>
          <w:szCs w:val="32"/>
        </w:rPr>
        <w:t xml:space="preserve">  </w:t>
      </w:r>
      <w:r>
        <w:rPr>
          <w:rFonts w:hint="eastAsia" w:ascii="仿宋" w:hAnsi="仿宋" w:eastAsia="仿宋"/>
          <w:sz w:val="32"/>
          <w:szCs w:val="32"/>
        </w:rPr>
        <w:t>林</w:t>
      </w:r>
      <w:r>
        <w:rPr>
          <w:rFonts w:ascii="仿宋" w:hAnsi="仿宋" w:eastAsia="仿宋"/>
          <w:sz w:val="32"/>
          <w:szCs w:val="32"/>
        </w:rPr>
        <w:t xml:space="preserve">    </w:t>
      </w:r>
      <w:r>
        <w:rPr>
          <w:rFonts w:hint="eastAsia" w:ascii="仿宋" w:hAnsi="仿宋" w:eastAsia="仿宋"/>
          <w:sz w:val="32"/>
          <w:szCs w:val="32"/>
        </w:rPr>
        <w:t>政府乡长</w:t>
      </w:r>
    </w:p>
    <w:p>
      <w:pPr>
        <w:spacing w:line="600" w:lineRule="exact"/>
        <w:ind w:firstLine="645"/>
        <w:rPr>
          <w:rFonts w:ascii="仿宋" w:hAnsi="仿宋" w:eastAsia="仿宋"/>
          <w:sz w:val="32"/>
          <w:szCs w:val="32"/>
        </w:rPr>
      </w:pPr>
      <w:r>
        <w:rPr>
          <w:rFonts w:hint="eastAsia" w:ascii="仿宋" w:hAnsi="仿宋" w:eastAsia="仿宋"/>
          <w:sz w:val="32"/>
          <w:szCs w:val="32"/>
        </w:rPr>
        <w:t>副组长：赵剑波</w:t>
      </w:r>
      <w:r>
        <w:rPr>
          <w:rFonts w:ascii="仿宋" w:hAnsi="仿宋" w:eastAsia="仿宋"/>
          <w:sz w:val="32"/>
          <w:szCs w:val="32"/>
        </w:rPr>
        <w:t xml:space="preserve">    </w:t>
      </w:r>
      <w:r>
        <w:rPr>
          <w:rFonts w:hint="eastAsia" w:ascii="仿宋" w:hAnsi="仿宋" w:eastAsia="仿宋"/>
          <w:sz w:val="32"/>
          <w:szCs w:val="32"/>
        </w:rPr>
        <w:t>乡人大主席</w:t>
      </w:r>
    </w:p>
    <w:p>
      <w:pPr>
        <w:spacing w:line="600" w:lineRule="exact"/>
        <w:ind w:firstLine="645"/>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薛建南</w:t>
      </w:r>
      <w:r>
        <w:rPr>
          <w:rFonts w:ascii="仿宋" w:hAnsi="仿宋" w:eastAsia="仿宋"/>
          <w:sz w:val="32"/>
          <w:szCs w:val="32"/>
        </w:rPr>
        <w:t xml:space="preserve">    </w:t>
      </w:r>
      <w:r>
        <w:rPr>
          <w:rFonts w:hint="eastAsia" w:ascii="仿宋" w:hAnsi="仿宋" w:eastAsia="仿宋"/>
          <w:sz w:val="32"/>
          <w:szCs w:val="32"/>
        </w:rPr>
        <w:t>乡纪委书记</w:t>
      </w:r>
    </w:p>
    <w:p>
      <w:pPr>
        <w:spacing w:line="600" w:lineRule="exact"/>
        <w:ind w:firstLine="645"/>
        <w:rPr>
          <w:rFonts w:ascii="仿宋" w:hAnsi="仿宋" w:eastAsia="仿宋"/>
          <w:sz w:val="32"/>
          <w:szCs w:val="32"/>
        </w:rPr>
      </w:pPr>
      <w:r>
        <w:rPr>
          <w:rFonts w:hint="eastAsia" w:ascii="仿宋" w:hAnsi="仿宋" w:eastAsia="仿宋"/>
          <w:sz w:val="32"/>
          <w:szCs w:val="32"/>
        </w:rPr>
        <w:t>陈廷翠</w:t>
      </w:r>
      <w:r>
        <w:rPr>
          <w:rFonts w:ascii="仿宋" w:hAnsi="仿宋" w:eastAsia="仿宋"/>
          <w:sz w:val="32"/>
          <w:szCs w:val="32"/>
        </w:rPr>
        <w:t xml:space="preserve">    </w:t>
      </w:r>
      <w:r>
        <w:rPr>
          <w:rFonts w:hint="eastAsia" w:ascii="仿宋" w:hAnsi="仿宋" w:eastAsia="仿宋"/>
          <w:sz w:val="32"/>
          <w:szCs w:val="32"/>
        </w:rPr>
        <w:t>政府副乡长</w:t>
      </w:r>
    </w:p>
    <w:p>
      <w:pPr>
        <w:spacing w:line="600" w:lineRule="exact"/>
        <w:ind w:firstLine="645"/>
        <w:rPr>
          <w:rFonts w:ascii="仿宋" w:hAnsi="仿宋" w:eastAsia="仿宋"/>
          <w:sz w:val="32"/>
          <w:szCs w:val="32"/>
        </w:rPr>
      </w:pPr>
      <w:r>
        <w:rPr>
          <w:rFonts w:hint="eastAsia" w:ascii="仿宋" w:hAnsi="仿宋" w:eastAsia="仿宋"/>
          <w:sz w:val="32"/>
          <w:szCs w:val="32"/>
        </w:rPr>
        <w:t>王</w:t>
      </w:r>
      <w:r>
        <w:rPr>
          <w:rFonts w:ascii="仿宋" w:hAnsi="仿宋" w:eastAsia="仿宋"/>
          <w:sz w:val="32"/>
          <w:szCs w:val="32"/>
        </w:rPr>
        <w:t xml:space="preserve">  </w:t>
      </w:r>
      <w:r>
        <w:rPr>
          <w:rFonts w:hint="eastAsia" w:ascii="仿宋" w:hAnsi="仿宋" w:eastAsia="仿宋"/>
          <w:sz w:val="32"/>
          <w:szCs w:val="32"/>
        </w:rPr>
        <w:t>伟</w:t>
      </w:r>
      <w:r>
        <w:rPr>
          <w:rFonts w:ascii="仿宋" w:hAnsi="仿宋" w:eastAsia="仿宋"/>
          <w:sz w:val="32"/>
          <w:szCs w:val="32"/>
        </w:rPr>
        <w:t xml:space="preserve">    </w:t>
      </w:r>
      <w:r>
        <w:rPr>
          <w:rFonts w:hint="eastAsia" w:ascii="仿宋" w:hAnsi="仿宋" w:eastAsia="仿宋"/>
          <w:sz w:val="32"/>
          <w:szCs w:val="32"/>
        </w:rPr>
        <w:t>政府副乡长</w:t>
      </w:r>
    </w:p>
    <w:p>
      <w:pPr>
        <w:spacing w:line="600" w:lineRule="exact"/>
        <w:ind w:firstLine="645"/>
        <w:rPr>
          <w:rFonts w:ascii="仿宋" w:hAnsi="仿宋" w:eastAsia="仿宋"/>
          <w:sz w:val="32"/>
          <w:szCs w:val="32"/>
        </w:rPr>
      </w:pPr>
      <w:r>
        <w:rPr>
          <w:rFonts w:hint="eastAsia" w:ascii="仿宋" w:hAnsi="仿宋" w:eastAsia="仿宋"/>
          <w:sz w:val="32"/>
          <w:szCs w:val="32"/>
        </w:rPr>
        <w:t>付祖建</w:t>
      </w:r>
      <w:r>
        <w:rPr>
          <w:rFonts w:ascii="仿宋" w:hAnsi="仿宋" w:eastAsia="仿宋"/>
          <w:sz w:val="32"/>
          <w:szCs w:val="32"/>
        </w:rPr>
        <w:t xml:space="preserve">    </w:t>
      </w:r>
      <w:r>
        <w:rPr>
          <w:rFonts w:hint="eastAsia" w:ascii="仿宋" w:hAnsi="仿宋" w:eastAsia="仿宋"/>
          <w:sz w:val="32"/>
          <w:szCs w:val="32"/>
        </w:rPr>
        <w:t>党政办负责人</w:t>
      </w:r>
    </w:p>
    <w:p>
      <w:pPr>
        <w:spacing w:line="600" w:lineRule="exact"/>
        <w:ind w:firstLine="645"/>
        <w:rPr>
          <w:rFonts w:ascii="仿宋" w:hAnsi="仿宋" w:eastAsia="仿宋"/>
          <w:sz w:val="32"/>
          <w:szCs w:val="32"/>
        </w:rPr>
      </w:pPr>
      <w:r>
        <w:rPr>
          <w:rFonts w:hint="eastAsia" w:ascii="仿宋" w:hAnsi="仿宋" w:eastAsia="仿宋"/>
          <w:sz w:val="32"/>
          <w:szCs w:val="32"/>
        </w:rPr>
        <w:t>邹媛媛</w:t>
      </w:r>
      <w:r>
        <w:rPr>
          <w:rFonts w:ascii="仿宋" w:hAnsi="仿宋" w:eastAsia="仿宋"/>
          <w:sz w:val="32"/>
          <w:szCs w:val="32"/>
        </w:rPr>
        <w:t xml:space="preserve">    </w:t>
      </w:r>
      <w:r>
        <w:rPr>
          <w:rFonts w:hint="eastAsia" w:ascii="仿宋" w:hAnsi="仿宋" w:eastAsia="仿宋"/>
          <w:sz w:val="32"/>
          <w:szCs w:val="32"/>
        </w:rPr>
        <w:t>财政所负责人</w:t>
      </w:r>
    </w:p>
    <w:p>
      <w:pPr>
        <w:spacing w:line="600" w:lineRule="exact"/>
        <w:ind w:firstLine="645"/>
        <w:rPr>
          <w:rFonts w:ascii="仿宋" w:hAnsi="仿宋" w:eastAsia="仿宋"/>
          <w:sz w:val="32"/>
          <w:szCs w:val="32"/>
        </w:rPr>
      </w:pPr>
      <w:r>
        <w:rPr>
          <w:rFonts w:hint="eastAsia" w:ascii="仿宋" w:hAnsi="仿宋" w:eastAsia="仿宋"/>
          <w:sz w:val="32"/>
          <w:szCs w:val="32"/>
        </w:rPr>
        <w:t>成</w:t>
      </w:r>
      <w:r>
        <w:rPr>
          <w:rFonts w:ascii="仿宋" w:hAnsi="仿宋" w:eastAsia="仿宋"/>
          <w:sz w:val="32"/>
          <w:szCs w:val="32"/>
        </w:rPr>
        <w:t xml:space="preserve">  </w:t>
      </w:r>
      <w:r>
        <w:rPr>
          <w:rFonts w:hint="eastAsia" w:ascii="仿宋" w:hAnsi="仿宋" w:eastAsia="仿宋"/>
          <w:sz w:val="32"/>
          <w:szCs w:val="32"/>
        </w:rPr>
        <w:t>员：全体机关干部、村（社区）书记、主任</w:t>
      </w:r>
    </w:p>
    <w:p>
      <w:pPr>
        <w:spacing w:line="600" w:lineRule="exact"/>
        <w:ind w:firstLine="645"/>
        <w:rPr>
          <w:rFonts w:ascii="仿宋" w:hAnsi="仿宋" w:eastAsia="仿宋"/>
          <w:sz w:val="32"/>
          <w:szCs w:val="32"/>
        </w:rPr>
      </w:pPr>
      <w:r>
        <w:rPr>
          <w:rFonts w:hint="eastAsia" w:ascii="仿宋" w:hAnsi="仿宋" w:eastAsia="仿宋"/>
          <w:sz w:val="32"/>
          <w:szCs w:val="32"/>
        </w:rPr>
        <w:t>办公室设在乡财政所，办公室主任由纪委书记薛建南担任，成员由邹媛媛、周宁两人组成。</w:t>
      </w:r>
    </w:p>
    <w:p>
      <w:pPr>
        <w:spacing w:line="600" w:lineRule="exact"/>
        <w:ind w:firstLine="645"/>
        <w:rPr>
          <w:rFonts w:ascii="仿宋" w:hAnsi="仿宋" w:eastAsia="仿宋"/>
          <w:sz w:val="32"/>
          <w:szCs w:val="32"/>
        </w:rPr>
      </w:pPr>
      <w:r>
        <w:rPr>
          <w:rFonts w:hint="eastAsia" w:ascii="仿宋" w:hAnsi="仿宋" w:eastAsia="仿宋"/>
          <w:sz w:val="32"/>
          <w:szCs w:val="32"/>
        </w:rPr>
        <w:t>（二）项目管理情况。本项目采取项目工作领导小组负责制，全体成员积极配合、通力合作。项目工作领导小组负责协调相关工作，项目实施及资金管理。</w:t>
      </w:r>
    </w:p>
    <w:p>
      <w:pPr>
        <w:spacing w:line="600" w:lineRule="exact"/>
        <w:ind w:firstLine="645"/>
        <w:rPr>
          <w:rFonts w:ascii="仿宋" w:hAnsi="仿宋" w:eastAsia="仿宋"/>
          <w:sz w:val="32"/>
          <w:szCs w:val="32"/>
        </w:rPr>
      </w:pPr>
      <w:r>
        <w:rPr>
          <w:rFonts w:hint="eastAsia" w:ascii="仿宋" w:hAnsi="仿宋" w:eastAsia="仿宋"/>
          <w:sz w:val="32"/>
          <w:szCs w:val="32"/>
        </w:rPr>
        <w:t>（三）项目监管情况。项目资金由乡财政所具体管理，按投资计划，制定管理制度，对项目资金按项目单独核算实行“专款专用、专人管理”，不得挤占挪用项目资金。强化监督，项目的正常实施监督检查是保障。指派专人长期对项目的实施定期或不定期的进行现场检查和监督，及时协调解决困难和问题，保证工程质量</w:t>
      </w:r>
    </w:p>
    <w:p>
      <w:pPr>
        <w:spacing w:line="600" w:lineRule="exact"/>
        <w:ind w:firstLine="645"/>
        <w:rPr>
          <w:rFonts w:ascii="仿宋" w:hAnsi="仿宋" w:eastAsia="仿宋"/>
          <w:b/>
          <w:sz w:val="32"/>
          <w:szCs w:val="32"/>
        </w:rPr>
      </w:pPr>
      <w:r>
        <w:rPr>
          <w:rFonts w:hint="eastAsia" w:ascii="仿宋" w:hAnsi="仿宋" w:eastAsia="仿宋"/>
          <w:b/>
          <w:sz w:val="32"/>
          <w:szCs w:val="32"/>
        </w:rPr>
        <w:t>四、目标完成情况</w:t>
      </w:r>
      <w:r>
        <w:rPr>
          <w:rFonts w:ascii="仿宋" w:hAnsi="仿宋" w:eastAsia="仿宋"/>
          <w:b/>
          <w:sz w:val="32"/>
          <w:szCs w:val="32"/>
        </w:rPr>
        <w:t xml:space="preserve"> </w:t>
      </w:r>
    </w:p>
    <w:p>
      <w:pPr>
        <w:spacing w:line="600" w:lineRule="exact"/>
        <w:ind w:firstLine="645"/>
        <w:rPr>
          <w:rFonts w:ascii="仿宋" w:hAnsi="仿宋" w:eastAsia="仿宋"/>
          <w:sz w:val="32"/>
          <w:szCs w:val="32"/>
        </w:rPr>
      </w:pPr>
      <w:r>
        <w:rPr>
          <w:rFonts w:hint="eastAsia" w:ascii="仿宋" w:hAnsi="仿宋" w:eastAsia="仿宋"/>
          <w:sz w:val="32"/>
          <w:szCs w:val="32"/>
        </w:rPr>
        <w:t>（一）目标完成任务量。截止</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21</w:t>
      </w:r>
      <w:r>
        <w:rPr>
          <w:rFonts w:hint="eastAsia" w:ascii="仿宋" w:hAnsi="仿宋" w:eastAsia="仿宋"/>
          <w:sz w:val="32"/>
          <w:szCs w:val="32"/>
        </w:rPr>
        <w:t>日，农村公共服务运行维护项目已经维护</w:t>
      </w:r>
      <w:r>
        <w:rPr>
          <w:rFonts w:ascii="仿宋" w:hAnsi="仿宋" w:eastAsia="仿宋"/>
          <w:sz w:val="32"/>
          <w:szCs w:val="32"/>
        </w:rPr>
        <w:t>99.63%</w:t>
      </w:r>
      <w:r>
        <w:rPr>
          <w:rFonts w:hint="eastAsia" w:ascii="仿宋" w:hAnsi="仿宋" w:eastAsia="仿宋"/>
          <w:sz w:val="32"/>
          <w:szCs w:val="32"/>
        </w:rPr>
        <w:t>。</w:t>
      </w:r>
    </w:p>
    <w:p>
      <w:pPr>
        <w:spacing w:line="600" w:lineRule="exact"/>
        <w:ind w:firstLine="645"/>
        <w:rPr>
          <w:rFonts w:ascii="仿宋" w:hAnsi="仿宋" w:eastAsia="仿宋"/>
          <w:sz w:val="32"/>
          <w:szCs w:val="32"/>
        </w:rPr>
      </w:pPr>
      <w:r>
        <w:rPr>
          <w:rFonts w:hint="eastAsia" w:ascii="仿宋" w:hAnsi="仿宋" w:eastAsia="仿宋"/>
          <w:sz w:val="32"/>
          <w:szCs w:val="32"/>
        </w:rPr>
        <w:t>（二）目标完成质量。</w:t>
      </w:r>
    </w:p>
    <w:p>
      <w:pPr>
        <w:spacing w:line="600" w:lineRule="exact"/>
        <w:ind w:firstLine="645"/>
        <w:rPr>
          <w:rFonts w:ascii="仿宋" w:hAnsi="仿宋" w:eastAsia="仿宋"/>
          <w:sz w:val="32"/>
          <w:szCs w:val="32"/>
        </w:rPr>
      </w:pPr>
      <w:r>
        <w:rPr>
          <w:rFonts w:hint="eastAsia" w:ascii="仿宋" w:hAnsi="仿宋" w:eastAsia="仿宋"/>
          <w:sz w:val="32"/>
          <w:szCs w:val="32"/>
        </w:rPr>
        <w:t>农村公共服务运行维护项目在上级有关部门的关心、帮助下、在乡党委、政府的领导下，顺利推进，圆满完成任务，维修基础设施</w:t>
      </w:r>
      <w:r>
        <w:rPr>
          <w:rFonts w:ascii="仿宋" w:hAnsi="仿宋" w:eastAsia="仿宋"/>
          <w:sz w:val="32"/>
          <w:szCs w:val="32"/>
        </w:rPr>
        <w:t>7</w:t>
      </w:r>
      <w:r>
        <w:rPr>
          <w:rFonts w:hint="eastAsia" w:ascii="仿宋" w:hAnsi="仿宋" w:eastAsia="仿宋"/>
          <w:sz w:val="32"/>
          <w:szCs w:val="32"/>
        </w:rPr>
        <w:t>处，并经村、社区居民评价，满意度为</w:t>
      </w:r>
      <w:r>
        <w:rPr>
          <w:rFonts w:ascii="仿宋" w:hAnsi="仿宋" w:eastAsia="仿宋"/>
          <w:sz w:val="32"/>
          <w:szCs w:val="32"/>
        </w:rPr>
        <w:t>100%</w:t>
      </w:r>
      <w:r>
        <w:rPr>
          <w:rFonts w:hint="eastAsia" w:ascii="仿宋" w:hAnsi="仿宋" w:eastAsia="仿宋"/>
          <w:sz w:val="32"/>
          <w:szCs w:val="32"/>
        </w:rPr>
        <w:t>；</w:t>
      </w:r>
    </w:p>
    <w:p>
      <w:pPr>
        <w:spacing w:line="600" w:lineRule="exact"/>
        <w:ind w:firstLine="645"/>
        <w:rPr>
          <w:rFonts w:ascii="仿宋" w:hAnsi="仿宋" w:eastAsia="仿宋"/>
          <w:sz w:val="32"/>
          <w:szCs w:val="32"/>
        </w:rPr>
      </w:pPr>
      <w:r>
        <w:rPr>
          <w:rFonts w:hint="eastAsia" w:ascii="仿宋" w:hAnsi="仿宋" w:eastAsia="仿宋"/>
          <w:sz w:val="32"/>
          <w:szCs w:val="32"/>
        </w:rPr>
        <w:t>（三）目标完成进度。截止</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月，农村公共服务运行维护项目已完成</w:t>
      </w:r>
      <w:r>
        <w:rPr>
          <w:rFonts w:ascii="仿宋" w:hAnsi="仿宋" w:eastAsia="仿宋"/>
          <w:sz w:val="32"/>
          <w:szCs w:val="32"/>
        </w:rPr>
        <w:t>99.63%</w:t>
      </w:r>
      <w:r>
        <w:rPr>
          <w:rFonts w:hint="eastAsia" w:ascii="仿宋" w:hAnsi="仿宋" w:eastAsia="仿宋"/>
          <w:sz w:val="32"/>
          <w:szCs w:val="32"/>
        </w:rPr>
        <w:t>。</w:t>
      </w:r>
    </w:p>
    <w:p>
      <w:pPr>
        <w:spacing w:line="600" w:lineRule="exact"/>
        <w:ind w:firstLine="645"/>
        <w:rPr>
          <w:rFonts w:ascii="仿宋" w:hAnsi="仿宋" w:eastAsia="仿宋"/>
          <w:b/>
          <w:sz w:val="32"/>
          <w:szCs w:val="32"/>
        </w:rPr>
      </w:pPr>
      <w:r>
        <w:rPr>
          <w:rFonts w:hint="eastAsia" w:ascii="仿宋" w:hAnsi="仿宋" w:eastAsia="仿宋"/>
          <w:b/>
          <w:sz w:val="32"/>
          <w:szCs w:val="32"/>
        </w:rPr>
        <w:t>五、项目效果情况</w:t>
      </w:r>
    </w:p>
    <w:p>
      <w:pPr>
        <w:spacing w:line="600" w:lineRule="exact"/>
        <w:ind w:firstLine="645"/>
        <w:rPr>
          <w:rFonts w:ascii="仿宋" w:hAnsi="仿宋" w:eastAsia="仿宋"/>
          <w:sz w:val="32"/>
          <w:szCs w:val="32"/>
        </w:rPr>
      </w:pPr>
      <w:r>
        <w:rPr>
          <w:rFonts w:hint="eastAsia" w:ascii="仿宋" w:hAnsi="仿宋" w:eastAsia="仿宋"/>
          <w:sz w:val="32"/>
          <w:szCs w:val="32"/>
        </w:rPr>
        <w:t>农村公共服务运行维护项目解决了</w:t>
      </w:r>
      <w:r>
        <w:rPr>
          <w:rFonts w:ascii="仿宋" w:hAnsi="仿宋" w:eastAsia="仿宋"/>
          <w:sz w:val="32"/>
          <w:szCs w:val="32"/>
        </w:rPr>
        <w:t>7</w:t>
      </w:r>
      <w:r>
        <w:rPr>
          <w:rFonts w:hint="eastAsia" w:ascii="仿宋" w:hAnsi="仿宋" w:eastAsia="仿宋"/>
          <w:sz w:val="32"/>
          <w:szCs w:val="32"/>
        </w:rPr>
        <w:t>个村</w:t>
      </w:r>
      <w:r>
        <w:rPr>
          <w:rFonts w:ascii="仿宋" w:hAnsi="仿宋" w:eastAsia="仿宋"/>
          <w:sz w:val="32"/>
          <w:szCs w:val="32"/>
        </w:rPr>
        <w:t>1</w:t>
      </w:r>
      <w:r>
        <w:rPr>
          <w:rFonts w:hint="eastAsia" w:ascii="仿宋" w:hAnsi="仿宋" w:eastAsia="仿宋"/>
          <w:sz w:val="32"/>
          <w:szCs w:val="32"/>
        </w:rPr>
        <w:t>社区内最急需、群众最急盼、收益最直接的突出问题。村道路维修、环境卫生保洁、产业管护等。村、社区居民群众及机关干部对维护项目的满意度为</w:t>
      </w:r>
      <w:r>
        <w:rPr>
          <w:rFonts w:ascii="仿宋" w:hAnsi="仿宋" w:eastAsia="仿宋"/>
          <w:sz w:val="32"/>
          <w:szCs w:val="32"/>
        </w:rPr>
        <w:t>100%</w:t>
      </w:r>
      <w:r>
        <w:rPr>
          <w:rFonts w:hint="eastAsia" w:ascii="仿宋" w:hAnsi="仿宋" w:eastAsia="仿宋"/>
          <w:sz w:val="32"/>
          <w:szCs w:val="32"/>
        </w:rPr>
        <w:t>。</w:t>
      </w:r>
    </w:p>
    <w:p>
      <w:pPr>
        <w:spacing w:line="600" w:lineRule="exact"/>
        <w:ind w:firstLine="645"/>
        <w:rPr>
          <w:rFonts w:ascii="仿宋" w:hAnsi="仿宋" w:eastAsia="仿宋"/>
          <w:b/>
          <w:sz w:val="32"/>
          <w:szCs w:val="32"/>
        </w:rPr>
      </w:pPr>
      <w:r>
        <w:rPr>
          <w:rFonts w:hint="eastAsia" w:ascii="仿宋" w:hAnsi="仿宋" w:eastAsia="仿宋"/>
          <w:b/>
          <w:sz w:val="32"/>
          <w:szCs w:val="32"/>
        </w:rPr>
        <w:t>六、评价结论</w:t>
      </w:r>
    </w:p>
    <w:p>
      <w:pPr>
        <w:spacing w:line="600" w:lineRule="exact"/>
        <w:ind w:firstLine="645"/>
        <w:rPr>
          <w:rFonts w:ascii="仿宋" w:hAnsi="仿宋" w:eastAsia="仿宋"/>
          <w:sz w:val="32"/>
          <w:szCs w:val="32"/>
        </w:rPr>
      </w:pPr>
      <w:r>
        <w:rPr>
          <w:rFonts w:hint="eastAsia" w:ascii="仿宋" w:hAnsi="仿宋" w:eastAsia="仿宋"/>
          <w:sz w:val="32"/>
          <w:szCs w:val="32"/>
        </w:rPr>
        <w:t>农村公共服务运行维护项目是国家一项长久的惠民政策，是贯彻落实统筹城乡发展战略的重要举措，是完善乡村治理机制的重要抓手，是加强基层民主政治建设的重要平台，是解决农村公共服务差异化需求的重要手段。改善了生活环境，提高了生活质量，稳定了基层党组织的运转。</w:t>
      </w:r>
    </w:p>
    <w:p>
      <w:pPr>
        <w:spacing w:line="600" w:lineRule="exact"/>
        <w:ind w:firstLine="645"/>
        <w:rPr>
          <w:rFonts w:ascii="仿宋" w:hAnsi="仿宋" w:eastAsia="仿宋"/>
          <w:b/>
          <w:sz w:val="32"/>
          <w:szCs w:val="32"/>
        </w:rPr>
      </w:pPr>
      <w:r>
        <w:rPr>
          <w:rFonts w:hint="eastAsia" w:ascii="仿宋" w:hAnsi="仿宋" w:eastAsia="仿宋"/>
          <w:b/>
          <w:sz w:val="32"/>
          <w:szCs w:val="32"/>
        </w:rPr>
        <w:t>七、存在的问题</w:t>
      </w:r>
    </w:p>
    <w:p>
      <w:pPr>
        <w:spacing w:line="600" w:lineRule="exact"/>
        <w:ind w:firstLine="645"/>
        <w:rPr>
          <w:rFonts w:ascii="仿宋" w:hAnsi="仿宋" w:eastAsia="仿宋"/>
          <w:sz w:val="32"/>
          <w:szCs w:val="32"/>
        </w:rPr>
      </w:pPr>
      <w:r>
        <w:rPr>
          <w:rFonts w:hint="eastAsia" w:ascii="仿宋" w:hAnsi="仿宋" w:eastAsia="仿宋"/>
          <w:sz w:val="32"/>
          <w:szCs w:val="32"/>
        </w:rPr>
        <w:t>在项目的运行中，还存在进度缓慢的问题，建议在今后的农村公共服务运行维护项目中加强整体规划，融入天气、地理等因素，合理安排、精心规划，使维护成高效高质的项目。</w:t>
      </w:r>
    </w:p>
    <w:p>
      <w:pPr>
        <w:spacing w:line="600" w:lineRule="exact"/>
        <w:ind w:firstLine="645"/>
        <w:rPr>
          <w:rFonts w:ascii="仿宋" w:hAnsi="仿宋" w:eastAsia="仿宋"/>
          <w:sz w:val="32"/>
          <w:szCs w:val="32"/>
        </w:rPr>
      </w:pPr>
    </w:p>
    <w:p>
      <w:pPr>
        <w:spacing w:line="600" w:lineRule="exact"/>
        <w:ind w:firstLine="645"/>
        <w:rPr>
          <w:rFonts w:ascii="仿宋" w:hAnsi="仿宋" w:eastAsia="仿宋"/>
          <w:sz w:val="32"/>
          <w:szCs w:val="32"/>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17"/>
          <w:rFonts w:ascii="黑体" w:hAnsi="黑体" w:eastAsia="黑体"/>
          <w:b w:val="0"/>
        </w:rPr>
      </w:pPr>
      <w:r>
        <w:rPr>
          <w:rFonts w:hint="eastAsia" w:ascii="黑体" w:hAnsi="黑体" w:eastAsia="黑体"/>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3"/>
      <w:bookmarkEnd w:id="56"/>
    </w:p>
    <w:p>
      <w:pPr>
        <w:spacing w:line="600" w:lineRule="exact"/>
        <w:jc w:val="center"/>
        <w:outlineLvl w:val="0"/>
        <w:rPr>
          <w:rFonts w:ascii="仿宋" w:hAnsi="仿宋" w:eastAsia="仿宋"/>
          <w:b/>
          <w:sz w:val="44"/>
          <w:szCs w:val="44"/>
        </w:rPr>
      </w:pPr>
    </w:p>
    <w:p>
      <w:pPr>
        <w:pStyle w:val="3"/>
        <w:rPr>
          <w:rFonts w:ascii="仿宋" w:hAnsi="仿宋" w:eastAsia="仿宋"/>
        </w:rPr>
      </w:pPr>
      <w:bookmarkStart w:id="57" w:name="_Toc15396619"/>
      <w:r>
        <w:rPr>
          <w:rFonts w:hint="eastAsia" w:ascii="仿宋" w:hAnsi="仿宋" w:eastAsia="仿宋"/>
          <w:b w:val="0"/>
        </w:rPr>
        <w:t>一、收</w:t>
      </w:r>
      <w:r>
        <w:rPr>
          <w:rStyle w:val="18"/>
          <w:rFonts w:hint="eastAsia" w:ascii="仿宋" w:hAnsi="仿宋" w:eastAsia="仿宋"/>
          <w:b w:val="0"/>
          <w:bCs w:val="0"/>
        </w:rPr>
        <w:t>入支出决算总表</w:t>
      </w:r>
      <w:bookmarkEnd w:id="57"/>
    </w:p>
    <w:p>
      <w:pPr>
        <w:pStyle w:val="3"/>
        <w:rPr>
          <w:rFonts w:ascii="仿宋" w:hAnsi="仿宋" w:eastAsia="仿宋"/>
        </w:rPr>
      </w:pPr>
      <w:bookmarkStart w:id="58" w:name="_Toc15396620"/>
      <w:r>
        <w:rPr>
          <w:rFonts w:hint="eastAsia" w:ascii="仿宋" w:hAnsi="仿宋" w:eastAsia="仿宋"/>
          <w:b w:val="0"/>
        </w:rPr>
        <w:t>二、收</w:t>
      </w:r>
      <w:r>
        <w:rPr>
          <w:rStyle w:val="18"/>
          <w:rFonts w:hint="eastAsia" w:ascii="仿宋" w:hAnsi="仿宋" w:eastAsia="仿宋"/>
          <w:b w:val="0"/>
          <w:bCs w:val="0"/>
        </w:rPr>
        <w:t>入总表</w:t>
      </w:r>
      <w:bookmarkEnd w:id="58"/>
    </w:p>
    <w:p>
      <w:pPr>
        <w:pStyle w:val="3"/>
        <w:rPr>
          <w:rFonts w:ascii="仿宋" w:hAnsi="仿宋" w:eastAsia="仿宋"/>
        </w:rPr>
      </w:pPr>
      <w:bookmarkStart w:id="59" w:name="_Toc15396621"/>
      <w:r>
        <w:rPr>
          <w:rStyle w:val="18"/>
          <w:rFonts w:hint="eastAsia" w:ascii="仿宋" w:hAnsi="仿宋" w:eastAsia="仿宋"/>
          <w:b w:val="0"/>
          <w:bCs w:val="0"/>
        </w:rPr>
        <w:t>三、</w:t>
      </w:r>
      <w:r>
        <w:rPr>
          <w:rFonts w:hint="eastAsia" w:ascii="仿宋" w:hAnsi="仿宋" w:eastAsia="仿宋"/>
          <w:b w:val="0"/>
        </w:rPr>
        <w:t>支</w:t>
      </w:r>
      <w:r>
        <w:rPr>
          <w:rStyle w:val="18"/>
          <w:rFonts w:hint="eastAsia" w:ascii="仿宋" w:hAnsi="仿宋" w:eastAsia="仿宋"/>
          <w:b w:val="0"/>
          <w:bCs w:val="0"/>
        </w:rPr>
        <w:t>出总表</w:t>
      </w:r>
      <w:bookmarkEnd w:id="59"/>
    </w:p>
    <w:p>
      <w:pPr>
        <w:pStyle w:val="3"/>
        <w:rPr>
          <w:rFonts w:ascii="仿宋" w:hAnsi="仿宋" w:eastAsia="仿宋"/>
          <w:b w:val="0"/>
        </w:rPr>
      </w:pPr>
      <w:bookmarkStart w:id="60" w:name="_Toc15396622"/>
      <w:r>
        <w:rPr>
          <w:rStyle w:val="18"/>
          <w:rFonts w:hint="eastAsia" w:ascii="仿宋" w:hAnsi="仿宋" w:eastAsia="仿宋"/>
          <w:b w:val="0"/>
          <w:bCs w:val="0"/>
        </w:rPr>
        <w:t>四、</w:t>
      </w:r>
      <w:r>
        <w:rPr>
          <w:rFonts w:hint="eastAsia" w:ascii="仿宋" w:hAnsi="仿宋" w:eastAsia="仿宋"/>
          <w:b w:val="0"/>
        </w:rPr>
        <w:t>财</w:t>
      </w:r>
      <w:r>
        <w:rPr>
          <w:rStyle w:val="18"/>
          <w:rFonts w:hint="eastAsia" w:ascii="仿宋" w:hAnsi="仿宋" w:eastAsia="仿宋"/>
          <w:b w:val="0"/>
          <w:bCs w:val="0"/>
        </w:rPr>
        <w:t>政拨款收入支出决算总表</w:t>
      </w:r>
      <w:bookmarkEnd w:id="60"/>
    </w:p>
    <w:p>
      <w:pPr>
        <w:pStyle w:val="3"/>
        <w:rPr>
          <w:rFonts w:ascii="仿宋" w:hAnsi="仿宋" w:eastAsia="仿宋"/>
        </w:rPr>
      </w:pPr>
      <w:bookmarkStart w:id="61" w:name="_Toc15396623"/>
      <w:r>
        <w:rPr>
          <w:rStyle w:val="18"/>
          <w:rFonts w:hint="eastAsia" w:ascii="仿宋" w:hAnsi="仿宋" w:eastAsia="仿宋"/>
          <w:b w:val="0"/>
          <w:bCs w:val="0"/>
        </w:rPr>
        <w:t>五、</w:t>
      </w:r>
      <w:r>
        <w:rPr>
          <w:rFonts w:hint="eastAsia" w:ascii="仿宋" w:hAnsi="仿宋" w:eastAsia="仿宋"/>
          <w:b w:val="0"/>
        </w:rPr>
        <w:t>财</w:t>
      </w:r>
      <w:r>
        <w:rPr>
          <w:rStyle w:val="18"/>
          <w:rFonts w:hint="eastAsia" w:ascii="仿宋" w:hAnsi="仿宋" w:eastAsia="仿宋"/>
          <w:b w:val="0"/>
          <w:bCs w:val="0"/>
        </w:rPr>
        <w:t>政拨款支出决算明细表（政府经济分类科目）</w:t>
      </w:r>
      <w:bookmarkEnd w:id="61"/>
    </w:p>
    <w:p>
      <w:pPr>
        <w:pStyle w:val="3"/>
        <w:rPr>
          <w:rFonts w:ascii="仿宋" w:hAnsi="仿宋" w:eastAsia="仿宋"/>
        </w:rPr>
      </w:pPr>
      <w:bookmarkStart w:id="62" w:name="_Toc15396624"/>
      <w:r>
        <w:rPr>
          <w:rStyle w:val="18"/>
          <w:rFonts w:hint="eastAsia" w:ascii="仿宋" w:hAnsi="仿宋" w:eastAsia="仿宋"/>
          <w:b w:val="0"/>
          <w:bCs w:val="0"/>
        </w:rPr>
        <w:t>六、</w:t>
      </w:r>
      <w:r>
        <w:rPr>
          <w:rFonts w:hint="eastAsia" w:ascii="仿宋" w:hAnsi="仿宋" w:eastAsia="仿宋"/>
          <w:b w:val="0"/>
        </w:rPr>
        <w:t>一</w:t>
      </w:r>
      <w:r>
        <w:rPr>
          <w:rStyle w:val="18"/>
          <w:rFonts w:hint="eastAsia" w:ascii="仿宋" w:hAnsi="仿宋" w:eastAsia="仿宋"/>
          <w:b w:val="0"/>
          <w:bCs w:val="0"/>
        </w:rPr>
        <w:t>般公共预算财政拨款支出决算表</w:t>
      </w:r>
      <w:bookmarkEnd w:id="62"/>
    </w:p>
    <w:p>
      <w:pPr>
        <w:pStyle w:val="3"/>
        <w:rPr>
          <w:rFonts w:ascii="仿宋" w:hAnsi="仿宋" w:eastAsia="仿宋"/>
        </w:rPr>
      </w:pPr>
      <w:bookmarkStart w:id="63" w:name="_Toc15396625"/>
      <w:r>
        <w:rPr>
          <w:rStyle w:val="18"/>
          <w:rFonts w:hint="eastAsia" w:ascii="仿宋" w:hAnsi="仿宋" w:eastAsia="仿宋"/>
          <w:b w:val="0"/>
          <w:bCs w:val="0"/>
        </w:rPr>
        <w:t>七、</w:t>
      </w:r>
      <w:r>
        <w:rPr>
          <w:rFonts w:hint="eastAsia" w:ascii="仿宋" w:hAnsi="仿宋" w:eastAsia="仿宋"/>
          <w:b w:val="0"/>
        </w:rPr>
        <w:t>一</w:t>
      </w:r>
      <w:r>
        <w:rPr>
          <w:rStyle w:val="18"/>
          <w:rFonts w:hint="eastAsia" w:ascii="仿宋" w:hAnsi="仿宋" w:eastAsia="仿宋"/>
          <w:b w:val="0"/>
          <w:bCs w:val="0"/>
        </w:rPr>
        <w:t>般公共预算财政拨款支出决算明细表</w:t>
      </w:r>
      <w:bookmarkEnd w:id="63"/>
    </w:p>
    <w:p>
      <w:pPr>
        <w:pStyle w:val="3"/>
        <w:rPr>
          <w:rFonts w:ascii="仿宋" w:hAnsi="仿宋" w:eastAsia="仿宋"/>
        </w:rPr>
      </w:pPr>
      <w:bookmarkStart w:id="64" w:name="_Toc15396626"/>
      <w:r>
        <w:rPr>
          <w:rStyle w:val="18"/>
          <w:rFonts w:hint="eastAsia" w:ascii="仿宋" w:hAnsi="仿宋" w:eastAsia="仿宋"/>
          <w:b w:val="0"/>
          <w:bCs w:val="0"/>
        </w:rPr>
        <w:t>八、</w:t>
      </w:r>
      <w:r>
        <w:rPr>
          <w:rFonts w:hint="eastAsia" w:ascii="仿宋" w:hAnsi="仿宋" w:eastAsia="仿宋"/>
          <w:b w:val="0"/>
        </w:rPr>
        <w:t>一</w:t>
      </w:r>
      <w:r>
        <w:rPr>
          <w:rStyle w:val="18"/>
          <w:rFonts w:hint="eastAsia" w:ascii="仿宋" w:hAnsi="仿宋" w:eastAsia="仿宋"/>
          <w:b w:val="0"/>
          <w:bCs w:val="0"/>
        </w:rPr>
        <w:t>般公共预算财政拨款基本支出决算表</w:t>
      </w:r>
      <w:bookmarkEnd w:id="64"/>
    </w:p>
    <w:p>
      <w:pPr>
        <w:pStyle w:val="3"/>
        <w:rPr>
          <w:rFonts w:ascii="仿宋" w:hAnsi="仿宋" w:eastAsia="仿宋"/>
        </w:rPr>
      </w:pPr>
      <w:bookmarkStart w:id="65" w:name="_Toc15396627"/>
      <w:r>
        <w:rPr>
          <w:rStyle w:val="18"/>
          <w:rFonts w:hint="eastAsia" w:ascii="仿宋" w:hAnsi="仿宋" w:eastAsia="仿宋"/>
          <w:b w:val="0"/>
          <w:bCs w:val="0"/>
        </w:rPr>
        <w:t>九、</w:t>
      </w:r>
      <w:r>
        <w:rPr>
          <w:rFonts w:hint="eastAsia" w:ascii="仿宋" w:hAnsi="仿宋" w:eastAsia="仿宋"/>
          <w:b w:val="0"/>
        </w:rPr>
        <w:t>一</w:t>
      </w:r>
      <w:r>
        <w:rPr>
          <w:rStyle w:val="18"/>
          <w:rFonts w:hint="eastAsia" w:ascii="仿宋" w:hAnsi="仿宋" w:eastAsia="仿宋"/>
          <w:b w:val="0"/>
          <w:bCs w:val="0"/>
        </w:rPr>
        <w:t>般公共预算财政拨款项目支出决算表</w:t>
      </w:r>
      <w:bookmarkEnd w:id="65"/>
    </w:p>
    <w:p>
      <w:pPr>
        <w:pStyle w:val="3"/>
        <w:rPr>
          <w:rFonts w:ascii="仿宋" w:hAnsi="仿宋" w:eastAsia="仿宋"/>
        </w:rPr>
      </w:pPr>
      <w:bookmarkStart w:id="66" w:name="_Toc15396628"/>
      <w:r>
        <w:rPr>
          <w:rStyle w:val="18"/>
          <w:rFonts w:hint="eastAsia" w:ascii="仿宋" w:hAnsi="仿宋" w:eastAsia="仿宋"/>
          <w:b w:val="0"/>
          <w:bCs w:val="0"/>
        </w:rPr>
        <w:t>十、</w:t>
      </w:r>
      <w:r>
        <w:rPr>
          <w:rFonts w:hint="eastAsia" w:ascii="仿宋" w:hAnsi="仿宋" w:eastAsia="仿宋"/>
          <w:b w:val="0"/>
        </w:rPr>
        <w:t>一</w:t>
      </w:r>
      <w:r>
        <w:rPr>
          <w:rStyle w:val="18"/>
          <w:rFonts w:hint="eastAsia" w:ascii="仿宋" w:hAnsi="仿宋" w:eastAsia="仿宋"/>
          <w:b w:val="0"/>
          <w:bCs w:val="0"/>
        </w:rPr>
        <w:t>般公共预算财政拨款“三公”经费支出决算表</w:t>
      </w:r>
      <w:bookmarkEnd w:id="66"/>
    </w:p>
    <w:p>
      <w:pPr>
        <w:pStyle w:val="3"/>
        <w:rPr>
          <w:rFonts w:ascii="仿宋" w:hAnsi="仿宋" w:eastAsia="仿宋"/>
        </w:rPr>
      </w:pPr>
      <w:bookmarkStart w:id="67" w:name="_Toc15396629"/>
      <w:r>
        <w:rPr>
          <w:rStyle w:val="18"/>
          <w:rFonts w:hint="eastAsia" w:ascii="仿宋" w:hAnsi="仿宋" w:eastAsia="仿宋"/>
          <w:b w:val="0"/>
          <w:bCs w:val="0"/>
        </w:rPr>
        <w:t>十一、</w:t>
      </w:r>
      <w:r>
        <w:rPr>
          <w:rFonts w:hint="eastAsia" w:ascii="仿宋" w:hAnsi="仿宋" w:eastAsia="仿宋"/>
          <w:b w:val="0"/>
        </w:rPr>
        <w:t>政</w:t>
      </w:r>
      <w:r>
        <w:rPr>
          <w:rStyle w:val="18"/>
          <w:rFonts w:hint="eastAsia" w:ascii="仿宋" w:hAnsi="仿宋" w:eastAsia="仿宋"/>
          <w:b w:val="0"/>
          <w:bCs w:val="0"/>
        </w:rPr>
        <w:t>府性基金预算财政拨款收入支出决算表</w:t>
      </w:r>
      <w:bookmarkEnd w:id="67"/>
    </w:p>
    <w:p>
      <w:pPr>
        <w:pStyle w:val="3"/>
        <w:rPr>
          <w:rFonts w:ascii="仿宋" w:hAnsi="仿宋" w:eastAsia="仿宋"/>
        </w:rPr>
      </w:pPr>
      <w:bookmarkStart w:id="68" w:name="_Toc15396630"/>
      <w:r>
        <w:rPr>
          <w:rStyle w:val="18"/>
          <w:rFonts w:hint="eastAsia" w:ascii="仿宋" w:hAnsi="仿宋" w:eastAsia="仿宋"/>
          <w:b w:val="0"/>
          <w:bCs w:val="0"/>
        </w:rPr>
        <w:t>十二、</w:t>
      </w:r>
      <w:r>
        <w:rPr>
          <w:rFonts w:hint="eastAsia" w:ascii="仿宋" w:hAnsi="仿宋" w:eastAsia="仿宋"/>
          <w:b w:val="0"/>
        </w:rPr>
        <w:t>政</w:t>
      </w:r>
      <w:r>
        <w:rPr>
          <w:rStyle w:val="18"/>
          <w:rFonts w:hint="eastAsia" w:ascii="仿宋" w:hAnsi="仿宋" w:eastAsia="仿宋"/>
          <w:b w:val="0"/>
          <w:bCs w:val="0"/>
        </w:rPr>
        <w:t>府性基金预算财政拨款“三公”经费支出决算表</w:t>
      </w:r>
      <w:bookmarkEnd w:id="68"/>
    </w:p>
    <w:p>
      <w:pPr>
        <w:pStyle w:val="3"/>
        <w:rPr>
          <w:rFonts w:ascii="仿宋" w:hAnsi="仿宋" w:eastAsia="仿宋"/>
        </w:rPr>
      </w:pPr>
      <w:bookmarkStart w:id="69" w:name="_Toc15396631"/>
      <w:r>
        <w:rPr>
          <w:rStyle w:val="18"/>
          <w:rFonts w:hint="eastAsia" w:ascii="仿宋" w:hAnsi="仿宋" w:eastAsia="仿宋"/>
          <w:b w:val="0"/>
          <w:bCs w:val="0"/>
        </w:rPr>
        <w:t>十三、</w:t>
      </w:r>
      <w:r>
        <w:rPr>
          <w:rFonts w:hint="eastAsia" w:ascii="仿宋" w:hAnsi="仿宋" w:eastAsia="仿宋"/>
          <w:b w:val="0"/>
        </w:rPr>
        <w:t>国</w:t>
      </w:r>
      <w:r>
        <w:rPr>
          <w:rStyle w:val="18"/>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1">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2">
    <w:nsid w:val="7A250DCD"/>
    <w:multiLevelType w:val="singleLevel"/>
    <w:tmpl w:val="7A250DCD"/>
    <w:lvl w:ilvl="0" w:tentative="0">
      <w:start w:val="4"/>
      <w:numFmt w:val="chineseCounting"/>
      <w:suff w:val="nothing"/>
      <w:lvlText w:val="%1、"/>
      <w:lvlJc w:val="left"/>
      <w:pPr>
        <w:ind w:left="640"/>
      </w:pPr>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4128B"/>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3066F"/>
    <w:rsid w:val="00134DB7"/>
    <w:rsid w:val="0014729F"/>
    <w:rsid w:val="00157BAB"/>
    <w:rsid w:val="001654D1"/>
    <w:rsid w:val="0018106D"/>
    <w:rsid w:val="001877A7"/>
    <w:rsid w:val="00191536"/>
    <w:rsid w:val="00196687"/>
    <w:rsid w:val="001A6830"/>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85A"/>
    <w:rsid w:val="0057481D"/>
    <w:rsid w:val="0058486E"/>
    <w:rsid w:val="005D1C8B"/>
    <w:rsid w:val="005D5CED"/>
    <w:rsid w:val="005F1A4C"/>
    <w:rsid w:val="00605688"/>
    <w:rsid w:val="00605710"/>
    <w:rsid w:val="006070AF"/>
    <w:rsid w:val="00607E6C"/>
    <w:rsid w:val="006101B1"/>
    <w:rsid w:val="00614E44"/>
    <w:rsid w:val="00622830"/>
    <w:rsid w:val="00630AEF"/>
    <w:rsid w:val="006325F8"/>
    <w:rsid w:val="00634C9A"/>
    <w:rsid w:val="006440E4"/>
    <w:rsid w:val="0066343B"/>
    <w:rsid w:val="00664777"/>
    <w:rsid w:val="006748A4"/>
    <w:rsid w:val="00681BDE"/>
    <w:rsid w:val="0068317D"/>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014E4"/>
    <w:rsid w:val="0080288B"/>
    <w:rsid w:val="008253BB"/>
    <w:rsid w:val="0083706E"/>
    <w:rsid w:val="008423A5"/>
    <w:rsid w:val="00850625"/>
    <w:rsid w:val="00853718"/>
    <w:rsid w:val="00855221"/>
    <w:rsid w:val="00860645"/>
    <w:rsid w:val="00871F71"/>
    <w:rsid w:val="00885AF4"/>
    <w:rsid w:val="008939CD"/>
    <w:rsid w:val="00897046"/>
    <w:rsid w:val="008A1FC7"/>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0E72"/>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05F7A"/>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350"/>
    <w:rsid w:val="00B36CBB"/>
    <w:rsid w:val="00B425E0"/>
    <w:rsid w:val="00B440AA"/>
    <w:rsid w:val="00B44B70"/>
    <w:rsid w:val="00B53C56"/>
    <w:rsid w:val="00B61819"/>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0363"/>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E2045"/>
    <w:rsid w:val="00DE6A4F"/>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45D5"/>
    <w:rsid w:val="00F160C7"/>
    <w:rsid w:val="00F36D8F"/>
    <w:rsid w:val="00F417B1"/>
    <w:rsid w:val="00F56F92"/>
    <w:rsid w:val="00F602DF"/>
    <w:rsid w:val="00F81FD9"/>
    <w:rsid w:val="00F841AA"/>
    <w:rsid w:val="00F84333"/>
    <w:rsid w:val="00FA23E8"/>
    <w:rsid w:val="00FD3CC1"/>
    <w:rsid w:val="00FF1E02"/>
    <w:rsid w:val="00FF30B4"/>
    <w:rsid w:val="02890D36"/>
    <w:rsid w:val="0469238D"/>
    <w:rsid w:val="056C7CE3"/>
    <w:rsid w:val="05CC560F"/>
    <w:rsid w:val="08C91DAB"/>
    <w:rsid w:val="09141217"/>
    <w:rsid w:val="0A041D6C"/>
    <w:rsid w:val="0AED4CFD"/>
    <w:rsid w:val="0C267E3D"/>
    <w:rsid w:val="0C725C98"/>
    <w:rsid w:val="10C055FF"/>
    <w:rsid w:val="12DC0CD1"/>
    <w:rsid w:val="13F55C0F"/>
    <w:rsid w:val="16BB723D"/>
    <w:rsid w:val="17055BD9"/>
    <w:rsid w:val="180337DE"/>
    <w:rsid w:val="1D2C335E"/>
    <w:rsid w:val="1E993340"/>
    <w:rsid w:val="20467190"/>
    <w:rsid w:val="240371BF"/>
    <w:rsid w:val="29FD04D3"/>
    <w:rsid w:val="2D5D7900"/>
    <w:rsid w:val="2E1F7D6F"/>
    <w:rsid w:val="2F9239B3"/>
    <w:rsid w:val="319F7F4E"/>
    <w:rsid w:val="33A00E33"/>
    <w:rsid w:val="33D86A64"/>
    <w:rsid w:val="35995D2A"/>
    <w:rsid w:val="36754C9E"/>
    <w:rsid w:val="379D3384"/>
    <w:rsid w:val="37DD416D"/>
    <w:rsid w:val="39072ADF"/>
    <w:rsid w:val="39294032"/>
    <w:rsid w:val="3A1E6674"/>
    <w:rsid w:val="3AF77CC8"/>
    <w:rsid w:val="41903CA5"/>
    <w:rsid w:val="45CC677F"/>
    <w:rsid w:val="47DB65AF"/>
    <w:rsid w:val="4C4E2CBD"/>
    <w:rsid w:val="4C575DF3"/>
    <w:rsid w:val="513B57C1"/>
    <w:rsid w:val="53A46AC8"/>
    <w:rsid w:val="54CE73C0"/>
    <w:rsid w:val="554A5012"/>
    <w:rsid w:val="56431076"/>
    <w:rsid w:val="59B606EA"/>
    <w:rsid w:val="5A28499D"/>
    <w:rsid w:val="5E194CBE"/>
    <w:rsid w:val="606F20D4"/>
    <w:rsid w:val="609B2A5B"/>
    <w:rsid w:val="62945FDE"/>
    <w:rsid w:val="64D01926"/>
    <w:rsid w:val="6577771A"/>
    <w:rsid w:val="710D2DE4"/>
    <w:rsid w:val="72C16717"/>
    <w:rsid w:val="799905F6"/>
    <w:rsid w:val="7C5072F4"/>
    <w:rsid w:val="7D0F483D"/>
    <w:rsid w:val="7DBA572B"/>
    <w:rsid w:val="7FBB0B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9"/>
    <w:uiPriority w:val="99"/>
    <w:pPr>
      <w:spacing w:beforeLines="30"/>
    </w:pPr>
    <w:rPr>
      <w:rFonts w:ascii="??_GB2312" w:eastAsia="Times New Roman"/>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qFormat/>
    <w:uiPriority w:val="99"/>
    <w:rPr>
      <w:sz w:val="18"/>
      <w:szCs w:val="18"/>
    </w:rPr>
  </w:style>
  <w:style w:type="paragraph" w:styleId="8">
    <w:name w:val="footer"/>
    <w:basedOn w:val="1"/>
    <w:link w:val="28"/>
    <w:qFormat/>
    <w:uiPriority w:val="99"/>
    <w:pPr>
      <w:tabs>
        <w:tab w:val="center" w:pos="4153"/>
        <w:tab w:val="right" w:pos="8306"/>
      </w:tabs>
      <w:snapToGrid w:val="0"/>
      <w:jc w:val="left"/>
    </w:pPr>
    <w:rPr>
      <w:kern w:val="0"/>
      <w:sz w:val="18"/>
      <w:szCs w:val="20"/>
    </w:rPr>
  </w:style>
  <w:style w:type="paragraph" w:styleId="9">
    <w:name w:val="header"/>
    <w:basedOn w:val="1"/>
    <w:link w:val="27"/>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uiPriority w:val="99"/>
    <w:pPr>
      <w:spacing w:before="100" w:beforeAutospacing="1" w:after="100" w:afterAutospacing="1"/>
      <w:jc w:val="left"/>
    </w:pPr>
    <w:rPr>
      <w:kern w:val="0"/>
      <w:sz w:val="24"/>
    </w:r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7">
    <w:name w:val="Heading 1 Char"/>
    <w:basedOn w:val="13"/>
    <w:link w:val="2"/>
    <w:qFormat/>
    <w:locked/>
    <w:uiPriority w:val="99"/>
    <w:rPr>
      <w:rFonts w:ascii="Times New Roman" w:hAnsi="Times New Roman" w:cs="Times New Roman"/>
      <w:b/>
      <w:bCs/>
      <w:kern w:val="44"/>
      <w:sz w:val="44"/>
      <w:szCs w:val="44"/>
    </w:rPr>
  </w:style>
  <w:style w:type="character" w:customStyle="1" w:styleId="18">
    <w:name w:val="Heading 2 Char"/>
    <w:basedOn w:val="13"/>
    <w:link w:val="3"/>
    <w:qFormat/>
    <w:locked/>
    <w:uiPriority w:val="99"/>
    <w:rPr>
      <w:rFonts w:ascii="Cambria" w:hAnsi="Cambria" w:eastAsia="宋体" w:cs="黑体"/>
      <w:b/>
      <w:bCs/>
      <w:kern w:val="2"/>
      <w:sz w:val="32"/>
      <w:szCs w:val="32"/>
    </w:rPr>
  </w:style>
  <w:style w:type="character" w:customStyle="1" w:styleId="19">
    <w:name w:val="Heading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semiHidden/>
    <w:qFormat/>
    <w:uiPriority w:val="99"/>
    <w:rPr>
      <w:rFonts w:ascii="Times New Roman" w:hAnsi="Times New Roman" w:cs="Times New Roman"/>
      <w:sz w:val="24"/>
      <w:szCs w:val="24"/>
    </w:rPr>
  </w:style>
  <w:style w:type="character" w:customStyle="1" w:styleId="21">
    <w:name w:val="Balloon Text Char"/>
    <w:basedOn w:val="13"/>
    <w:link w:val="7"/>
    <w:semiHidden/>
    <w:qFormat/>
    <w:locked/>
    <w:uiPriority w:val="99"/>
    <w:rPr>
      <w:rFonts w:ascii="Times New Roman" w:hAnsi="Times New Roman" w:cs="Times New Roman"/>
      <w:kern w:val="2"/>
      <w:sz w:val="18"/>
      <w:szCs w:val="18"/>
    </w:rPr>
  </w:style>
  <w:style w:type="character" w:customStyle="1" w:styleId="22">
    <w:name w:val="Footer Char"/>
    <w:basedOn w:val="13"/>
    <w:link w:val="8"/>
    <w:semiHidden/>
    <w:qFormat/>
    <w:uiPriority w:val="99"/>
    <w:rPr>
      <w:rFonts w:ascii="Times New Roman" w:hAnsi="Times New Roman" w:cs="Times New Roman"/>
      <w:sz w:val="18"/>
      <w:szCs w:val="18"/>
    </w:rPr>
  </w:style>
  <w:style w:type="character" w:customStyle="1" w:styleId="23">
    <w:name w:val="Header Char"/>
    <w:basedOn w:val="13"/>
    <w:link w:val="9"/>
    <w:semiHidden/>
    <w:qFormat/>
    <w:uiPriority w:val="99"/>
    <w:rPr>
      <w:rFonts w:ascii="Times New Roman" w:hAnsi="Times New Roman" w:cs="Times New Roman"/>
      <w:sz w:val="18"/>
      <w:szCs w:val="18"/>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5">
    <w:name w:val="List Paragraph1"/>
    <w:basedOn w:val="1"/>
    <w:qFormat/>
    <w:uiPriority w:val="99"/>
    <w:pPr>
      <w:ind w:firstLine="420" w:firstLineChars="200"/>
    </w:pPr>
  </w:style>
  <w:style w:type="paragraph" w:customStyle="1" w:styleId="26">
    <w:name w:val="TOC Heading1"/>
    <w:basedOn w:val="2"/>
    <w:next w:val="1"/>
    <w:qFormat/>
    <w:uiPriority w:val="99"/>
    <w:pPr>
      <w:widowControl/>
      <w:spacing w:before="480" w:after="0" w:line="276" w:lineRule="auto"/>
      <w:jc w:val="left"/>
      <w:outlineLvl w:val="9"/>
    </w:pPr>
    <w:rPr>
      <w:rFonts w:ascii="Cambria" w:hAnsi="Cambria" w:cs="黑体"/>
      <w:color w:val="365F90"/>
      <w:kern w:val="0"/>
      <w:sz w:val="28"/>
      <w:szCs w:val="28"/>
    </w:rPr>
  </w:style>
  <w:style w:type="character" w:customStyle="1" w:styleId="27">
    <w:name w:val="Header Char1"/>
    <w:link w:val="9"/>
    <w:semiHidden/>
    <w:qFormat/>
    <w:locked/>
    <w:uiPriority w:val="99"/>
    <w:rPr>
      <w:sz w:val="18"/>
    </w:rPr>
  </w:style>
  <w:style w:type="character" w:customStyle="1" w:styleId="28">
    <w:name w:val="Footer Char1"/>
    <w:link w:val="8"/>
    <w:qFormat/>
    <w:locked/>
    <w:uiPriority w:val="99"/>
    <w:rPr>
      <w:sz w:val="18"/>
    </w:rPr>
  </w:style>
  <w:style w:type="character" w:customStyle="1" w:styleId="29">
    <w:name w:val="Body Text Char1"/>
    <w:link w:val="5"/>
    <w:qFormat/>
    <w:locked/>
    <w:uiPriority w:val="99"/>
    <w:rPr>
      <w:rFonts w:ascii="??_GB2312" w:hAnsi="Times New Roman" w:eastAsia="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19</Pages>
  <Words>1241</Words>
  <Characters>7074</Characters>
  <Lines>0</Lines>
  <Paragraphs>0</Paragraphs>
  <TotalTime>60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2019-10-29T05:56:56Z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