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0D947E">
      <w:pPr>
        <w:spacing w:beforeLines="0" w:afterLines="0" w:line="360" w:lineRule="auto"/>
        <w:jc w:val="both"/>
        <w:rPr>
          <w:rFonts w:hint="eastAsia" w:ascii="黑体" w:hAnsi="黑体" w:eastAsia="黑体"/>
          <w:color w:val="000000"/>
          <w:kern w:val="2"/>
          <w:sz w:val="72"/>
          <w:szCs w:val="24"/>
        </w:rPr>
      </w:pPr>
    </w:p>
    <w:p w14:paraId="778EF6FB">
      <w:pPr>
        <w:spacing w:beforeLines="0" w:afterLines="0" w:line="360" w:lineRule="auto"/>
        <w:jc w:val="center"/>
        <w:rPr>
          <w:rFonts w:hint="eastAsia" w:ascii="黑体" w:hAnsi="黑体" w:eastAsia="黑体"/>
          <w:color w:val="000000"/>
          <w:kern w:val="2"/>
          <w:sz w:val="72"/>
          <w:szCs w:val="24"/>
        </w:rPr>
      </w:pPr>
    </w:p>
    <w:p w14:paraId="5392D2B0">
      <w:pPr>
        <w:spacing w:beforeLines="0" w:afterLines="0" w:line="1400" w:lineRule="exact"/>
        <w:jc w:val="center"/>
        <w:rPr>
          <w:rFonts w:hint="eastAsia" w:ascii="方正小标宋简体" w:hAnsi="黑体" w:eastAsia="方正小标宋简体"/>
          <w:color w:val="000000"/>
          <w:kern w:val="2"/>
          <w:sz w:val="72"/>
          <w:szCs w:val="24"/>
        </w:rPr>
      </w:pPr>
      <w:r>
        <w:rPr>
          <w:rFonts w:hint="eastAsia" w:ascii="方正小标宋简体" w:hAnsi="黑体" w:eastAsia="方正小标宋简体"/>
          <w:color w:val="000000"/>
          <w:kern w:val="2"/>
          <w:sz w:val="72"/>
          <w:szCs w:val="24"/>
        </w:rPr>
        <w:t>2023年度</w:t>
      </w:r>
    </w:p>
    <w:p w14:paraId="6D7CFD94">
      <w:pPr>
        <w:spacing w:beforeLines="0" w:afterLines="0" w:line="1400" w:lineRule="exact"/>
        <w:jc w:val="center"/>
        <w:rPr>
          <w:rFonts w:hint="eastAsia" w:ascii="方正小标宋简体" w:hAnsi="方正小标宋简体" w:eastAsia="方正小标宋简体" w:cs="方正小标宋简体"/>
          <w:color w:val="auto"/>
          <w:sz w:val="72"/>
          <w:szCs w:val="72"/>
        </w:rPr>
      </w:pPr>
      <w:r>
        <w:rPr>
          <w:rFonts w:hint="eastAsia" w:ascii="方正小标宋简体" w:hAnsi="方正小标宋简体" w:eastAsia="方正小标宋简体" w:cs="方正小标宋简体"/>
          <w:color w:val="auto"/>
          <w:sz w:val="72"/>
          <w:szCs w:val="72"/>
        </w:rPr>
        <w:t>四川省广元市昭化区</w:t>
      </w:r>
    </w:p>
    <w:p w14:paraId="45527351">
      <w:pPr>
        <w:spacing w:beforeLines="0" w:afterLines="0" w:line="1400" w:lineRule="exact"/>
        <w:jc w:val="center"/>
        <w:rPr>
          <w:rFonts w:hint="eastAsia" w:ascii="方正小标宋简体" w:hAnsi="方正小标宋简体" w:eastAsia="方正小标宋简体" w:cs="方正小标宋简体"/>
          <w:color w:val="auto"/>
          <w:sz w:val="72"/>
          <w:szCs w:val="72"/>
        </w:rPr>
      </w:pPr>
      <w:r>
        <w:rPr>
          <w:rFonts w:hint="eastAsia" w:ascii="方正小标宋简体" w:hAnsi="方正小标宋简体" w:eastAsia="方正小标宋简体" w:cs="方正小标宋简体"/>
          <w:color w:val="auto"/>
          <w:sz w:val="72"/>
          <w:szCs w:val="72"/>
        </w:rPr>
        <w:t>柏林沟</w:t>
      </w:r>
      <w:r>
        <w:rPr>
          <w:rFonts w:hint="eastAsia" w:ascii="方正小标宋简体" w:hAnsi="方正小标宋简体" w:eastAsia="方正小标宋简体" w:cs="方正小标宋简体"/>
          <w:color w:val="auto"/>
          <w:sz w:val="72"/>
          <w:szCs w:val="72"/>
          <w:lang w:eastAsia="zh-CN"/>
        </w:rPr>
        <w:t>镇人民政府</w:t>
      </w:r>
    </w:p>
    <w:p w14:paraId="6FF02EBF">
      <w:pPr>
        <w:spacing w:beforeLines="0" w:afterLines="0" w:line="1400" w:lineRule="exact"/>
        <w:jc w:val="center"/>
        <w:rPr>
          <w:rFonts w:hint="eastAsia" w:ascii="方正小标宋简体" w:hAnsi="仿宋" w:eastAsia="方正小标宋简体"/>
          <w:color w:val="000000"/>
          <w:kern w:val="2"/>
          <w:sz w:val="52"/>
          <w:szCs w:val="24"/>
          <w:highlight w:val="white"/>
        </w:rPr>
      </w:pPr>
      <w:r>
        <w:rPr>
          <w:rFonts w:hint="eastAsia" w:ascii="方正小标宋简体" w:hAnsi="黑体" w:eastAsia="方正小标宋简体"/>
          <w:color w:val="000000"/>
          <w:kern w:val="2"/>
          <w:sz w:val="72"/>
          <w:szCs w:val="24"/>
        </w:rPr>
        <w:t>单位决算</w:t>
      </w:r>
    </w:p>
    <w:p w14:paraId="309DB642">
      <w:pPr>
        <w:keepNext/>
        <w:keepLines/>
        <w:pageBreakBefore/>
        <w:spacing w:beforeLines="0" w:afterLines="0" w:line="576" w:lineRule="exact"/>
        <w:jc w:val="center"/>
        <w:rPr>
          <w:rFonts w:hint="eastAsia" w:ascii="黑体" w:hAnsi="黑体" w:eastAsia="黑体"/>
          <w:kern w:val="2"/>
          <w:sz w:val="48"/>
          <w:szCs w:val="24"/>
          <w:lang w:val="zh-CN"/>
        </w:rPr>
      </w:pPr>
      <w:r>
        <w:rPr>
          <w:rFonts w:hint="eastAsia" w:ascii="黑体" w:hAnsi="黑体" w:eastAsia="黑体"/>
          <w:kern w:val="2"/>
          <w:sz w:val="48"/>
          <w:szCs w:val="24"/>
          <w:lang w:val="zh-CN"/>
        </w:rPr>
        <w:t>目   录</w:t>
      </w:r>
    </w:p>
    <w:p w14:paraId="49254B70">
      <w:pPr>
        <w:spacing w:before="120" w:beforeLines="50" w:after="480" w:afterLines="200"/>
        <w:jc w:val="center"/>
        <w:rPr>
          <w:rFonts w:hint="eastAsia" w:ascii="Times New Roman" w:eastAsia="楷体_GB2312"/>
          <w:sz w:val="32"/>
          <w:szCs w:val="32"/>
        </w:rPr>
      </w:pPr>
      <w:r>
        <w:rPr>
          <w:rFonts w:hint="eastAsia" w:ascii="楷体_GB2312" w:eastAsia="楷体_GB2312"/>
          <w:sz w:val="32"/>
          <w:szCs w:val="32"/>
        </w:rPr>
        <w:t>公开时间：</w:t>
      </w:r>
      <w:r>
        <w:rPr>
          <w:rFonts w:hint="eastAsia" w:ascii="Times New Roman" w:eastAsia="楷体_GB2312"/>
          <w:sz w:val="32"/>
          <w:szCs w:val="32"/>
        </w:rPr>
        <w:t>2024年9月25日</w:t>
      </w:r>
    </w:p>
    <w:p w14:paraId="29C52233">
      <w:pPr>
        <w:tabs>
          <w:tab w:val="right" w:leader="dot" w:pos="8505"/>
        </w:tabs>
        <w:spacing w:beforeLines="0" w:afterLines="0" w:line="576" w:lineRule="exact"/>
        <w:outlineLvl w:val="0"/>
        <w:rPr>
          <w:rFonts w:hint="eastAsia" w:ascii="仿宋_GB2312" w:eastAsia="仿宋_GB2312"/>
          <w:sz w:val="32"/>
          <w:szCs w:val="32"/>
        </w:rPr>
      </w:pPr>
      <w:bookmarkStart w:id="0" w:name="_Toc4958"/>
      <w:r>
        <w:rPr>
          <w:rFonts w:hint="eastAsia" w:ascii="仿宋_GB2312" w:eastAsia="仿宋_GB2312"/>
          <w:sz w:val="32"/>
          <w:szCs w:val="32"/>
        </w:rPr>
        <w:t>第一部分 部门概况</w:t>
      </w:r>
      <w:r>
        <w:rPr>
          <w:rFonts w:hint="eastAsia" w:ascii="仿宋_GB2312" w:eastAsia="仿宋_GB2312"/>
          <w:sz w:val="32"/>
          <w:szCs w:val="32"/>
        </w:rPr>
        <w:tab/>
      </w:r>
      <w:r>
        <w:rPr>
          <w:rFonts w:hint="eastAsia" w:ascii="仿宋_GB2312" w:eastAsia="仿宋_GB2312"/>
          <w:sz w:val="32"/>
          <w:szCs w:val="32"/>
        </w:rPr>
        <w:t>1</w:t>
      </w:r>
      <w:bookmarkEnd w:id="0"/>
    </w:p>
    <w:p w14:paraId="113AC970">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一、部门职责</w:t>
      </w:r>
      <w:r>
        <w:rPr>
          <w:rFonts w:hint="eastAsia" w:ascii="仿宋_GB2312" w:eastAsia="仿宋_GB2312"/>
          <w:sz w:val="32"/>
          <w:szCs w:val="32"/>
        </w:rPr>
        <w:tab/>
      </w:r>
      <w:r>
        <w:rPr>
          <w:rFonts w:hint="eastAsia" w:ascii="仿宋_GB2312" w:eastAsia="仿宋_GB2312"/>
          <w:sz w:val="32"/>
          <w:szCs w:val="32"/>
        </w:rPr>
        <w:t>1</w:t>
      </w:r>
    </w:p>
    <w:p w14:paraId="60CD80C3">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二、机构设置</w:t>
      </w:r>
      <w:r>
        <w:rPr>
          <w:rFonts w:hint="eastAsia" w:ascii="仿宋_GB2312" w:eastAsia="仿宋_GB2312"/>
          <w:sz w:val="32"/>
          <w:szCs w:val="32"/>
        </w:rPr>
        <w:tab/>
      </w:r>
      <w:r>
        <w:rPr>
          <w:rFonts w:hint="eastAsia" w:ascii="仿宋_GB2312" w:eastAsia="仿宋_GB2312"/>
          <w:sz w:val="32"/>
          <w:szCs w:val="32"/>
        </w:rPr>
        <w:t>11</w:t>
      </w:r>
    </w:p>
    <w:p w14:paraId="4E3BA8B1">
      <w:pPr>
        <w:tabs>
          <w:tab w:val="right" w:leader="dot" w:pos="8505"/>
        </w:tabs>
        <w:spacing w:beforeLines="0" w:afterLines="0" w:line="576" w:lineRule="exact"/>
        <w:outlineLvl w:val="0"/>
        <w:rPr>
          <w:rFonts w:hint="eastAsia" w:ascii="仿宋_GB2312" w:eastAsia="仿宋_GB2312"/>
          <w:sz w:val="32"/>
          <w:szCs w:val="32"/>
        </w:rPr>
      </w:pPr>
      <w:bookmarkStart w:id="1" w:name="_Toc11682"/>
      <w:r>
        <w:rPr>
          <w:rFonts w:hint="eastAsia" w:ascii="仿宋_GB2312" w:eastAsia="仿宋_GB2312"/>
          <w:sz w:val="32"/>
          <w:szCs w:val="32"/>
        </w:rPr>
        <w:t>第二部分 2023年度部门决算情况说明</w:t>
      </w:r>
      <w:r>
        <w:rPr>
          <w:rFonts w:hint="eastAsia" w:ascii="仿宋_GB2312" w:eastAsia="仿宋_GB2312"/>
          <w:sz w:val="32"/>
          <w:szCs w:val="32"/>
        </w:rPr>
        <w:tab/>
      </w:r>
      <w:r>
        <w:rPr>
          <w:rFonts w:hint="eastAsia" w:ascii="仿宋_GB2312" w:eastAsia="仿宋_GB2312"/>
          <w:sz w:val="32"/>
          <w:szCs w:val="32"/>
        </w:rPr>
        <w:t>1</w:t>
      </w:r>
      <w:bookmarkEnd w:id="1"/>
      <w:r>
        <w:rPr>
          <w:rFonts w:hint="eastAsia" w:ascii="仿宋_GB2312" w:eastAsia="仿宋_GB2312"/>
          <w:sz w:val="32"/>
          <w:szCs w:val="32"/>
        </w:rPr>
        <w:t>2</w:t>
      </w:r>
    </w:p>
    <w:p w14:paraId="34CB3433">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一、收入支出决算总体情况说明</w:t>
      </w:r>
      <w:r>
        <w:rPr>
          <w:rFonts w:hint="eastAsia" w:ascii="仿宋_GB2312" w:eastAsia="仿宋_GB2312"/>
          <w:sz w:val="32"/>
          <w:szCs w:val="32"/>
        </w:rPr>
        <w:tab/>
      </w:r>
      <w:r>
        <w:rPr>
          <w:rFonts w:hint="eastAsia" w:ascii="仿宋_GB2312" w:eastAsia="仿宋_GB2312"/>
          <w:sz w:val="32"/>
          <w:szCs w:val="32"/>
        </w:rPr>
        <w:t>12</w:t>
      </w:r>
    </w:p>
    <w:p w14:paraId="543CDA22">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二、收入决算情况说明</w:t>
      </w:r>
      <w:r>
        <w:rPr>
          <w:rFonts w:hint="eastAsia" w:ascii="仿宋_GB2312" w:eastAsia="仿宋_GB2312"/>
          <w:sz w:val="32"/>
          <w:szCs w:val="32"/>
        </w:rPr>
        <w:tab/>
      </w:r>
      <w:r>
        <w:rPr>
          <w:rFonts w:hint="eastAsia" w:ascii="仿宋_GB2312" w:eastAsia="仿宋_GB2312"/>
          <w:sz w:val="32"/>
          <w:szCs w:val="32"/>
        </w:rPr>
        <w:t>12</w:t>
      </w:r>
    </w:p>
    <w:p w14:paraId="5D0692F9">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三、支出决算情况说明</w:t>
      </w:r>
      <w:r>
        <w:rPr>
          <w:rFonts w:hint="eastAsia" w:ascii="仿宋_GB2312" w:eastAsia="仿宋_GB2312"/>
          <w:sz w:val="32"/>
          <w:szCs w:val="32"/>
        </w:rPr>
        <w:tab/>
      </w:r>
      <w:r>
        <w:rPr>
          <w:rFonts w:hint="eastAsia" w:ascii="仿宋_GB2312" w:eastAsia="仿宋_GB2312"/>
          <w:sz w:val="32"/>
          <w:szCs w:val="32"/>
        </w:rPr>
        <w:t>13</w:t>
      </w:r>
    </w:p>
    <w:p w14:paraId="2D3DBC3B">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四、财政拨款收入支出决算总体情况说明</w:t>
      </w:r>
      <w:r>
        <w:rPr>
          <w:rFonts w:hint="eastAsia" w:ascii="仿宋_GB2312" w:eastAsia="仿宋_GB2312"/>
          <w:sz w:val="32"/>
          <w:szCs w:val="32"/>
        </w:rPr>
        <w:tab/>
      </w:r>
      <w:r>
        <w:rPr>
          <w:rFonts w:hint="eastAsia" w:ascii="仿宋_GB2312" w:eastAsia="仿宋_GB2312"/>
          <w:sz w:val="32"/>
          <w:szCs w:val="32"/>
        </w:rPr>
        <w:t>14</w:t>
      </w:r>
    </w:p>
    <w:p w14:paraId="4D44520B">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五、一般公共预算财政拨款支出决算情况说明</w:t>
      </w:r>
      <w:r>
        <w:rPr>
          <w:rFonts w:hint="eastAsia" w:ascii="仿宋_GB2312" w:eastAsia="仿宋_GB2312"/>
          <w:sz w:val="32"/>
          <w:szCs w:val="32"/>
        </w:rPr>
        <w:tab/>
      </w:r>
      <w:r>
        <w:rPr>
          <w:rFonts w:hint="eastAsia" w:ascii="仿宋_GB2312" w:eastAsia="仿宋_GB2312"/>
          <w:sz w:val="32"/>
          <w:szCs w:val="32"/>
        </w:rPr>
        <w:t>14</w:t>
      </w:r>
    </w:p>
    <w:p w14:paraId="5DC2C1CE">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六、一般公共预算财政拨款基本支出决算情况说明</w:t>
      </w:r>
      <w:r>
        <w:rPr>
          <w:rFonts w:hint="eastAsia" w:ascii="仿宋_GB2312" w:eastAsia="仿宋_GB2312"/>
          <w:sz w:val="32"/>
          <w:szCs w:val="32"/>
        </w:rPr>
        <w:tab/>
      </w:r>
      <w:r>
        <w:rPr>
          <w:rFonts w:hint="eastAsia" w:ascii="仿宋_GB2312" w:eastAsia="仿宋_GB2312"/>
          <w:sz w:val="32"/>
          <w:szCs w:val="32"/>
        </w:rPr>
        <w:t>18</w:t>
      </w:r>
    </w:p>
    <w:p w14:paraId="514D996B">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七、财政拨款“三公”经费支出决算情况说明</w:t>
      </w:r>
      <w:r>
        <w:rPr>
          <w:rFonts w:hint="eastAsia" w:ascii="仿宋_GB2312" w:eastAsia="仿宋_GB2312"/>
          <w:sz w:val="32"/>
          <w:szCs w:val="32"/>
        </w:rPr>
        <w:tab/>
      </w:r>
      <w:r>
        <w:rPr>
          <w:rFonts w:hint="eastAsia" w:ascii="仿宋_GB2312" w:eastAsia="仿宋_GB2312"/>
          <w:sz w:val="32"/>
          <w:szCs w:val="32"/>
        </w:rPr>
        <w:t>19</w:t>
      </w:r>
    </w:p>
    <w:p w14:paraId="6846A888">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八、政府性基金预算支出决算情况说明</w:t>
      </w:r>
      <w:r>
        <w:rPr>
          <w:rFonts w:hint="eastAsia" w:ascii="仿宋_GB2312" w:eastAsia="仿宋_GB2312"/>
          <w:sz w:val="32"/>
          <w:szCs w:val="32"/>
        </w:rPr>
        <w:tab/>
      </w:r>
      <w:r>
        <w:rPr>
          <w:rFonts w:hint="eastAsia" w:ascii="仿宋_GB2312" w:eastAsia="仿宋_GB2312"/>
          <w:sz w:val="32"/>
          <w:szCs w:val="32"/>
        </w:rPr>
        <w:t>21</w:t>
      </w:r>
    </w:p>
    <w:p w14:paraId="1E6CAABA">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九、国有资本经营预算支出决算情况说明</w:t>
      </w:r>
      <w:r>
        <w:rPr>
          <w:rFonts w:hint="eastAsia" w:ascii="仿宋_GB2312" w:eastAsia="仿宋_GB2312"/>
          <w:sz w:val="32"/>
          <w:szCs w:val="32"/>
        </w:rPr>
        <w:tab/>
      </w:r>
      <w:r>
        <w:rPr>
          <w:rFonts w:hint="eastAsia" w:ascii="仿宋_GB2312" w:eastAsia="仿宋_GB2312"/>
          <w:sz w:val="32"/>
          <w:szCs w:val="32"/>
        </w:rPr>
        <w:t>21</w:t>
      </w:r>
    </w:p>
    <w:p w14:paraId="069FD1C7">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十、其他重要事项的情况说明</w:t>
      </w:r>
      <w:r>
        <w:rPr>
          <w:rFonts w:hint="eastAsia" w:ascii="仿宋_GB2312" w:eastAsia="仿宋_GB2312"/>
          <w:sz w:val="32"/>
          <w:szCs w:val="32"/>
        </w:rPr>
        <w:tab/>
      </w:r>
      <w:r>
        <w:rPr>
          <w:rFonts w:hint="eastAsia" w:ascii="仿宋_GB2312" w:eastAsia="仿宋_GB2312"/>
          <w:sz w:val="32"/>
          <w:szCs w:val="32"/>
        </w:rPr>
        <w:t>21</w:t>
      </w:r>
    </w:p>
    <w:p w14:paraId="21A005CD">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第三部分 名词解释</w:t>
      </w:r>
      <w:r>
        <w:rPr>
          <w:rFonts w:hint="eastAsia" w:ascii="仿宋_GB2312" w:eastAsia="仿宋_GB2312"/>
          <w:sz w:val="32"/>
          <w:szCs w:val="32"/>
        </w:rPr>
        <w:tab/>
      </w:r>
      <w:r>
        <w:rPr>
          <w:rFonts w:hint="eastAsia" w:ascii="仿宋_GB2312" w:eastAsia="仿宋_GB2312"/>
          <w:sz w:val="32"/>
          <w:szCs w:val="32"/>
        </w:rPr>
        <w:t>24</w:t>
      </w:r>
    </w:p>
    <w:p w14:paraId="7C736330">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第四部分 附件</w:t>
      </w:r>
      <w:r>
        <w:rPr>
          <w:rFonts w:hint="eastAsia" w:ascii="仿宋_GB2312" w:eastAsia="仿宋_GB2312"/>
          <w:sz w:val="32"/>
          <w:szCs w:val="32"/>
        </w:rPr>
        <w:tab/>
      </w:r>
      <w:r>
        <w:rPr>
          <w:rFonts w:hint="eastAsia" w:ascii="仿宋_GB2312" w:eastAsia="仿宋_GB2312"/>
          <w:sz w:val="32"/>
          <w:szCs w:val="32"/>
        </w:rPr>
        <w:t>28</w:t>
      </w:r>
    </w:p>
    <w:p w14:paraId="51A0F9FA">
      <w:pPr>
        <w:tabs>
          <w:tab w:val="right" w:leader="dot" w:pos="8505"/>
        </w:tabs>
        <w:spacing w:beforeLines="0" w:afterLines="0" w:line="576" w:lineRule="exact"/>
        <w:ind w:firstLine="320" w:firstLineChars="100"/>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rPr>
        <w:tab/>
      </w:r>
      <w:r>
        <w:rPr>
          <w:rFonts w:hint="eastAsia" w:ascii="仿宋_GB2312" w:eastAsia="仿宋_GB2312"/>
          <w:sz w:val="32"/>
          <w:szCs w:val="32"/>
        </w:rPr>
        <w:t>28</w:t>
      </w:r>
    </w:p>
    <w:p w14:paraId="7944648F">
      <w:pPr>
        <w:tabs>
          <w:tab w:val="right" w:leader="dot" w:pos="8505"/>
        </w:tabs>
        <w:spacing w:beforeLines="0" w:afterLines="0" w:line="576" w:lineRule="exact"/>
        <w:outlineLvl w:val="0"/>
        <w:rPr>
          <w:rFonts w:hint="eastAsia" w:ascii="仿宋_GB2312" w:eastAsia="仿宋_GB2312"/>
          <w:sz w:val="32"/>
          <w:szCs w:val="32"/>
        </w:rPr>
      </w:pPr>
      <w:bookmarkStart w:id="2" w:name="_Toc59"/>
      <w:r>
        <w:rPr>
          <w:rFonts w:hint="eastAsia" w:ascii="仿宋_GB2312" w:eastAsia="仿宋_GB2312"/>
          <w:sz w:val="32"/>
          <w:szCs w:val="32"/>
        </w:rPr>
        <w:t>第五部分 附表</w:t>
      </w:r>
      <w:r>
        <w:rPr>
          <w:rFonts w:hint="eastAsia" w:ascii="仿宋_GB2312" w:eastAsia="仿宋_GB2312"/>
          <w:sz w:val="32"/>
          <w:szCs w:val="32"/>
        </w:rPr>
        <w:tab/>
      </w:r>
      <w:bookmarkEnd w:id="2"/>
      <w:r>
        <w:rPr>
          <w:rFonts w:hint="eastAsia" w:ascii="仿宋_GB2312" w:eastAsia="仿宋_GB2312"/>
          <w:sz w:val="32"/>
          <w:szCs w:val="32"/>
        </w:rPr>
        <w:t>48</w:t>
      </w:r>
    </w:p>
    <w:p w14:paraId="2DA9FB2C">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一、收入支出决算总表</w:t>
      </w:r>
      <w:r>
        <w:rPr>
          <w:rFonts w:hint="eastAsia" w:ascii="仿宋_GB2312" w:eastAsia="仿宋_GB2312"/>
          <w:sz w:val="32"/>
          <w:szCs w:val="32"/>
        </w:rPr>
        <w:tab/>
      </w:r>
      <w:r>
        <w:rPr>
          <w:rFonts w:hint="eastAsia" w:ascii="仿宋_GB2312" w:eastAsia="仿宋_GB2312"/>
          <w:sz w:val="32"/>
          <w:szCs w:val="32"/>
        </w:rPr>
        <w:t>48</w:t>
      </w:r>
    </w:p>
    <w:p w14:paraId="0B26CEFD">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二、收入决算表</w:t>
      </w:r>
      <w:r>
        <w:rPr>
          <w:rFonts w:hint="eastAsia" w:ascii="仿宋_GB2312" w:eastAsia="仿宋_GB2312"/>
          <w:sz w:val="32"/>
          <w:szCs w:val="32"/>
        </w:rPr>
        <w:tab/>
      </w:r>
      <w:r>
        <w:rPr>
          <w:rFonts w:hint="eastAsia" w:ascii="仿宋_GB2312" w:eastAsia="仿宋_GB2312"/>
          <w:sz w:val="32"/>
          <w:szCs w:val="32"/>
        </w:rPr>
        <w:t>48</w:t>
      </w:r>
    </w:p>
    <w:p w14:paraId="66E776B4">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三、支出决算表</w:t>
      </w:r>
      <w:r>
        <w:rPr>
          <w:rFonts w:hint="eastAsia" w:ascii="仿宋_GB2312" w:eastAsia="仿宋_GB2312"/>
          <w:sz w:val="32"/>
          <w:szCs w:val="32"/>
        </w:rPr>
        <w:tab/>
      </w:r>
      <w:r>
        <w:rPr>
          <w:rFonts w:hint="eastAsia" w:ascii="仿宋_GB2312" w:eastAsia="仿宋_GB2312"/>
          <w:sz w:val="32"/>
          <w:szCs w:val="32"/>
        </w:rPr>
        <w:t>48</w:t>
      </w:r>
    </w:p>
    <w:p w14:paraId="6FAB7858">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四、财政拨款收入支出决算总表</w:t>
      </w:r>
      <w:r>
        <w:rPr>
          <w:rFonts w:hint="eastAsia" w:ascii="仿宋_GB2312" w:eastAsia="仿宋_GB2312"/>
          <w:sz w:val="32"/>
          <w:szCs w:val="32"/>
        </w:rPr>
        <w:tab/>
      </w:r>
      <w:r>
        <w:rPr>
          <w:rFonts w:hint="eastAsia" w:ascii="仿宋_GB2312" w:eastAsia="仿宋_GB2312"/>
          <w:sz w:val="32"/>
          <w:szCs w:val="32"/>
        </w:rPr>
        <w:t>48</w:t>
      </w:r>
    </w:p>
    <w:p w14:paraId="42217EB0">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五、财政拨款支出决算明细表</w:t>
      </w:r>
      <w:r>
        <w:rPr>
          <w:rFonts w:hint="eastAsia" w:ascii="仿宋_GB2312" w:eastAsia="仿宋_GB2312"/>
          <w:sz w:val="32"/>
          <w:szCs w:val="32"/>
        </w:rPr>
        <w:tab/>
      </w:r>
      <w:r>
        <w:rPr>
          <w:rFonts w:hint="eastAsia" w:ascii="仿宋_GB2312" w:eastAsia="仿宋_GB2312"/>
          <w:sz w:val="32"/>
          <w:szCs w:val="32"/>
        </w:rPr>
        <w:t>48</w:t>
      </w:r>
    </w:p>
    <w:p w14:paraId="6E4E7B9C">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六、一般公共预算财政拨款支出决算表</w:t>
      </w:r>
      <w:r>
        <w:rPr>
          <w:rFonts w:hint="eastAsia" w:ascii="仿宋_GB2312" w:eastAsia="仿宋_GB2312"/>
          <w:sz w:val="32"/>
          <w:szCs w:val="32"/>
        </w:rPr>
        <w:tab/>
      </w:r>
      <w:r>
        <w:rPr>
          <w:rFonts w:hint="eastAsia" w:ascii="仿宋_GB2312" w:eastAsia="仿宋_GB2312"/>
          <w:sz w:val="32"/>
          <w:szCs w:val="32"/>
        </w:rPr>
        <w:t>48</w:t>
      </w:r>
    </w:p>
    <w:p w14:paraId="06384E5E">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七、一般公共预算财政拨款支出决算明细表</w:t>
      </w:r>
      <w:r>
        <w:rPr>
          <w:rFonts w:hint="eastAsia" w:ascii="仿宋_GB2312" w:eastAsia="仿宋_GB2312"/>
          <w:sz w:val="32"/>
          <w:szCs w:val="32"/>
        </w:rPr>
        <w:tab/>
      </w:r>
      <w:r>
        <w:rPr>
          <w:rFonts w:hint="eastAsia" w:ascii="仿宋_GB2312" w:eastAsia="仿宋_GB2312"/>
          <w:sz w:val="32"/>
          <w:szCs w:val="32"/>
        </w:rPr>
        <w:t>48</w:t>
      </w:r>
    </w:p>
    <w:p w14:paraId="352225AF">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八、一般公共预算财政拨款基本支出决算表</w:t>
      </w:r>
      <w:r>
        <w:rPr>
          <w:rFonts w:hint="eastAsia" w:ascii="仿宋_GB2312" w:eastAsia="仿宋_GB2312"/>
          <w:sz w:val="32"/>
          <w:szCs w:val="32"/>
        </w:rPr>
        <w:tab/>
      </w:r>
      <w:r>
        <w:rPr>
          <w:rFonts w:hint="eastAsia" w:ascii="仿宋_GB2312" w:eastAsia="仿宋_GB2312"/>
          <w:sz w:val="32"/>
          <w:szCs w:val="32"/>
        </w:rPr>
        <w:t>48</w:t>
      </w:r>
    </w:p>
    <w:p w14:paraId="12D89960">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九、一般公共预算财政拨款项目支出决算表</w:t>
      </w:r>
      <w:r>
        <w:rPr>
          <w:rFonts w:hint="eastAsia" w:ascii="仿宋_GB2312" w:eastAsia="仿宋_GB2312"/>
          <w:sz w:val="32"/>
          <w:szCs w:val="32"/>
        </w:rPr>
        <w:tab/>
      </w:r>
      <w:r>
        <w:rPr>
          <w:rFonts w:hint="eastAsia" w:ascii="仿宋_GB2312" w:eastAsia="仿宋_GB2312"/>
          <w:sz w:val="32"/>
          <w:szCs w:val="32"/>
        </w:rPr>
        <w:t>48</w:t>
      </w:r>
    </w:p>
    <w:p w14:paraId="1B81D947">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十、政府性基金预算财政拨款收入支出决算表</w:t>
      </w:r>
      <w:r>
        <w:rPr>
          <w:rFonts w:hint="eastAsia" w:ascii="仿宋_GB2312" w:eastAsia="仿宋_GB2312"/>
          <w:sz w:val="32"/>
          <w:szCs w:val="32"/>
        </w:rPr>
        <w:tab/>
      </w:r>
      <w:r>
        <w:rPr>
          <w:rFonts w:hint="eastAsia" w:ascii="仿宋_GB2312" w:eastAsia="仿宋_GB2312"/>
          <w:sz w:val="32"/>
          <w:szCs w:val="32"/>
        </w:rPr>
        <w:t>48</w:t>
      </w:r>
    </w:p>
    <w:p w14:paraId="0DAEE058">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十一、国有资本经营预算财政拨款收入支出决算表</w:t>
      </w:r>
      <w:r>
        <w:rPr>
          <w:rFonts w:hint="eastAsia" w:ascii="仿宋_GB2312" w:eastAsia="仿宋_GB2312"/>
          <w:sz w:val="32"/>
          <w:szCs w:val="32"/>
        </w:rPr>
        <w:tab/>
      </w:r>
      <w:r>
        <w:rPr>
          <w:rFonts w:hint="eastAsia" w:ascii="仿宋_GB2312" w:eastAsia="仿宋_GB2312"/>
          <w:sz w:val="32"/>
          <w:szCs w:val="32"/>
        </w:rPr>
        <w:t>48</w:t>
      </w:r>
    </w:p>
    <w:p w14:paraId="18C3B89B">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十二、国有资本经营预算财政拨款支出决算表</w:t>
      </w:r>
      <w:r>
        <w:rPr>
          <w:rFonts w:hint="eastAsia" w:ascii="仿宋_GB2312" w:eastAsia="仿宋_GB2312"/>
          <w:sz w:val="32"/>
          <w:szCs w:val="32"/>
        </w:rPr>
        <w:tab/>
      </w:r>
      <w:r>
        <w:rPr>
          <w:rFonts w:hint="eastAsia" w:ascii="仿宋_GB2312" w:eastAsia="仿宋_GB2312"/>
          <w:sz w:val="32"/>
          <w:szCs w:val="32"/>
        </w:rPr>
        <w:t>48</w:t>
      </w:r>
    </w:p>
    <w:p w14:paraId="5A86A7C9">
      <w:pPr>
        <w:tabs>
          <w:tab w:val="right" w:leader="dot" w:pos="8505"/>
        </w:tabs>
        <w:spacing w:beforeLines="0" w:afterLines="0" w:line="576" w:lineRule="exact"/>
        <w:rPr>
          <w:rFonts w:hint="eastAsia" w:ascii="仿宋_GB2312" w:eastAsia="仿宋_GB2312"/>
          <w:sz w:val="32"/>
          <w:szCs w:val="32"/>
        </w:rPr>
      </w:pPr>
      <w:r>
        <w:rPr>
          <w:rFonts w:hint="eastAsia" w:ascii="仿宋_GB2312" w:eastAsia="仿宋_GB2312"/>
          <w:sz w:val="32"/>
          <w:szCs w:val="32"/>
        </w:rPr>
        <w:t>十三、财政拨款“三公”经费支出决算表</w:t>
      </w:r>
      <w:r>
        <w:rPr>
          <w:rFonts w:hint="eastAsia" w:ascii="仿宋_GB2312" w:eastAsia="仿宋_GB2312"/>
          <w:sz w:val="32"/>
          <w:szCs w:val="32"/>
        </w:rPr>
        <w:tab/>
      </w:r>
      <w:r>
        <w:rPr>
          <w:rFonts w:hint="eastAsia" w:ascii="仿宋_GB2312" w:eastAsia="仿宋_GB2312"/>
          <w:sz w:val="32"/>
          <w:szCs w:val="32"/>
        </w:rPr>
        <w:t>48</w:t>
      </w:r>
    </w:p>
    <w:p w14:paraId="1EB683A3">
      <w:pPr>
        <w:spacing w:beforeLines="0" w:afterLines="0"/>
        <w:rPr>
          <w:rFonts w:hint="default" w:ascii="Times New Roman" w:eastAsia="Times New Roman"/>
          <w:sz w:val="24"/>
          <w:szCs w:val="24"/>
        </w:rPr>
      </w:pPr>
    </w:p>
    <w:p w14:paraId="53527D2E">
      <w:pPr>
        <w:pStyle w:val="2"/>
        <w:spacing w:before="72" w:afterLines="0"/>
        <w:rPr>
          <w:rFonts w:hint="eastAsia"/>
          <w:sz w:val="30"/>
          <w:szCs w:val="24"/>
        </w:rPr>
        <w:sectPr>
          <w:pgSz w:w="12240" w:h="15840"/>
          <w:pgMar w:top="1440" w:right="1800" w:bottom="1440" w:left="1800" w:header="720" w:footer="720" w:gutter="0"/>
          <w:lnNumType w:countBy="0" w:distance="360"/>
          <w:cols w:space="720" w:num="1"/>
        </w:sectPr>
      </w:pPr>
    </w:p>
    <w:p w14:paraId="06E43D51">
      <w:pPr>
        <w:pStyle w:val="3"/>
        <w:keepNext/>
        <w:keepLines/>
        <w:pageBreakBefore/>
        <w:spacing w:beforeLines="0" w:after="313" w:afterLines="0" w:line="576" w:lineRule="exact"/>
        <w:jc w:val="center"/>
        <w:rPr>
          <w:rFonts w:hint="eastAsia" w:ascii="黑体" w:hAnsi="黑体" w:eastAsia="黑体"/>
          <w:b/>
          <w:kern w:val="44"/>
          <w:sz w:val="44"/>
          <w:szCs w:val="24"/>
        </w:rPr>
      </w:pPr>
      <w:bookmarkStart w:id="3" w:name="_Toc18738"/>
      <w:r>
        <w:rPr>
          <w:rFonts w:hint="eastAsia" w:ascii="黑体" w:hAnsi="黑体" w:eastAsia="黑体"/>
          <w:kern w:val="44"/>
          <w:sz w:val="44"/>
          <w:szCs w:val="24"/>
        </w:rPr>
        <w:t>第一部分 部门概况</w:t>
      </w:r>
      <w:bookmarkEnd w:id="3"/>
    </w:p>
    <w:p w14:paraId="5E341B93">
      <w:pPr>
        <w:pStyle w:val="4"/>
        <w:keepNext/>
        <w:keepLines/>
        <w:spacing w:beforeLines="0" w:afterLines="0" w:line="576" w:lineRule="exact"/>
        <w:ind w:firstLine="640"/>
        <w:jc w:val="both"/>
        <w:rPr>
          <w:rFonts w:hint="eastAsia" w:ascii="黑体" w:hAnsi="黑体" w:eastAsia="黑体"/>
          <w:kern w:val="2"/>
          <w:sz w:val="32"/>
          <w:szCs w:val="24"/>
        </w:rPr>
      </w:pPr>
      <w:r>
        <w:rPr>
          <w:rFonts w:hint="eastAsia" w:ascii="黑体" w:hAnsi="黑体" w:eastAsia="黑体"/>
          <w:color w:val="000000"/>
          <w:kern w:val="2"/>
          <w:sz w:val="32"/>
          <w:szCs w:val="24"/>
        </w:rPr>
        <w:t>一、部门职责</w:t>
      </w:r>
    </w:p>
    <w:p w14:paraId="7F86A66C">
      <w:pPr>
        <w:spacing w:beforeLines="0" w:afterLines="0" w:line="576" w:lineRule="exact"/>
        <w:ind w:firstLine="640"/>
        <w:jc w:val="both"/>
        <w:rPr>
          <w:rFonts w:hint="eastAsia" w:ascii="仿宋_GB2312" w:hAnsi="仿宋_GB2312" w:eastAsia="仿宋_GB2312"/>
          <w:kern w:val="2"/>
          <w:sz w:val="32"/>
          <w:szCs w:val="24"/>
        </w:rPr>
      </w:pPr>
      <w:r>
        <w:rPr>
          <w:rFonts w:hint="eastAsia" w:ascii="Times New Roman" w:eastAsia="楷体_GB2312"/>
          <w:kern w:val="2"/>
          <w:sz w:val="32"/>
          <w:szCs w:val="20"/>
        </w:rPr>
        <w:t>（一）主要职能。</w:t>
      </w:r>
    </w:p>
    <w:p w14:paraId="1CE958AF">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1.制定和组织实施经济、科技和社会发展计划，制定资源开发技术改造和产业结构调整方案</w:t>
      </w:r>
      <w:r>
        <w:rPr>
          <w:rFonts w:hint="eastAsia" w:ascii="仿宋_GB2312" w:hAnsi="仿宋_GB2312" w:eastAsia="仿宋_GB2312"/>
          <w:kern w:val="2"/>
          <w:sz w:val="32"/>
          <w:szCs w:val="24"/>
          <w:lang w:eastAsia="zh-CN"/>
        </w:rPr>
        <w:t>，</w:t>
      </w:r>
      <w:r>
        <w:rPr>
          <w:rFonts w:hint="eastAsia" w:ascii="仿宋_GB2312" w:hAnsi="仿宋_GB2312" w:eastAsia="仿宋_GB2312"/>
          <w:kern w:val="2"/>
          <w:sz w:val="32"/>
          <w:szCs w:val="24"/>
        </w:rPr>
        <w:t>搞好商品流通，协调好本镇与外地区的经济交流与合作，抓好招商引资，人才引进项目开发</w:t>
      </w:r>
      <w:r>
        <w:rPr>
          <w:rFonts w:hint="eastAsia" w:ascii="仿宋_GB2312" w:hAnsi="仿宋_GB2312" w:eastAsia="仿宋_GB2312"/>
          <w:kern w:val="2"/>
          <w:sz w:val="32"/>
          <w:szCs w:val="24"/>
          <w:lang w:eastAsia="zh-CN"/>
        </w:rPr>
        <w:t>，</w:t>
      </w:r>
      <w:r>
        <w:rPr>
          <w:rFonts w:hint="eastAsia" w:ascii="仿宋_GB2312" w:hAnsi="仿宋_GB2312" w:eastAsia="仿宋_GB2312"/>
          <w:kern w:val="2"/>
          <w:sz w:val="32"/>
          <w:szCs w:val="24"/>
        </w:rPr>
        <w:t>不断培育市场体系，组织经济运行，促进经济发展。</w:t>
      </w:r>
    </w:p>
    <w:p w14:paraId="50A6CC2E">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2.制定并组织实施村镇建设规划，部署重点工程建设，地方道路建设及公共设施，水利设施的管理，负责土地、林木、水等自然资源和生态环境的保护，做好护林防火工作。</w:t>
      </w:r>
    </w:p>
    <w:p w14:paraId="0684B11F">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3.负责本行政区域内的民政、计划生育、文化教育、卫生、体育等社会公益事业的综合性工作，维护一切经济单位和个人的正当经济权益，取缔非法经济活动，调解和处理民事纠纷，打击刑事犯罪维护社会稳定。</w:t>
      </w:r>
    </w:p>
    <w:p w14:paraId="4BD48917">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4.按计划组织本级财政收入和地方税的征收，完成国家财政计划，不断培植税源，管好财政资金，增强财政实力。</w:t>
      </w:r>
    </w:p>
    <w:p w14:paraId="0EA50584">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5.抓好精神文明建设，丰富群众文化生活，提倡移风易俗，反对封建迷信，破除陈规陋习，树立社会主义新风尚。</w:t>
      </w:r>
    </w:p>
    <w:p w14:paraId="7BD3AA93">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6.执行本级人民代表大会的决议和上级国家行政机关的决定和命令，发布决定和命令。</w:t>
      </w:r>
    </w:p>
    <w:p w14:paraId="6E7D8ED9">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7.执行本行政区域内的经济和社会发展计划。管理本行政区域内的经济、教育、科学、文化、卫生、体育事业和财政、民政、公安、司法行政、计划生育等行政工作。</w:t>
      </w:r>
    </w:p>
    <w:p w14:paraId="1414F92C">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8.保护好社会主义全民所有的财产和劳动群众集体所有财产，保护公民私有的合法财产，维护社会秩序，保障公民的人身权利、民主权利和其他权利。</w:t>
      </w:r>
    </w:p>
    <w:p w14:paraId="42DCBB3F">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9.保障农村集体经济组织应有的自主权。</w:t>
      </w:r>
    </w:p>
    <w:p w14:paraId="7573AC89">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10.保障少数民族的权利和尊重少数民族的风俗习惯。</w:t>
      </w:r>
    </w:p>
    <w:p w14:paraId="43BACB04">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11.保障宪法和法律赋予妇女的男女平等、同工同酬和婚姻自由平等各项权利。</w:t>
      </w:r>
    </w:p>
    <w:p w14:paraId="5844B2D6">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12.完成和办理上级人民政府交办的其他事项。</w:t>
      </w:r>
    </w:p>
    <w:p w14:paraId="4468E2DA">
      <w:pPr>
        <w:spacing w:beforeLines="0" w:afterLines="0" w:line="576" w:lineRule="exact"/>
        <w:ind w:firstLine="640"/>
        <w:jc w:val="both"/>
        <w:rPr>
          <w:rFonts w:hint="eastAsia" w:ascii="仿宋_GB2312" w:hAnsi="仿宋_GB2312" w:eastAsia="仿宋_GB2312"/>
          <w:color w:val="auto"/>
          <w:sz w:val="32"/>
          <w:szCs w:val="24"/>
        </w:rPr>
      </w:pPr>
      <w:r>
        <w:rPr>
          <w:rFonts w:hint="eastAsia" w:ascii="Times New Roman" w:eastAsia="楷体_GB2312"/>
          <w:color w:val="auto"/>
          <w:sz w:val="32"/>
          <w:szCs w:val="20"/>
        </w:rPr>
        <w:t>（二）2023年重点工作完成情况。</w:t>
      </w:r>
      <w:bookmarkStart w:id="4" w:name="_Toc28312"/>
    </w:p>
    <w:p w14:paraId="421E8C2B">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项目建设加速推进。坚持将项目建设作为经济社会发展的主抓手，超前谋划、统筹布局、细致研究，向阳村与双龙村传统村落保护修缮、土地整治、智慧停车场等一批项目实施完成，柏林湖国家湿地公园生态价值实现机制试点、省预算内以工代赈等一批项目加快实施，卫子镇至柏林沟镇公路改建、柏林沟至G212线段改建等项目正加快前期，全年项目建设“热火朝天”。《柏林沟镇聚力“三镇”建设　推动高质量发展》在广元日报刊载。</w:t>
      </w:r>
    </w:p>
    <w:p w14:paraId="21DC256B">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招商争资如火如荼。制定印发《柏林沟镇“招商引资”行动实施方案》，借助国家4A级旅游景区、国家湿地公园等文旅资源优势，积极向外推介招商信息，前后对接浙江时华、金华鸿瑞、北京大道造物等企业10余家，和光同尘康养度假综合体建设项目成功落地，并在大蜀道文化旅游暨生态产业投资大会集中签约，全年完成招商引资到位资金3888万元。紧盯国、省资金投向，全力做好以工代赈项目资金争取，向上争取央省预算内以工代赈专项资金900万元。</w:t>
      </w:r>
    </w:p>
    <w:p w14:paraId="6829CD00">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项目投资全力突破。认真梳理全镇现有产业情况，靠前谋划、精准分析，做好重大项目储备“大盘子”，储备恒康饲料生产加工、长岭菊花生产加工建设等项目4个，转化率达50%。坚持靶向摸排、应入尽入，全年固定资产投资新入库柏林沟镇2023年撤并建制村畅通工程及通组道路建设项目、长岭菊花生产加工建设项目，总投资1692万元，全年完成固定资产投资2659万元。</w:t>
      </w:r>
    </w:p>
    <w:p w14:paraId="66FC4365">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特色农业提质增效。坚决扛牢粮食安全政治责任，严守耕地保护红线，“田长制”巡田工作位列全区第一，实施撂荒地整治110亩、高标准农田建设2000亩，完成大豆玉米扩种3500亩、王家贡米播种1855亩，完成烤烟种植400亩、茯苓种植500亩，粮油产量达1.79万余吨，连续举办农民工丰收节——钓鱼抓鱼活动。提升管护猕猴桃、脆桃、蓝莓等小水果产业园区4850余亩，猕猴桃产出65吨、销售79万元，脆桃产出20吨、销售8万余元，烤烟销售4.5万斤、产值125万元。完成核桃管护200余亩，完成插江流域笋用竹管护1000余亩，盘活废旧、低效等园区680亩。持续巩固剑门关土鸡产业发展，全年出栏土鸡112.4万羽。巩固和发展生猪养殖户1100户，全年出栏生猪5.2万头。不断壮大肉牛羊产业规模，新建青储饲料加工厂2家、产出饲料3000余吨，新增规模养殖户2户，全年肉牛存栏4128头、出栏2436头，肉羊存栏5839只、出栏11628只，肉牛产业发展相关经验在《四川省种草养畜高质量发展暨优质饲草肉牛产业带发展战略研讨会》上作交流发言，《昭化区柏林沟镇因地制宜发展肉牛养殖助农增收》在市政府办公室政务晨讯第178期刊载，柏林沟镇《林草间作促双赢　以牧代养增效益》在四川农村日报刊载。</w:t>
      </w:r>
    </w:p>
    <w:p w14:paraId="1A157799">
      <w:pPr>
        <w:spacing w:beforeLines="0" w:afterLines="0"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文旅融合异彩纷呈。坚持塑好“文旅名镇”金字招牌，高位推进柏林古镇二期建设进程，全面统筹协调资金，完成八里湾至樱花谷段美化彩化工程、场镇粉房咀外立面风貌改造，新建停车场2个、新增车位150个，智慧景区建设、湿地博物馆、研学中心等项目加快推进。大力实施庭院经济建设项目，规划打造农家乐2家、计划投入资金10余万元。组织专班并邀请柏林乡贤、专家联合完成《柏林沟镇志》《柏林古镇图片志》编制。连续举办第八届樱花节、第二届文化旅游和发展大会、第六届有机蓝莓采摘节、第二届农民工运动会等系列活动，全年景区接待游客84.7万人、创造旅游综合收入2.88亿元。</w:t>
      </w:r>
    </w:p>
    <w:p w14:paraId="33B48333">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商贸服务欣欣向荣。邀请区市场监管局、区人社局、昭化职中等单位专技人才，对全镇个体户、景区、餐馆等90余名服务从业人员开展市场规范经营、岗位服务礼仪、服务技能理论培训，强化规范经营及服务意识。完成古镇老街业态提升，新引进老街鱼庄、柏龙茶铺、富贵小吃等新业态8家，补助金额32万元，制定《柏林沟镇商贸服务提升外出考察活动方案》，重要节会期间各类小吃业态种类丰富，镇域商贸服务正向好发展。积极参加2023年昭化区东西部协作首届直播电商节，与双龙村定点帮扶单位国宝人寿共同举办“助农增收”带货直播，创造收入13万元。</w:t>
      </w:r>
    </w:p>
    <w:p w14:paraId="3500B44F">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乡村振兴全面推进。严格落实“四个不摘”要求，持续巩固镇、村、组三级网格化返贫监测责任体系，消除防止返贫监测风险线索424条。通过劳务专业合作社定向输送贫困劳动力参与灵芝、金丝皇菊、蓝莓、烤烟等产业园区管护务工500余人次、实现务工收入100余万元。通过昭化区2023年专车返岗“春风行动”帮助农民工返岗就业46人，柏林沟镇岚桥社区农民工综合服务站入选首批广元市市级村（社区）农民工综合服务示范站。实施庭院经济、产业道路修建、山坪塘维修整治等项目20个、总投资800余万元；实施完成饮水池4口，整治山坪塘40口、新建渠系4.3公里，及时组织竣工验收和资金拨付；细致摸排、认真研究，规划2024年乡村振兴有效衔接项目17个、总投资583.72万元。发放产业奖补资金6.5万元，助力98名群众产业发展。纵深推进赤岚村、岚黎村、助国村等6村“厕所革命”，完成改造户厕371户，农村卫生厕所普及率达100%，全市“厕所革命”大比武现场会在我镇召开。深入实施文化振兴行动，分别创成乡村文化振兴市级样板镇、乡村文化振兴省级样板镇，我镇文宏、熊娟获四川省第三届乡村文化振兴魅力竞演大赛通报表扬。</w:t>
      </w:r>
    </w:p>
    <w:p w14:paraId="7BC452B4">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生态环境持续优化。新建场镇居民污水集中处理、临湖大型养殖场污水处理设施6处，开展沿湖居民生活污水治理与生态性修复。组建河湖管护队伍定期开展专项行动，排查整治沿湖岸线污水乱排偷排、违法捕捞、滥砍滥伐等问题12个，整改率100%，向阳村河湖管护“解放模式”建设在四川河湖平台宣传推广，河湖长制考核全区第二名、水保工作全区第一名。统筹用好公益性岗位、保洁员、护渔员等人员队伍，常态化组织开展道路岁修养护、沿湖垃圾清理、森林防灭火督查等工作，向上争取垃圾清运车1辆，全年共计转运垃圾200余吨。柏林沟镇入选“广元市生态产品价值实现机制试点示范单位”，昭化区柏林湖森林康养基地入选第八批“四川省森林康养基地”，中央电视台连续三年播报我镇苍鹭繁衍生息。</w:t>
      </w:r>
    </w:p>
    <w:p w14:paraId="0B69350A">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百姓生活再提档次。实施住建领域专项整治行动，分批次开展农村燃气、自建房等安全隐患地毯式排查，排查燃气用户1120户、存在安全隐患35户，整改安装燃气泄漏报警器15户、更换连接波纹管20户，已全部整改到位；排查农村房屋3428栋，其中存在安全隐患的C、D级危房18栋，已通过搬离撤出、设置警示带、主体加固等方式全部整改，转移群众18户38人。持续强化乡风文明建设，开展“孝老爱亲”“好邻里”“岚桥之星”等评比，表扬道德模范8人，评选“岚桥之星”居民代表5名、经营户代表14名，成功创建为第六届四川省文明镇，岚桥社区新时代文明实践站创建为“省级新时代文明实践示范站”，《“三力”齐发绽放“文明之花”》入选广元市新时代文明实践优秀案例。完成2023年撤并建制村畅通工程及通组道路建设21.53公里，卫子镇至柏林沟镇公路改建、柏林沟至G212线段改建等项目已经招标即将开工，四通八达的道路网络铺就百姓幸福康庄大道。</w:t>
      </w:r>
    </w:p>
    <w:p w14:paraId="40D146AE">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民生事业切实改善。实施长岭村电力农网改造项目，总投资600余万元，惠及群众390户1222人。坚决筑牢农村医疗卫生保障，强化镇卫生院医疗服务建设，规范化建设村卫生室8个，配齐配强医疗人才，实现百姓“小病不出村，大病不出镇”。上报景区环境整治提升等“有事来协商”经典案例4个，“魁星楼下议事”为主题的协商议题受到市区领导的一致好评。大力实施耕地流出恢复整改工作，共计恢复整改1600亩、举证图斑128个，较目标任务完成129%，位居全区第一。不断提高办学教育水平，柏林小学2023年度中考普高文化上线8人、上线率62%，总分平均超普高线30.4分，斩获全区初中校点双第一。</w:t>
      </w:r>
    </w:p>
    <w:p w14:paraId="49735332">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社会保障坚实有力。坚持城乡居民养老保险、城乡居民医疗保险、城镇居民医保“应保尽保”，城乡居民参保率达95%以上。实现城镇新增就业100人，新增公益性岗位98人（易地搬迁2人），失业人员再就业25人，困难人员就业10人。新增农村部分计划生育家庭奖励扶助对象申报178人、计划生育家庭特别扶助对象申报2人、计划生育家庭特困扶助对象申报12人、农村部分计划生育家庭奖扶转计划生育家庭特扶1人。享受“三级、四级精神智力残疾人护理补贴”32人，享受“两残”补贴287人，其中享受困难残疾人生活补贴209人，享受重度残疾人护理补贴222人，同时享受“两残”补贴144人。全年低保新增、调标415人，发放各类救助资金525.47万元。全镇2022年秋季雨露计划资助52名7.8万元，2023年春季雨露计划资助学生56名8.4万元。</w:t>
      </w:r>
    </w:p>
    <w:p w14:paraId="00EBB5C4">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工作作风彻底转变。持续整治“怕、慢、假、庸、散”等作风顽疾，创新实施“牛熊市”奖惩公示制度，发布亮点工作“牛市”表扬公示20余期，工作散漫、不力“熊市”公示10余期，并将其作为年终考核评优评先、职级晋升的重要依据；安装上下班智能打卡设备，实行上下班打卡考核制度，镇纪委每月调取数据进行通报，对无故旷工、早退等人员，由主要领导进行诫勉谈话；制定《联村下村工作办法》，要求每名干部每月下村至少入户解决百姓困难问题4件，截至目前共解决困难问题600余件；组建成立镇信息宣传工作队伍，印发《柏林沟镇信息工作考核办法》，细化任务到各站所（中心），不断提升干部文字写作水平。</w:t>
      </w:r>
    </w:p>
    <w:p w14:paraId="56CC9C9D">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服务效能显著提升。实施镇便民服务中心、向阳村便民服务站改造提升项目、总投资50万元，不断优化为民办事环境。紧紧围绕“大事不出镇、小事不出村”目标，着力优化打造“村能办”一站式便民服务平台，通过“村能办”平台办理百姓业务10000余条、办结率100%，柏林沟镇《“一站式”便民服务让“烦心事”变“暖心事”》在四川农村日报刊载。创新推行“高标、晒诺、心愿、固本”党建四大计划，设置“周一夜学日”“周二、周四工会活动日”，不断提高干部综合素养。制定《柏林沟镇效能手册》《逢场日办公规则》等内部规章7个和延伸管理制度21项，将机制高标准融入工作始终。</w:t>
      </w:r>
    </w:p>
    <w:p w14:paraId="2FE3B777">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依法行政掷地有声。深入贯彻习近平法治思想，加强新时代法治政府建设，切实把政府各项工作纳入法治化轨道，发挥政府决策法律顾问作用，提高依法决策、民主决策、科学决策能力。着力做好规范性文件、重大行政决策合法性审查和行政执法监督，推动依法行政要求贯穿于工作的各方面、全过程。加强内务制度和财务管理，推进政务、财务公开，深化公开内容，丰富公开形式，促进政府自身建设和管理创新，自觉接受镇人大主席团和人民群众的监督，推进权力在阳光下运行。主动加强政府信息公开和网络问政平台建设，全年公开政务信息130余条，权力运行公开透明。</w:t>
      </w:r>
      <w:bookmarkEnd w:id="4"/>
    </w:p>
    <w:p w14:paraId="6D99EA4E">
      <w:pPr>
        <w:spacing w:beforeLines="0" w:afterLines="0" w:line="576" w:lineRule="exact"/>
        <w:ind w:firstLine="640"/>
        <w:jc w:val="both"/>
        <w:rPr>
          <w:rFonts w:hint="eastAsia" w:ascii="黑体" w:hAnsi="黑体" w:eastAsia="黑体"/>
          <w:kern w:val="2"/>
          <w:sz w:val="32"/>
          <w:szCs w:val="24"/>
        </w:rPr>
      </w:pPr>
      <w:r>
        <w:rPr>
          <w:rFonts w:hint="eastAsia" w:ascii="黑体" w:hAnsi="黑体" w:eastAsia="黑体"/>
          <w:color w:val="000000"/>
          <w:kern w:val="2"/>
          <w:sz w:val="32"/>
          <w:szCs w:val="24"/>
        </w:rPr>
        <w:t>二、机</w:t>
      </w:r>
      <w:r>
        <w:rPr>
          <w:rFonts w:hint="eastAsia" w:ascii="黑体" w:hAnsi="黑体" w:eastAsia="黑体"/>
          <w:kern w:val="2"/>
          <w:sz w:val="32"/>
          <w:szCs w:val="24"/>
        </w:rPr>
        <w:t>构设置</w:t>
      </w:r>
    </w:p>
    <w:p w14:paraId="25B2AE47">
      <w:pPr>
        <w:widowControl/>
        <w:autoSpaceDE/>
        <w:autoSpaceDN/>
        <w:snapToGrid w:val="0"/>
        <w:spacing w:beforeLines="0" w:afterLines="0" w:line="576" w:lineRule="exact"/>
        <w:ind w:firstLine="640" w:firstLineChars="200"/>
        <w:rPr>
          <w:rFonts w:hint="eastAsia" w:ascii="仿宋_GB2312" w:hAnsi="仿宋_GB2312" w:eastAsia="仿宋_GB2312" w:cs="仿宋_GB2312"/>
          <w:color w:val="000000"/>
          <w:sz w:val="32"/>
          <w:szCs w:val="32"/>
        </w:rPr>
      </w:pPr>
      <w:r>
        <w:rPr>
          <w:rFonts w:hint="eastAsia" w:ascii="仿宋_GB2312" w:hAnsi="Cambria" w:eastAsia="仿宋_GB2312" w:cs="仿宋_GB2312"/>
          <w:kern w:val="2"/>
          <w:sz w:val="32"/>
          <w:szCs w:val="32"/>
          <w:lang w:val="zh-CN"/>
        </w:rPr>
        <w:t>广元市昭化区</w:t>
      </w:r>
      <w:r>
        <w:rPr>
          <w:rFonts w:hint="eastAsia" w:ascii="Times New Roman" w:eastAsia="仿宋_GB2312"/>
          <w:color w:val="000000"/>
          <w:kern w:val="2"/>
          <w:sz w:val="32"/>
          <w:szCs w:val="24"/>
        </w:rPr>
        <w:t>柏林沟镇</w:t>
      </w:r>
      <w:r>
        <w:rPr>
          <w:rFonts w:hint="eastAsia" w:ascii="仿宋_GB2312" w:hAnsi="Cambria" w:eastAsia="仿宋_GB2312" w:cs="仿宋_GB2312"/>
          <w:kern w:val="2"/>
          <w:sz w:val="32"/>
          <w:szCs w:val="32"/>
          <w:lang w:val="zh-CN"/>
        </w:rPr>
        <w:t>人民政府属于一级预算单位，</w:t>
      </w:r>
      <w:r>
        <w:rPr>
          <w:rFonts w:hint="eastAsia" w:ascii="仿宋_GB2312" w:hAnsi="仿宋_GB2312" w:eastAsia="仿宋_GB2312"/>
          <w:kern w:val="2"/>
          <w:sz w:val="32"/>
          <w:szCs w:val="24"/>
        </w:rPr>
        <w:t>下属预算单位0个，</w:t>
      </w:r>
      <w:r>
        <w:rPr>
          <w:rFonts w:hint="eastAsia" w:ascii="仿宋_GB2312" w:hAnsi="仿宋_GB2312" w:eastAsia="仿宋_GB2312" w:cs="仿宋_GB2312"/>
          <w:color w:val="000000"/>
          <w:sz w:val="32"/>
          <w:szCs w:val="32"/>
        </w:rPr>
        <w:t>其中行政单位0个，参照公务员法管理的事业单位0个，其他事业单位0个。</w:t>
      </w:r>
    </w:p>
    <w:p w14:paraId="07BFE611">
      <w:pPr>
        <w:widowControl/>
        <w:autoSpaceDE/>
        <w:autoSpaceDN/>
        <w:snapToGrid w:val="0"/>
        <w:spacing w:beforeLines="0" w:afterLines="0"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纳入2023年度单位决算编制范围的预算单位包括：</w:t>
      </w:r>
    </w:p>
    <w:p w14:paraId="0B96D777">
      <w:pPr>
        <w:widowControl/>
        <w:autoSpaceDE/>
        <w:autoSpaceDN/>
        <w:snapToGrid w:val="0"/>
        <w:spacing w:beforeLines="0" w:afterLines="0"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1.广元市昭化区</w:t>
      </w:r>
      <w:r>
        <w:rPr>
          <w:rFonts w:hint="eastAsia" w:ascii="Times New Roman" w:eastAsia="仿宋_GB2312"/>
          <w:color w:val="000000"/>
          <w:kern w:val="2"/>
          <w:sz w:val="32"/>
          <w:szCs w:val="24"/>
        </w:rPr>
        <w:t>柏林沟镇</w:t>
      </w:r>
      <w:r>
        <w:rPr>
          <w:rFonts w:hint="eastAsia" w:ascii="仿宋_GB2312" w:hAnsi="仿宋_GB2312" w:eastAsia="仿宋_GB2312" w:cs="仿宋_GB2312"/>
          <w:color w:val="000000"/>
          <w:sz w:val="32"/>
          <w:szCs w:val="32"/>
        </w:rPr>
        <w:t>人民政府</w:t>
      </w:r>
    </w:p>
    <w:p w14:paraId="50145277">
      <w:pPr>
        <w:widowControl/>
        <w:autoSpaceDE/>
        <w:autoSpaceDN/>
        <w:snapToGrid w:val="0"/>
        <w:spacing w:beforeLines="0" w:afterLines="0" w:line="576" w:lineRule="exact"/>
        <w:ind w:firstLine="640" w:firstLineChars="200"/>
        <w:rPr>
          <w:rFonts w:hint="eastAsia" w:ascii="仿宋_GB2312" w:hAnsi="Cambria" w:eastAsia="仿宋_GB2312" w:cs="仿宋_GB2312"/>
          <w:kern w:val="2"/>
          <w:sz w:val="32"/>
          <w:szCs w:val="32"/>
          <w:lang w:val="zh-CN"/>
        </w:rPr>
      </w:pPr>
    </w:p>
    <w:p w14:paraId="32D4F7DF">
      <w:pPr>
        <w:keepNext/>
        <w:keepLines/>
        <w:pageBreakBefore/>
        <w:spacing w:beforeLines="0" w:after="313" w:afterLines="0" w:line="576" w:lineRule="exact"/>
        <w:jc w:val="center"/>
        <w:outlineLvl w:val="0"/>
        <w:rPr>
          <w:rFonts w:hint="default" w:ascii="Times New Roman" w:eastAsia="Times New Roman"/>
          <w:kern w:val="2"/>
          <w:sz w:val="21"/>
          <w:szCs w:val="24"/>
        </w:rPr>
      </w:pPr>
      <w:bookmarkStart w:id="5" w:name="_Toc32055"/>
      <w:bookmarkStart w:id="6" w:name="_Toc223"/>
      <w:r>
        <w:rPr>
          <w:rFonts w:hint="eastAsia" w:ascii="黑体" w:hAnsi="黑体" w:eastAsia="黑体"/>
          <w:b/>
          <w:kern w:val="44"/>
          <w:sz w:val="44"/>
          <w:szCs w:val="24"/>
        </w:rPr>
        <w:t>第二部分  2023年度部门决算情况说明</w:t>
      </w:r>
      <w:bookmarkEnd w:id="5"/>
    </w:p>
    <w:p w14:paraId="7F66620D">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一、收</w:t>
      </w:r>
      <w:r>
        <w:rPr>
          <w:rFonts w:hint="eastAsia" w:ascii="黑体" w:hAnsi="黑体" w:eastAsia="黑体"/>
          <w:kern w:val="2"/>
          <w:sz w:val="32"/>
          <w:szCs w:val="24"/>
        </w:rPr>
        <w:t>入支出决算总体情况说明</w:t>
      </w:r>
    </w:p>
    <w:p w14:paraId="5CA3916F">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2023年度收、支总计均为1351.87万元。与2022年度相比，收、支总计各减少92万元，下降6.4%。主要变动原因</w:t>
      </w:r>
      <w:r>
        <w:rPr>
          <w:rFonts w:hint="eastAsia" w:ascii="仿宋_GB2312" w:hAnsi="仿宋_GB2312" w:eastAsia="仿宋_GB2312"/>
          <w:sz w:val="32"/>
          <w:szCs w:val="32"/>
        </w:rPr>
        <w:t>是</w:t>
      </w:r>
      <w:r>
        <w:rPr>
          <w:rFonts w:hint="eastAsia" w:ascii="仿宋" w:hAnsi="仿宋" w:eastAsia="仿宋"/>
          <w:color w:val="000000"/>
          <w:sz w:val="32"/>
          <w:szCs w:val="32"/>
        </w:rPr>
        <w:t>人员经费、</w:t>
      </w:r>
      <w:r>
        <w:rPr>
          <w:rFonts w:hint="eastAsia" w:ascii="Times New Roman" w:eastAsia="仿宋" w:cs="宋体"/>
          <w:color w:val="000000"/>
          <w:sz w:val="32"/>
          <w:szCs w:val="32"/>
          <w:shd w:val="clear" w:color="auto" w:fill="FFFFFF"/>
        </w:rPr>
        <w:t>项目支出减少</w:t>
      </w:r>
      <w:r>
        <w:rPr>
          <w:rFonts w:hint="eastAsia" w:ascii="仿宋_GB2312" w:hAnsi="仿宋_GB2312" w:eastAsia="仿宋_GB2312"/>
          <w:color w:val="000000"/>
          <w:kern w:val="2"/>
          <w:sz w:val="32"/>
          <w:szCs w:val="24"/>
        </w:rPr>
        <w:t>。</w:t>
      </w:r>
    </w:p>
    <w:p w14:paraId="505E30EF">
      <w:pPr>
        <w:overflowPunct w:val="0"/>
        <w:topLinePunct/>
        <w:spacing w:beforeLines="0" w:afterLines="0" w:line="576" w:lineRule="exact"/>
        <w:ind w:firstLine="480" w:firstLineChars="200"/>
        <w:jc w:val="center"/>
        <w:rPr>
          <w:rFonts w:hint="eastAsia" w:ascii="仿宋" w:hAnsi="仿宋" w:eastAsia="仿宋"/>
          <w:color w:val="auto"/>
          <w:sz w:val="32"/>
          <w:szCs w:val="32"/>
        </w:rPr>
      </w:pPr>
      <w:r>
        <w:rPr>
          <w:rFonts w:hint="default" w:ascii="Times New Roman"/>
          <w:sz w:val="24"/>
          <w:szCs w:val="24"/>
        </w:rPr>
        <w:drawing>
          <wp:anchor distT="0" distB="0" distL="114300" distR="114300" simplePos="0" relativeHeight="251659264" behindDoc="0" locked="0" layoutInCell="1" allowOverlap="1">
            <wp:simplePos x="0" y="0"/>
            <wp:positionH relativeFrom="page">
              <wp:posOffset>1340485</wp:posOffset>
            </wp:positionH>
            <wp:positionV relativeFrom="page">
              <wp:posOffset>3510915</wp:posOffset>
            </wp:positionV>
            <wp:extent cx="4918075" cy="2606675"/>
            <wp:effectExtent l="0" t="0" r="15875" b="3175"/>
            <wp:wrapSquare wrapText="bothSides"/>
            <wp:docPr id="1" name="图片 9"/>
            <wp:cNvGraphicFramePr/>
            <a:graphic xmlns:a="http://schemas.openxmlformats.org/drawingml/2006/main">
              <a:graphicData uri="http://schemas.openxmlformats.org/drawingml/2006/picture">
                <pic:pic xmlns:pic="http://schemas.openxmlformats.org/drawingml/2006/picture">
                  <pic:nvPicPr>
                    <pic:cNvPr id="1" name="图片 9"/>
                    <pic:cNvPicPr/>
                  </pic:nvPicPr>
                  <pic:blipFill>
                    <a:blip r:embed="rId6"/>
                    <a:stretch>
                      <a:fillRect/>
                    </a:stretch>
                  </pic:blipFill>
                  <pic:spPr>
                    <a:xfrm>
                      <a:off x="0" y="0"/>
                      <a:ext cx="4918075" cy="2606675"/>
                    </a:xfrm>
                    <a:prstGeom prst="rect">
                      <a:avLst/>
                    </a:prstGeom>
                    <a:noFill/>
                    <a:ln>
                      <a:noFill/>
                    </a:ln>
                  </pic:spPr>
                </pic:pic>
              </a:graphicData>
            </a:graphic>
          </wp:anchor>
        </w:drawing>
      </w:r>
    </w:p>
    <w:p w14:paraId="7D28B5CC">
      <w:pPr>
        <w:overflowPunct w:val="0"/>
        <w:topLinePunct/>
        <w:spacing w:beforeLines="0" w:afterLines="0" w:line="576" w:lineRule="exact"/>
        <w:ind w:firstLine="640" w:firstLineChars="200"/>
        <w:jc w:val="center"/>
        <w:rPr>
          <w:rFonts w:hint="eastAsia" w:ascii="仿宋" w:hAnsi="仿宋" w:eastAsia="仿宋"/>
          <w:color w:val="auto"/>
          <w:sz w:val="32"/>
          <w:szCs w:val="32"/>
        </w:rPr>
      </w:pPr>
    </w:p>
    <w:p w14:paraId="144DB225">
      <w:pPr>
        <w:overflowPunct w:val="0"/>
        <w:topLinePunct/>
        <w:spacing w:beforeLines="0" w:afterLines="0" w:line="576" w:lineRule="exact"/>
        <w:ind w:firstLine="640" w:firstLineChars="200"/>
        <w:jc w:val="center"/>
        <w:rPr>
          <w:rFonts w:hint="eastAsia" w:ascii="仿宋" w:hAnsi="仿宋" w:eastAsia="仿宋"/>
          <w:color w:val="auto"/>
          <w:sz w:val="32"/>
          <w:szCs w:val="32"/>
        </w:rPr>
      </w:pPr>
    </w:p>
    <w:p w14:paraId="5778B083">
      <w:pPr>
        <w:overflowPunct w:val="0"/>
        <w:topLinePunct/>
        <w:spacing w:beforeLines="0" w:afterLines="0" w:line="576" w:lineRule="exact"/>
        <w:ind w:firstLine="640" w:firstLineChars="200"/>
        <w:jc w:val="center"/>
        <w:rPr>
          <w:rFonts w:hint="eastAsia" w:ascii="仿宋" w:hAnsi="仿宋" w:eastAsia="仿宋"/>
          <w:color w:val="auto"/>
          <w:sz w:val="32"/>
          <w:szCs w:val="32"/>
        </w:rPr>
      </w:pPr>
    </w:p>
    <w:p w14:paraId="254AEFC3">
      <w:pPr>
        <w:overflowPunct w:val="0"/>
        <w:topLinePunct/>
        <w:spacing w:beforeLines="0" w:afterLines="0" w:line="576" w:lineRule="exact"/>
        <w:ind w:firstLine="640" w:firstLineChars="200"/>
        <w:jc w:val="center"/>
        <w:rPr>
          <w:rFonts w:hint="eastAsia" w:ascii="仿宋" w:hAnsi="仿宋" w:eastAsia="仿宋"/>
          <w:color w:val="auto"/>
          <w:sz w:val="32"/>
          <w:szCs w:val="32"/>
        </w:rPr>
      </w:pPr>
    </w:p>
    <w:p w14:paraId="0258A192">
      <w:pPr>
        <w:overflowPunct w:val="0"/>
        <w:topLinePunct/>
        <w:spacing w:beforeLines="0" w:afterLines="0" w:line="576" w:lineRule="exact"/>
        <w:ind w:firstLine="640" w:firstLineChars="200"/>
        <w:jc w:val="center"/>
        <w:rPr>
          <w:rFonts w:hint="eastAsia" w:ascii="仿宋" w:hAnsi="仿宋" w:eastAsia="仿宋"/>
          <w:color w:val="auto"/>
          <w:sz w:val="32"/>
          <w:szCs w:val="32"/>
        </w:rPr>
      </w:pPr>
    </w:p>
    <w:p w14:paraId="0B9556D2">
      <w:pPr>
        <w:overflowPunct w:val="0"/>
        <w:topLinePunct/>
        <w:spacing w:beforeLines="0" w:afterLines="0" w:line="576" w:lineRule="exact"/>
        <w:ind w:firstLine="640" w:firstLineChars="200"/>
        <w:jc w:val="center"/>
        <w:rPr>
          <w:rFonts w:hint="eastAsia" w:ascii="仿宋" w:hAnsi="仿宋" w:eastAsia="仿宋"/>
          <w:color w:val="auto"/>
          <w:sz w:val="32"/>
          <w:szCs w:val="32"/>
        </w:rPr>
      </w:pPr>
    </w:p>
    <w:p w14:paraId="51926250">
      <w:pPr>
        <w:overflowPunct w:val="0"/>
        <w:topLinePunct/>
        <w:spacing w:beforeLines="0" w:afterLines="0" w:line="576" w:lineRule="exact"/>
        <w:ind w:firstLine="640" w:firstLineChars="200"/>
        <w:jc w:val="center"/>
        <w:rPr>
          <w:rFonts w:hint="eastAsia" w:ascii="仿宋" w:hAnsi="仿宋" w:eastAsia="仿宋"/>
          <w:color w:val="auto"/>
          <w:sz w:val="32"/>
          <w:szCs w:val="32"/>
        </w:rPr>
      </w:pPr>
    </w:p>
    <w:p w14:paraId="4AA70D16">
      <w:pPr>
        <w:overflowPunct w:val="0"/>
        <w:topLinePunct/>
        <w:spacing w:beforeLines="0" w:afterLines="0" w:line="576" w:lineRule="exact"/>
        <w:jc w:val="center"/>
        <w:rPr>
          <w:rFonts w:hint="eastAsia" w:ascii="仿宋_GB2312" w:hAnsi="仿宋_GB2312" w:eastAsia="仿宋_GB2312"/>
          <w:color w:val="000000"/>
          <w:kern w:val="2"/>
          <w:sz w:val="32"/>
          <w:szCs w:val="24"/>
          <w:highlight w:val="yellow"/>
        </w:rPr>
      </w:pPr>
      <w:r>
        <w:rPr>
          <w:rFonts w:hint="eastAsia" w:ascii="仿宋" w:hAnsi="仿宋" w:eastAsia="仿宋"/>
          <w:color w:val="auto"/>
          <w:sz w:val="32"/>
          <w:szCs w:val="32"/>
        </w:rPr>
        <w:t>（图1：收、支决算总计变动情况图）</w:t>
      </w:r>
    </w:p>
    <w:p w14:paraId="4C5D92D4">
      <w:pPr>
        <w:overflowPunct w:val="0"/>
        <w:topLinePunct/>
        <w:spacing w:beforeLines="0" w:afterLines="0" w:line="576" w:lineRule="exact"/>
        <w:jc w:val="both"/>
        <w:rPr>
          <w:rFonts w:hint="eastAsia" w:ascii="黑体" w:hAnsi="黑体" w:eastAsia="黑体"/>
          <w:color w:val="000000"/>
          <w:kern w:val="2"/>
          <w:sz w:val="32"/>
          <w:szCs w:val="24"/>
        </w:rPr>
      </w:pPr>
    </w:p>
    <w:p w14:paraId="54D48074">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二、收</w:t>
      </w:r>
      <w:r>
        <w:rPr>
          <w:rFonts w:hint="eastAsia" w:ascii="黑体" w:hAnsi="黑体" w:eastAsia="黑体"/>
          <w:kern w:val="2"/>
          <w:sz w:val="32"/>
          <w:szCs w:val="24"/>
        </w:rPr>
        <w:t>入决算情况说明</w:t>
      </w:r>
    </w:p>
    <w:p w14:paraId="408BEA10">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r>
        <w:rPr>
          <w:rFonts w:hint="eastAsia" w:ascii="仿宋_GB2312" w:hAnsi="仿宋_GB2312" w:eastAsia="仿宋_GB2312"/>
          <w:color w:val="000000"/>
          <w:kern w:val="2"/>
          <w:sz w:val="32"/>
          <w:szCs w:val="24"/>
        </w:rPr>
        <w:t>2023年本年收入合计1351.87万元，其中：一般公共预算财政拨款收入1343.87万元，占99.4%；政府性基金预算财政拨款收入8万元，占0.6%。</w:t>
      </w:r>
    </w:p>
    <w:p w14:paraId="3F599FF1">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14:paraId="63684E6A">
      <w:pPr>
        <w:overflowPunct w:val="0"/>
        <w:topLinePunct/>
        <w:spacing w:beforeLines="0" w:afterLines="0" w:line="576" w:lineRule="exact"/>
        <w:jc w:val="both"/>
        <w:rPr>
          <w:rFonts w:hint="eastAsia" w:ascii="仿宋_GB2312" w:hAnsi="仿宋_GB2312" w:eastAsia="仿宋_GB2312"/>
          <w:color w:val="000000"/>
          <w:kern w:val="2"/>
          <w:sz w:val="32"/>
          <w:szCs w:val="24"/>
          <w:highlight w:val="yellow"/>
        </w:rPr>
      </w:pPr>
    </w:p>
    <w:p w14:paraId="62691F1A">
      <w:pPr>
        <w:overflowPunct w:val="0"/>
        <w:topLinePunct/>
        <w:spacing w:beforeLines="0" w:afterLines="0" w:line="576" w:lineRule="exact"/>
        <w:jc w:val="both"/>
        <w:rPr>
          <w:rFonts w:hint="eastAsia" w:ascii="仿宋_GB2312" w:hAnsi="仿宋_GB2312" w:eastAsia="仿宋_GB2312"/>
          <w:color w:val="000000"/>
          <w:kern w:val="2"/>
          <w:sz w:val="32"/>
          <w:szCs w:val="24"/>
          <w:highlight w:val="yellow"/>
        </w:rPr>
      </w:pPr>
      <w:r>
        <w:rPr>
          <w:rFonts w:hint="default"/>
          <w:sz w:val="24"/>
          <w:szCs w:val="24"/>
        </w:rPr>
        <w:drawing>
          <wp:anchor distT="0" distB="0" distL="114300" distR="114300" simplePos="0" relativeHeight="251663360" behindDoc="0" locked="0" layoutInCell="1" allowOverlap="1">
            <wp:simplePos x="0" y="0"/>
            <wp:positionH relativeFrom="column">
              <wp:posOffset>184150</wp:posOffset>
            </wp:positionH>
            <wp:positionV relativeFrom="paragraph">
              <wp:posOffset>19685</wp:posOffset>
            </wp:positionV>
            <wp:extent cx="4990465" cy="2894965"/>
            <wp:effectExtent l="0" t="0" r="635" b="635"/>
            <wp:wrapNone/>
            <wp:docPr id="4" name="图表 1"/>
            <wp:cNvGraphicFramePr/>
            <a:graphic xmlns:a="http://schemas.openxmlformats.org/drawingml/2006/main">
              <a:graphicData uri="http://schemas.openxmlformats.org/drawingml/2006/picture">
                <pic:pic xmlns:pic="http://schemas.openxmlformats.org/drawingml/2006/picture">
                  <pic:nvPicPr>
                    <pic:cNvPr id="4" name="图表 1"/>
                    <pic:cNvPicPr/>
                  </pic:nvPicPr>
                  <pic:blipFill>
                    <a:blip r:embed="rId7"/>
                    <a:stretch>
                      <a:fillRect/>
                    </a:stretch>
                  </pic:blipFill>
                  <pic:spPr>
                    <a:xfrm>
                      <a:off x="0" y="0"/>
                      <a:ext cx="4990465" cy="2894965"/>
                    </a:xfrm>
                    <a:prstGeom prst="rect">
                      <a:avLst/>
                    </a:prstGeom>
                    <a:noFill/>
                    <a:ln>
                      <a:noFill/>
                    </a:ln>
                  </pic:spPr>
                </pic:pic>
              </a:graphicData>
            </a:graphic>
          </wp:anchor>
        </w:drawing>
      </w:r>
    </w:p>
    <w:p w14:paraId="307E0A7A">
      <w:pPr>
        <w:overflowPunct w:val="0"/>
        <w:topLinePunct/>
        <w:spacing w:beforeLines="0" w:afterLines="0" w:line="576" w:lineRule="exact"/>
        <w:jc w:val="both"/>
        <w:rPr>
          <w:rFonts w:hint="eastAsia" w:ascii="仿宋_GB2312" w:hAnsi="仿宋_GB2312" w:eastAsia="仿宋_GB2312"/>
          <w:color w:val="000000"/>
          <w:kern w:val="2"/>
          <w:sz w:val="32"/>
          <w:szCs w:val="24"/>
          <w:highlight w:val="yellow"/>
        </w:rPr>
      </w:pPr>
    </w:p>
    <w:p w14:paraId="2CA84E5B">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14:paraId="482A39BA">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14:paraId="3B5C4545">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14:paraId="1C265F0D">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14:paraId="512E8D07">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14:paraId="39E2EB26">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14:paraId="62703D13">
      <w:pPr>
        <w:overflowPunct w:val="0"/>
        <w:topLinePunct/>
        <w:spacing w:beforeLines="0" w:afterLines="0" w:line="576" w:lineRule="exact"/>
        <w:ind w:firstLine="2560" w:firstLineChars="800"/>
        <w:jc w:val="both"/>
        <w:rPr>
          <w:rFonts w:hint="eastAsia" w:ascii="黑体" w:hAnsi="黑体" w:eastAsia="黑体"/>
          <w:color w:val="auto"/>
          <w:kern w:val="2"/>
          <w:sz w:val="32"/>
          <w:szCs w:val="24"/>
        </w:rPr>
      </w:pPr>
      <w:r>
        <w:rPr>
          <w:rFonts w:hint="eastAsia" w:ascii="仿宋_GB2312" w:hAnsi="仿宋_GB2312" w:eastAsia="仿宋_GB2312"/>
          <w:color w:val="auto"/>
          <w:kern w:val="2"/>
          <w:sz w:val="32"/>
          <w:szCs w:val="24"/>
        </w:rPr>
        <w:t>（图2：收入决算结构图）</w:t>
      </w:r>
    </w:p>
    <w:p w14:paraId="778B0A5D">
      <w:pPr>
        <w:overflowPunct w:val="0"/>
        <w:topLinePunct/>
        <w:spacing w:beforeLines="0" w:afterLines="0" w:line="576" w:lineRule="exact"/>
        <w:ind w:firstLine="640" w:firstLineChars="200"/>
        <w:jc w:val="both"/>
        <w:rPr>
          <w:rFonts w:hint="eastAsia" w:ascii="黑体" w:hAnsi="黑体" w:eastAsia="黑体"/>
          <w:color w:val="000000"/>
          <w:kern w:val="2"/>
          <w:sz w:val="32"/>
          <w:szCs w:val="24"/>
        </w:rPr>
      </w:pPr>
    </w:p>
    <w:p w14:paraId="4B357DA8">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三、支</w:t>
      </w:r>
      <w:r>
        <w:rPr>
          <w:rFonts w:hint="eastAsia" w:ascii="黑体" w:hAnsi="黑体" w:eastAsia="黑体"/>
          <w:kern w:val="2"/>
          <w:sz w:val="32"/>
          <w:szCs w:val="24"/>
        </w:rPr>
        <w:t>出决算情况说明</w:t>
      </w:r>
    </w:p>
    <w:p w14:paraId="12310646">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2023年本年支出合计1351.87万元，其中：基本支出964.79万元，占71.4%；项目支出387.08万元，占28.6%。</w:t>
      </w:r>
    </w:p>
    <w:p w14:paraId="09379568">
      <w:pPr>
        <w:pStyle w:val="5"/>
        <w:spacing w:beforeLines="0" w:afterLines="0"/>
        <w:rPr>
          <w:rFonts w:hint="default"/>
          <w:sz w:val="24"/>
          <w:szCs w:val="24"/>
        </w:rPr>
      </w:pPr>
      <w:r>
        <w:rPr>
          <w:rFonts w:hint="default"/>
          <w:sz w:val="24"/>
          <w:szCs w:val="24"/>
        </w:rPr>
        <w:drawing>
          <wp:anchor distT="0" distB="0" distL="114300" distR="114300" simplePos="0" relativeHeight="251664384" behindDoc="0" locked="0" layoutInCell="1" allowOverlap="1">
            <wp:simplePos x="0" y="0"/>
            <wp:positionH relativeFrom="column">
              <wp:posOffset>292100</wp:posOffset>
            </wp:positionH>
            <wp:positionV relativeFrom="paragraph">
              <wp:posOffset>34925</wp:posOffset>
            </wp:positionV>
            <wp:extent cx="4775835" cy="2629535"/>
            <wp:effectExtent l="0" t="0" r="5715" b="18415"/>
            <wp:wrapNone/>
            <wp:docPr id="5" name="图表 2"/>
            <wp:cNvGraphicFramePr/>
            <a:graphic xmlns:a="http://schemas.openxmlformats.org/drawingml/2006/main">
              <a:graphicData uri="http://schemas.openxmlformats.org/drawingml/2006/picture">
                <pic:pic xmlns:pic="http://schemas.openxmlformats.org/drawingml/2006/picture">
                  <pic:nvPicPr>
                    <pic:cNvPr id="5" name="图表 2"/>
                    <pic:cNvPicPr/>
                  </pic:nvPicPr>
                  <pic:blipFill>
                    <a:blip r:embed="rId8"/>
                    <a:stretch>
                      <a:fillRect/>
                    </a:stretch>
                  </pic:blipFill>
                  <pic:spPr>
                    <a:xfrm>
                      <a:off x="0" y="0"/>
                      <a:ext cx="4775835" cy="2629535"/>
                    </a:xfrm>
                    <a:prstGeom prst="rect">
                      <a:avLst/>
                    </a:prstGeom>
                    <a:noFill/>
                    <a:ln>
                      <a:noFill/>
                    </a:ln>
                  </pic:spPr>
                </pic:pic>
              </a:graphicData>
            </a:graphic>
          </wp:anchor>
        </w:drawing>
      </w:r>
    </w:p>
    <w:p w14:paraId="69815F1F">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14:paraId="49083C7D">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14:paraId="0EF27ED2">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14:paraId="7BD7818D">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14:paraId="5932EA34">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14:paraId="2DBAE54A">
      <w:pPr>
        <w:overflowPunct w:val="0"/>
        <w:topLinePunct/>
        <w:spacing w:beforeLines="0" w:afterLines="0" w:line="576" w:lineRule="exact"/>
        <w:ind w:firstLine="2240" w:firstLineChars="7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（图3：支出决算结构图）</w:t>
      </w:r>
    </w:p>
    <w:p w14:paraId="5F550FA4">
      <w:pPr>
        <w:overflowPunct w:val="0"/>
        <w:topLinePunct/>
        <w:spacing w:beforeLines="0" w:afterLines="0" w:line="576" w:lineRule="exact"/>
        <w:ind w:firstLine="640" w:firstLineChars="200"/>
        <w:jc w:val="both"/>
        <w:rPr>
          <w:rFonts w:hint="eastAsia" w:ascii="黑体" w:hAnsi="黑体" w:eastAsia="黑体"/>
          <w:color w:val="000000"/>
          <w:kern w:val="2"/>
          <w:sz w:val="32"/>
          <w:szCs w:val="24"/>
        </w:rPr>
      </w:pPr>
    </w:p>
    <w:p w14:paraId="7751C1F2">
      <w:pPr>
        <w:overflowPunct w:val="0"/>
        <w:topLinePunct/>
        <w:spacing w:beforeLines="0" w:afterLines="0" w:line="576" w:lineRule="exact"/>
        <w:ind w:firstLine="640" w:firstLineChars="200"/>
        <w:jc w:val="center"/>
        <w:rPr>
          <w:rFonts w:hint="eastAsia" w:eastAsia="仿宋_GB2312"/>
          <w:color w:val="FF0000"/>
          <w:kern w:val="2"/>
          <w:sz w:val="32"/>
          <w:szCs w:val="24"/>
        </w:rPr>
      </w:pPr>
      <w:r>
        <w:rPr>
          <w:rFonts w:hint="eastAsia" w:ascii="仿宋_GB2312" w:hAnsi="仿宋_GB2312" w:eastAsia="仿宋_GB2312"/>
          <w:color w:val="auto"/>
          <w:kern w:val="2"/>
          <w:sz w:val="32"/>
          <w:szCs w:val="24"/>
          <w:lang w:eastAsia="zh-CN"/>
        </w:rPr>
        <w:t>（</w:t>
      </w:r>
      <w:r>
        <w:rPr>
          <w:rFonts w:hint="eastAsia" w:ascii="仿宋_GB2312" w:hAnsi="仿宋_GB2312" w:eastAsia="仿宋_GB2312"/>
          <w:color w:val="auto"/>
          <w:kern w:val="2"/>
          <w:sz w:val="32"/>
          <w:szCs w:val="24"/>
        </w:rPr>
        <w:t>图3：</w:t>
      </w:r>
      <w:r>
        <w:rPr>
          <w:rFonts w:hint="eastAsia" w:eastAsia="仿宋_GB2312"/>
          <w:kern w:val="2"/>
          <w:sz w:val="32"/>
          <w:szCs w:val="24"/>
        </w:rPr>
        <w:t>支出决算结构图</w:t>
      </w:r>
      <w:r>
        <w:rPr>
          <w:rFonts w:hint="eastAsia" w:eastAsia="仿宋_GB2312"/>
          <w:kern w:val="2"/>
          <w:sz w:val="32"/>
          <w:szCs w:val="24"/>
          <w:lang w:eastAsia="zh-CN"/>
        </w:rPr>
        <w:t>）</w:t>
      </w:r>
    </w:p>
    <w:p w14:paraId="5FB98C23">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四、财</w:t>
      </w:r>
      <w:r>
        <w:rPr>
          <w:rFonts w:hint="eastAsia" w:ascii="黑体" w:hAnsi="黑体" w:eastAsia="黑体"/>
          <w:kern w:val="2"/>
          <w:sz w:val="32"/>
          <w:szCs w:val="24"/>
        </w:rPr>
        <w:t>政拨款收入支出决算总体情况说明</w:t>
      </w:r>
    </w:p>
    <w:p w14:paraId="5CDA5933">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2023年度财政拨款收、支总计均为1351.87万元。与2022年度相比，财政拨款收、支总计各减少92万元，下降6.4%。主要变动原因是</w:t>
      </w:r>
      <w:r>
        <w:rPr>
          <w:rFonts w:hint="eastAsia" w:ascii="仿宋" w:hAnsi="仿宋" w:eastAsia="仿宋"/>
          <w:color w:val="000000"/>
          <w:sz w:val="32"/>
          <w:szCs w:val="32"/>
        </w:rPr>
        <w:t>人员经费、</w:t>
      </w:r>
      <w:r>
        <w:rPr>
          <w:rFonts w:hint="eastAsia" w:ascii="Times New Roman" w:eastAsia="仿宋" w:cs="宋体"/>
          <w:color w:val="000000"/>
          <w:sz w:val="32"/>
          <w:szCs w:val="32"/>
          <w:shd w:val="clear" w:color="auto" w:fill="FFFFFF"/>
        </w:rPr>
        <w:t>项目支出减少</w:t>
      </w:r>
      <w:r>
        <w:rPr>
          <w:rFonts w:hint="eastAsia" w:ascii="仿宋_GB2312" w:hAnsi="仿宋_GB2312" w:eastAsia="仿宋_GB2312"/>
          <w:color w:val="000000"/>
          <w:kern w:val="2"/>
          <w:sz w:val="32"/>
          <w:szCs w:val="24"/>
        </w:rPr>
        <w:t>。</w:t>
      </w:r>
    </w:p>
    <w:p w14:paraId="1784097B">
      <w:pPr>
        <w:overflowPunct w:val="0"/>
        <w:topLinePunct/>
        <w:spacing w:beforeLines="0" w:afterLines="0" w:line="576" w:lineRule="exact"/>
        <w:ind w:firstLine="480" w:firstLineChars="200"/>
        <w:jc w:val="both"/>
        <w:rPr>
          <w:rFonts w:hint="default"/>
          <w:sz w:val="24"/>
          <w:szCs w:val="24"/>
        </w:rPr>
      </w:pPr>
      <w:r>
        <w:rPr>
          <w:rFonts w:hint="default" w:ascii="Times New Roman"/>
          <w:sz w:val="24"/>
          <w:szCs w:val="24"/>
        </w:rPr>
        <w:drawing>
          <wp:anchor distT="0" distB="0" distL="114300" distR="114300" simplePos="0" relativeHeight="251660288" behindDoc="0" locked="0" layoutInCell="1" allowOverlap="1">
            <wp:simplePos x="0" y="0"/>
            <wp:positionH relativeFrom="page">
              <wp:posOffset>1251585</wp:posOffset>
            </wp:positionH>
            <wp:positionV relativeFrom="page">
              <wp:posOffset>3390265</wp:posOffset>
            </wp:positionV>
            <wp:extent cx="4918075" cy="2606675"/>
            <wp:effectExtent l="0" t="0" r="15875" b="3175"/>
            <wp:wrapSquare wrapText="bothSides"/>
            <wp:docPr id="2" name="图片 9"/>
            <wp:cNvGraphicFramePr/>
            <a:graphic xmlns:a="http://schemas.openxmlformats.org/drawingml/2006/main">
              <a:graphicData uri="http://schemas.openxmlformats.org/drawingml/2006/picture">
                <pic:pic xmlns:pic="http://schemas.openxmlformats.org/drawingml/2006/picture">
                  <pic:nvPicPr>
                    <pic:cNvPr id="2" name="图片 9"/>
                    <pic:cNvPicPr/>
                  </pic:nvPicPr>
                  <pic:blipFill>
                    <a:blip r:embed="rId6"/>
                    <a:stretch>
                      <a:fillRect/>
                    </a:stretch>
                  </pic:blipFill>
                  <pic:spPr>
                    <a:xfrm>
                      <a:off x="0" y="0"/>
                      <a:ext cx="4918075" cy="2606675"/>
                    </a:xfrm>
                    <a:prstGeom prst="rect">
                      <a:avLst/>
                    </a:prstGeom>
                    <a:noFill/>
                    <a:ln>
                      <a:noFill/>
                    </a:ln>
                  </pic:spPr>
                </pic:pic>
              </a:graphicData>
            </a:graphic>
          </wp:anchor>
        </w:drawing>
      </w:r>
      <w:r>
        <w:rPr>
          <w:rFonts w:hint="default"/>
          <w:sz w:val="24"/>
          <w:szCs w:val="24"/>
        </w:rPr>
        <w:t xml:space="preserve">    </w:t>
      </w:r>
    </w:p>
    <w:p w14:paraId="3607A6DC">
      <w:pPr>
        <w:overflowPunct w:val="0"/>
        <w:topLinePunct/>
        <w:spacing w:beforeLines="0" w:afterLines="0" w:line="576" w:lineRule="exact"/>
        <w:ind w:firstLine="480" w:firstLineChars="200"/>
        <w:jc w:val="both"/>
        <w:rPr>
          <w:rFonts w:hint="default"/>
          <w:sz w:val="24"/>
          <w:szCs w:val="24"/>
        </w:rPr>
      </w:pPr>
    </w:p>
    <w:p w14:paraId="591B6523">
      <w:pPr>
        <w:overflowPunct w:val="0"/>
        <w:topLinePunct/>
        <w:spacing w:beforeLines="0" w:afterLines="0" w:line="576" w:lineRule="exact"/>
        <w:ind w:firstLine="480" w:firstLineChars="200"/>
        <w:jc w:val="both"/>
        <w:rPr>
          <w:rFonts w:hint="default"/>
          <w:sz w:val="24"/>
          <w:szCs w:val="24"/>
        </w:rPr>
      </w:pPr>
    </w:p>
    <w:p w14:paraId="57B45F86">
      <w:pPr>
        <w:overflowPunct w:val="0"/>
        <w:topLinePunct/>
        <w:spacing w:beforeLines="0" w:afterLines="0" w:line="576" w:lineRule="exact"/>
        <w:ind w:firstLine="480" w:firstLineChars="200"/>
        <w:jc w:val="both"/>
        <w:rPr>
          <w:rFonts w:hint="default"/>
          <w:sz w:val="24"/>
          <w:szCs w:val="24"/>
        </w:rPr>
      </w:pPr>
    </w:p>
    <w:p w14:paraId="127A9408">
      <w:pPr>
        <w:overflowPunct w:val="0"/>
        <w:topLinePunct/>
        <w:spacing w:beforeLines="0" w:afterLines="0" w:line="576" w:lineRule="exact"/>
        <w:ind w:firstLine="480" w:firstLineChars="200"/>
        <w:jc w:val="both"/>
        <w:rPr>
          <w:rFonts w:hint="default"/>
          <w:sz w:val="24"/>
          <w:szCs w:val="24"/>
        </w:rPr>
      </w:pPr>
    </w:p>
    <w:p w14:paraId="6FF3FF62">
      <w:pPr>
        <w:overflowPunct w:val="0"/>
        <w:topLinePunct/>
        <w:spacing w:beforeLines="0" w:afterLines="0" w:line="576" w:lineRule="exact"/>
        <w:ind w:firstLine="480" w:firstLineChars="200"/>
        <w:jc w:val="both"/>
        <w:rPr>
          <w:rFonts w:hint="default"/>
          <w:sz w:val="24"/>
          <w:szCs w:val="24"/>
        </w:rPr>
      </w:pPr>
    </w:p>
    <w:p w14:paraId="3F490182">
      <w:pPr>
        <w:overflowPunct w:val="0"/>
        <w:topLinePunct/>
        <w:spacing w:beforeLines="0" w:afterLines="0" w:line="576" w:lineRule="exact"/>
        <w:ind w:firstLine="480" w:firstLineChars="200"/>
        <w:jc w:val="both"/>
        <w:rPr>
          <w:rFonts w:hint="default"/>
          <w:sz w:val="24"/>
          <w:szCs w:val="24"/>
        </w:rPr>
      </w:pPr>
    </w:p>
    <w:p w14:paraId="549D0E7C">
      <w:pPr>
        <w:overflowPunct w:val="0"/>
        <w:topLinePunct/>
        <w:spacing w:beforeLines="0" w:afterLines="0" w:line="576" w:lineRule="exact"/>
        <w:ind w:firstLine="480" w:firstLineChars="200"/>
        <w:jc w:val="both"/>
        <w:rPr>
          <w:rFonts w:hint="default"/>
          <w:sz w:val="24"/>
          <w:szCs w:val="24"/>
        </w:rPr>
      </w:pPr>
    </w:p>
    <w:p w14:paraId="6EDCBEC9">
      <w:pPr>
        <w:overflowPunct w:val="0"/>
        <w:topLinePunct/>
        <w:spacing w:beforeLines="0" w:afterLines="0" w:line="576" w:lineRule="exact"/>
        <w:ind w:left="958" w:leftChars="399" w:firstLine="320" w:firstLineChars="100"/>
        <w:jc w:val="both"/>
        <w:rPr>
          <w:rFonts w:hint="eastAsia" w:ascii="仿宋_GB2312" w:hAnsi="仿宋_GB2312" w:eastAsia="仿宋_GB2312"/>
          <w:color w:val="000000"/>
          <w:kern w:val="2"/>
          <w:sz w:val="32"/>
          <w:szCs w:val="24"/>
        </w:rPr>
      </w:pPr>
    </w:p>
    <w:p w14:paraId="182CA8D5">
      <w:pPr>
        <w:overflowPunct w:val="0"/>
        <w:topLinePunct/>
        <w:spacing w:beforeLines="0" w:afterLines="0" w:line="576" w:lineRule="exact"/>
        <w:ind w:left="958" w:leftChars="399" w:firstLine="320" w:firstLineChars="1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（图4：财政拨款收、支决算总计变动情况）</w:t>
      </w:r>
    </w:p>
    <w:p w14:paraId="0CF12FF6">
      <w:pPr>
        <w:overflowPunct w:val="0"/>
        <w:topLinePunct/>
        <w:spacing w:beforeLines="0" w:afterLines="0" w:line="576" w:lineRule="exact"/>
        <w:ind w:firstLine="640" w:firstLineChars="200"/>
        <w:jc w:val="both"/>
        <w:rPr>
          <w:rFonts w:hint="eastAsia" w:ascii="黑体" w:hAnsi="黑体" w:eastAsia="黑体"/>
          <w:color w:val="000000"/>
          <w:kern w:val="2"/>
          <w:sz w:val="32"/>
          <w:szCs w:val="24"/>
        </w:rPr>
      </w:pPr>
    </w:p>
    <w:p w14:paraId="68AF1EF3">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五、</w:t>
      </w:r>
      <w:r>
        <w:rPr>
          <w:rFonts w:hint="eastAsia" w:ascii="黑体" w:hAnsi="黑体" w:eastAsia="黑体"/>
          <w:b/>
          <w:color w:val="000000"/>
          <w:kern w:val="2"/>
          <w:sz w:val="32"/>
          <w:szCs w:val="24"/>
        </w:rPr>
        <w:t>一</w:t>
      </w:r>
      <w:r>
        <w:rPr>
          <w:rFonts w:hint="eastAsia" w:ascii="黑体" w:hAnsi="黑体" w:eastAsia="黑体"/>
          <w:kern w:val="2"/>
          <w:sz w:val="32"/>
          <w:szCs w:val="24"/>
        </w:rPr>
        <w:t>般公共预算财政拨款支出决算情况说明</w:t>
      </w:r>
    </w:p>
    <w:p w14:paraId="0A97EAEE">
      <w:pPr>
        <w:overflowPunct w:val="0"/>
        <w:topLinePunct/>
        <w:spacing w:beforeLines="0" w:afterLines="0" w:line="576" w:lineRule="exact"/>
        <w:ind w:firstLine="643" w:firstLineChars="200"/>
        <w:jc w:val="both"/>
        <w:rPr>
          <w:rFonts w:hint="eastAsia" w:ascii="楷体_GB2312" w:hAnsi="楷体_GB2312" w:eastAsia="楷体_GB2312" w:cs="楷体_GB2312"/>
          <w:b/>
          <w:color w:val="000000"/>
          <w:kern w:val="2"/>
          <w:sz w:val="32"/>
          <w:szCs w:val="24"/>
        </w:rPr>
      </w:pPr>
      <w:r>
        <w:rPr>
          <w:rFonts w:hint="eastAsia" w:ascii="楷体_GB2312" w:hAnsi="楷体_GB2312" w:eastAsia="楷体_GB2312" w:cs="楷体_GB2312"/>
          <w:b/>
          <w:color w:val="000000"/>
          <w:kern w:val="2"/>
          <w:sz w:val="32"/>
          <w:szCs w:val="24"/>
        </w:rPr>
        <w:t>（一）一般公共预算财政拨款支出决算总体情况</w:t>
      </w:r>
    </w:p>
    <w:p w14:paraId="20B4FE2C">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2023年度一般公共预算财政拨款支出1343.87万元，占本年支出合计的99.4%。与2022年度相比，一般公共预算财政拨款支出减少92.5万元，下降6.4%。主要变动原因是</w:t>
      </w:r>
      <w:r>
        <w:rPr>
          <w:rFonts w:hint="eastAsia" w:ascii="仿宋" w:hAnsi="仿宋" w:eastAsia="仿宋"/>
          <w:color w:val="auto"/>
          <w:sz w:val="32"/>
          <w:szCs w:val="32"/>
        </w:rPr>
        <w:t>人员经费和项目经费支出减少</w:t>
      </w:r>
      <w:r>
        <w:rPr>
          <w:rFonts w:hint="eastAsia" w:ascii="仿宋_GB2312" w:hAnsi="仿宋_GB2312" w:eastAsia="仿宋_GB2312"/>
          <w:color w:val="000000"/>
          <w:kern w:val="2"/>
          <w:sz w:val="32"/>
          <w:szCs w:val="24"/>
        </w:rPr>
        <w:t>。</w:t>
      </w:r>
    </w:p>
    <w:p w14:paraId="29158D2A">
      <w:pPr>
        <w:overflowPunct w:val="0"/>
        <w:topLinePunct/>
        <w:spacing w:beforeLines="0" w:afterLines="0" w:line="576" w:lineRule="exact"/>
        <w:jc w:val="both"/>
        <w:rPr>
          <w:rFonts w:hint="eastAsia" w:ascii="仿宋_GB2312" w:hAnsi="仿宋_GB2312" w:eastAsia="仿宋_GB2312"/>
          <w:color w:val="000000"/>
          <w:kern w:val="2"/>
          <w:sz w:val="32"/>
          <w:szCs w:val="24"/>
        </w:rPr>
      </w:pPr>
    </w:p>
    <w:p w14:paraId="6E03BCDC">
      <w:pPr>
        <w:overflowPunct w:val="0"/>
        <w:topLinePunct/>
        <w:spacing w:beforeLines="0" w:afterLines="0" w:line="576" w:lineRule="exact"/>
        <w:jc w:val="both"/>
        <w:rPr>
          <w:rFonts w:hint="eastAsia" w:ascii="仿宋_GB2312" w:hAnsi="仿宋_GB2312" w:eastAsia="仿宋_GB2312"/>
          <w:color w:val="000000"/>
          <w:kern w:val="2"/>
          <w:sz w:val="32"/>
          <w:szCs w:val="24"/>
        </w:rPr>
      </w:pPr>
    </w:p>
    <w:p w14:paraId="4D5B6BDC">
      <w:pPr>
        <w:overflowPunct w:val="0"/>
        <w:topLinePunct/>
        <w:spacing w:beforeLines="0" w:afterLines="0" w:line="576" w:lineRule="exact"/>
        <w:jc w:val="both"/>
        <w:rPr>
          <w:rFonts w:hint="eastAsia" w:ascii="仿宋_GB2312" w:hAnsi="仿宋_GB2312" w:eastAsia="仿宋_GB2312"/>
          <w:color w:val="000000"/>
          <w:kern w:val="2"/>
          <w:sz w:val="32"/>
          <w:szCs w:val="24"/>
        </w:rPr>
      </w:pPr>
      <w:r>
        <w:rPr>
          <w:rFonts w:hint="default"/>
          <w:sz w:val="24"/>
          <w:szCs w:val="24"/>
        </w:rPr>
        <w:drawing>
          <wp:anchor distT="0" distB="0" distL="114300" distR="114300" simplePos="0" relativeHeight="251661312" behindDoc="1" locked="0" layoutInCell="1" allowOverlap="1">
            <wp:simplePos x="0" y="0"/>
            <wp:positionH relativeFrom="column">
              <wp:posOffset>203200</wp:posOffset>
            </wp:positionH>
            <wp:positionV relativeFrom="paragraph">
              <wp:posOffset>146050</wp:posOffset>
            </wp:positionV>
            <wp:extent cx="4838700" cy="2762250"/>
            <wp:effectExtent l="0" t="0" r="0" b="0"/>
            <wp:wrapTight wrapText="bothSides">
              <wp:wrapPolygon>
                <wp:start x="0" y="0"/>
                <wp:lineTo x="0" y="21451"/>
                <wp:lineTo x="21515" y="21451"/>
                <wp:lineTo x="21515" y="0"/>
                <wp:lineTo x="0" y="0"/>
              </wp:wrapPolygon>
            </wp:wrapTight>
            <wp:docPr id="3" name="图表 6"/>
            <wp:cNvGraphicFramePr/>
            <a:graphic xmlns:a="http://schemas.openxmlformats.org/drawingml/2006/main">
              <a:graphicData uri="http://schemas.openxmlformats.org/drawingml/2006/picture">
                <pic:pic xmlns:pic="http://schemas.openxmlformats.org/drawingml/2006/picture">
                  <pic:nvPicPr>
                    <pic:cNvPr id="3" name="图表 6"/>
                    <pic:cNvPicPr/>
                  </pic:nvPicPr>
                  <pic:blipFill>
                    <a:blip r:embed="rId9"/>
                    <a:stretch>
                      <a:fillRect/>
                    </a:stretch>
                  </pic:blipFill>
                  <pic:spPr>
                    <a:xfrm>
                      <a:off x="0" y="0"/>
                      <a:ext cx="4838700" cy="2762250"/>
                    </a:xfrm>
                    <a:prstGeom prst="rect">
                      <a:avLst/>
                    </a:prstGeom>
                    <a:noFill/>
                    <a:ln>
                      <a:noFill/>
                    </a:ln>
                  </pic:spPr>
                </pic:pic>
              </a:graphicData>
            </a:graphic>
          </wp:anchor>
        </w:drawing>
      </w:r>
    </w:p>
    <w:p w14:paraId="62D56759">
      <w:pPr>
        <w:overflowPunct w:val="0"/>
        <w:topLinePunct/>
        <w:spacing w:beforeLines="0" w:afterLines="0" w:line="576" w:lineRule="exact"/>
        <w:jc w:val="both"/>
        <w:rPr>
          <w:rFonts w:hint="eastAsia" w:ascii="仿宋_GB2312" w:hAnsi="仿宋_GB2312" w:eastAsia="仿宋_GB2312"/>
          <w:color w:val="000000"/>
          <w:kern w:val="2"/>
          <w:sz w:val="32"/>
          <w:szCs w:val="24"/>
        </w:rPr>
      </w:pPr>
    </w:p>
    <w:p w14:paraId="000CC05B">
      <w:pPr>
        <w:overflowPunct w:val="0"/>
        <w:topLinePunct/>
        <w:spacing w:beforeLines="0" w:afterLines="0" w:line="576" w:lineRule="exact"/>
        <w:jc w:val="both"/>
        <w:rPr>
          <w:rFonts w:hint="eastAsia" w:ascii="仿宋_GB2312" w:hAnsi="仿宋_GB2312" w:eastAsia="仿宋_GB2312"/>
          <w:color w:val="000000"/>
          <w:kern w:val="2"/>
          <w:sz w:val="32"/>
          <w:szCs w:val="24"/>
        </w:rPr>
      </w:pPr>
    </w:p>
    <w:p w14:paraId="2E61C47B">
      <w:pPr>
        <w:overflowPunct w:val="0"/>
        <w:topLinePunct/>
        <w:spacing w:beforeLines="0" w:afterLines="0" w:line="576" w:lineRule="exact"/>
        <w:jc w:val="both"/>
        <w:rPr>
          <w:rFonts w:hint="eastAsia" w:ascii="仿宋_GB2312" w:hAnsi="仿宋_GB2312" w:eastAsia="仿宋_GB2312"/>
          <w:color w:val="000000"/>
          <w:kern w:val="2"/>
          <w:sz w:val="32"/>
          <w:szCs w:val="24"/>
        </w:rPr>
      </w:pPr>
    </w:p>
    <w:p w14:paraId="21825287">
      <w:pPr>
        <w:overflowPunct w:val="0"/>
        <w:topLinePunct/>
        <w:spacing w:beforeLines="0" w:afterLines="0" w:line="576" w:lineRule="exact"/>
        <w:jc w:val="both"/>
        <w:rPr>
          <w:rFonts w:hint="eastAsia" w:ascii="仿宋_GB2312" w:hAnsi="仿宋_GB2312" w:eastAsia="仿宋_GB2312"/>
          <w:color w:val="000000"/>
          <w:kern w:val="2"/>
          <w:sz w:val="32"/>
          <w:szCs w:val="24"/>
        </w:rPr>
      </w:pPr>
    </w:p>
    <w:p w14:paraId="657F8A56">
      <w:pPr>
        <w:overflowPunct w:val="0"/>
        <w:topLinePunct/>
        <w:spacing w:beforeLines="0" w:afterLines="0" w:line="576" w:lineRule="exact"/>
        <w:jc w:val="both"/>
        <w:rPr>
          <w:rFonts w:hint="eastAsia" w:ascii="仿宋_GB2312" w:hAnsi="仿宋_GB2312" w:eastAsia="仿宋_GB2312"/>
          <w:color w:val="000000"/>
          <w:kern w:val="2"/>
          <w:sz w:val="32"/>
          <w:szCs w:val="24"/>
        </w:rPr>
      </w:pPr>
    </w:p>
    <w:p w14:paraId="51D9D3A6">
      <w:pPr>
        <w:overflowPunct w:val="0"/>
        <w:topLinePunct/>
        <w:spacing w:beforeLines="0" w:afterLines="0" w:line="576" w:lineRule="exact"/>
        <w:jc w:val="both"/>
        <w:rPr>
          <w:rFonts w:hint="eastAsia" w:ascii="仿宋_GB2312" w:hAnsi="仿宋_GB2312" w:eastAsia="仿宋_GB2312"/>
          <w:color w:val="000000"/>
          <w:kern w:val="2"/>
          <w:sz w:val="32"/>
          <w:szCs w:val="24"/>
        </w:rPr>
      </w:pPr>
    </w:p>
    <w:p w14:paraId="6469EDE2">
      <w:pPr>
        <w:overflowPunct w:val="0"/>
        <w:topLinePunct/>
        <w:spacing w:beforeLines="0" w:afterLines="0" w:line="576" w:lineRule="exact"/>
        <w:jc w:val="both"/>
        <w:rPr>
          <w:rFonts w:hint="eastAsia" w:ascii="仿宋_GB2312" w:hAnsi="仿宋_GB2312" w:eastAsia="仿宋_GB2312"/>
          <w:color w:val="000000"/>
          <w:kern w:val="2"/>
          <w:sz w:val="32"/>
          <w:szCs w:val="24"/>
        </w:rPr>
      </w:pPr>
    </w:p>
    <w:p w14:paraId="47692E34">
      <w:pPr>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color w:val="000000"/>
          <w:kern w:val="2"/>
          <w:sz w:val="32"/>
          <w:szCs w:val="24"/>
        </w:rPr>
        <w:t>（图5：一般公共预算财政拨款支出决算变动情况）</w:t>
      </w:r>
    </w:p>
    <w:p w14:paraId="6863CE13">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p>
    <w:p w14:paraId="410A654D">
      <w:pPr>
        <w:overflowPunct w:val="0"/>
        <w:topLinePunct/>
        <w:spacing w:beforeLines="0" w:afterLines="0" w:line="576" w:lineRule="exact"/>
        <w:ind w:firstLine="643" w:firstLineChars="200"/>
        <w:jc w:val="both"/>
        <w:rPr>
          <w:rFonts w:hint="eastAsia" w:ascii="楷体_GB2312" w:hAnsi="楷体_GB2312" w:eastAsia="楷体_GB2312" w:cs="楷体_GB2312"/>
          <w:b/>
          <w:color w:val="000000"/>
          <w:kern w:val="2"/>
          <w:sz w:val="32"/>
          <w:szCs w:val="24"/>
        </w:rPr>
      </w:pPr>
      <w:r>
        <w:rPr>
          <w:rFonts w:hint="eastAsia" w:ascii="楷体_GB2312" w:hAnsi="楷体_GB2312" w:eastAsia="楷体_GB2312" w:cs="楷体_GB2312"/>
          <w:b/>
          <w:color w:val="000000"/>
          <w:kern w:val="2"/>
          <w:sz w:val="32"/>
          <w:szCs w:val="24"/>
        </w:rPr>
        <w:t>（二）一般公共预算财政拨款支出决算结构情况</w:t>
      </w:r>
    </w:p>
    <w:p w14:paraId="62A81968">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2023年度一般公共预算财政拨款支出1343.87万元，主要用于以下方面</w:t>
      </w:r>
      <w:r>
        <w:rPr>
          <w:rFonts w:hint="eastAsia" w:ascii="仿宋_GB2312" w:hAnsi="仿宋_GB2312" w:eastAsia="仿宋_GB2312"/>
          <w:color w:val="000000"/>
          <w:kern w:val="2"/>
          <w:sz w:val="32"/>
          <w:szCs w:val="24"/>
          <w:lang w:eastAsia="zh-CN"/>
        </w:rPr>
        <w:t>：</w:t>
      </w:r>
      <w:r>
        <w:rPr>
          <w:rFonts w:hint="eastAsia" w:ascii="仿宋_GB2312" w:hAnsi="仿宋_GB2312" w:eastAsia="仿宋_GB2312"/>
          <w:color w:val="000000"/>
          <w:kern w:val="2"/>
          <w:sz w:val="32"/>
          <w:szCs w:val="24"/>
        </w:rPr>
        <w:t>一般公共服务支出718.68万元，</w:t>
      </w:r>
      <w:r>
        <w:rPr>
          <w:rFonts w:hint="eastAsia" w:ascii="仿宋_GB2312" w:hAnsi="仿宋_GB2312" w:eastAsia="仿宋_GB2312"/>
          <w:color w:val="auto"/>
          <w:kern w:val="2"/>
          <w:sz w:val="32"/>
          <w:szCs w:val="24"/>
        </w:rPr>
        <w:t>占53.5%；</w:t>
      </w:r>
      <w:r>
        <w:rPr>
          <w:rFonts w:hint="eastAsia" w:ascii="仿宋_GB2312" w:hAnsi="仿宋_GB2312" w:eastAsia="仿宋_GB2312"/>
          <w:color w:val="000000"/>
          <w:kern w:val="2"/>
          <w:sz w:val="32"/>
          <w:szCs w:val="24"/>
        </w:rPr>
        <w:t>国防支出8万元，占0.6%；公共安全支出2万元，占0.2%；文化体育与传媒支出32万元，占2.4%；社会保障和就业支出122.36万元，占9.1%；卫生健康支出33.63万元，占2.5%；城乡社区支出7万元，占0.5%；农林水支出356.88万元，占26.5%；住房保障支出63.32万元，占4.7%。</w:t>
      </w:r>
    </w:p>
    <w:p w14:paraId="7310ADB8">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p>
    <w:p w14:paraId="0AA3CA3E">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p>
    <w:p w14:paraId="45F73908">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p>
    <w:p w14:paraId="1B522CBC">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default" w:ascii="仿宋" w:hAnsi="仿宋" w:eastAsia="仿宋"/>
          <w:color w:val="auto"/>
          <w:sz w:val="32"/>
          <w:szCs w:val="32"/>
        </w:rPr>
        <w:pict>
          <v:shape id="Object 12" o:spid="_x0000_s2057" o:spt="75" type="#_x0000_t75" style="position:absolute;left:0pt;margin-left:10.5pt;margin-top:25.55pt;height:270pt;width:429pt;z-index:251665408;mso-width-relative:page;mso-height-relative:page;" o:ole="t" filled="f" o:preferrelative="t" stroked="f" coordsize="21600,21600">
            <v:path/>
            <v:fill on="f" focussize="0,0"/>
            <v:stroke on="f"/>
            <v:imagedata r:id="rId11" o:title=""/>
            <o:lock v:ext="edit" aspectratio="f"/>
          </v:shape>
          <o:OLEObject Type="Embed" ProgID="Excel.Sheet.8" ShapeID="Object 12" DrawAspect="Content" ObjectID="_1468075725" r:id="rId10">
            <o:LockedField>false</o:LockedField>
          </o:OLEObject>
        </w:pict>
      </w:r>
    </w:p>
    <w:p w14:paraId="3F236994">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p>
    <w:p w14:paraId="076A9432">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14:paraId="28CAF9C4">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14:paraId="47DB504B">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14:paraId="70DF3EF7">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14:paraId="78CF0BD1">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14:paraId="4C7C5303">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14:paraId="21792E03">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14:paraId="3FC7EBC6">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14:paraId="7C1CBDDC">
      <w:pPr>
        <w:overflowPunct w:val="0"/>
        <w:topLinePunct/>
        <w:spacing w:beforeLines="0" w:afterLines="0" w:line="576" w:lineRule="exact"/>
        <w:jc w:val="both"/>
        <w:rPr>
          <w:rFonts w:hint="eastAsia" w:ascii="仿宋_GB2312" w:hAnsi="仿宋_GB2312" w:eastAsia="仿宋_GB2312"/>
          <w:color w:val="000000"/>
          <w:kern w:val="2"/>
          <w:sz w:val="32"/>
          <w:szCs w:val="24"/>
        </w:rPr>
      </w:pPr>
    </w:p>
    <w:p w14:paraId="0F39EB12">
      <w:pPr>
        <w:overflowPunct w:val="0"/>
        <w:topLinePunct/>
        <w:spacing w:beforeLines="0" w:afterLines="0" w:line="576" w:lineRule="exact"/>
        <w:jc w:val="center"/>
        <w:rPr>
          <w:rFonts w:hint="eastAsia" w:ascii="仿宋_GB2312" w:hAnsi="仿宋_GB2312" w:eastAsia="仿宋_GB2312"/>
          <w:b/>
          <w:color w:val="000000"/>
          <w:kern w:val="2"/>
          <w:sz w:val="32"/>
          <w:szCs w:val="24"/>
        </w:rPr>
      </w:pPr>
      <w:r>
        <w:rPr>
          <w:rFonts w:hint="eastAsia" w:ascii="仿宋_GB2312" w:hAnsi="仿宋_GB2312" w:eastAsia="仿宋_GB2312"/>
          <w:color w:val="000000"/>
          <w:kern w:val="2"/>
          <w:sz w:val="32"/>
          <w:szCs w:val="24"/>
        </w:rPr>
        <w:t>（图6：一般公共预算财政拨款支出决算结构）</w:t>
      </w:r>
    </w:p>
    <w:p w14:paraId="72F77AE3">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p>
    <w:p w14:paraId="64051AA3">
      <w:pPr>
        <w:overflowPunct w:val="0"/>
        <w:topLinePunct/>
        <w:spacing w:beforeLines="0" w:afterLines="0" w:line="576" w:lineRule="exact"/>
        <w:ind w:firstLine="643" w:firstLineChars="200"/>
        <w:jc w:val="both"/>
        <w:rPr>
          <w:rFonts w:hint="eastAsia" w:ascii="楷体_GB2312" w:hAnsi="楷体_GB2312" w:eastAsia="楷体_GB2312" w:cs="楷体_GB2312"/>
          <w:b/>
          <w:color w:val="000000"/>
          <w:kern w:val="2"/>
          <w:sz w:val="32"/>
          <w:szCs w:val="24"/>
        </w:rPr>
      </w:pPr>
      <w:r>
        <w:rPr>
          <w:rFonts w:hint="eastAsia" w:ascii="楷体_GB2312" w:hAnsi="楷体_GB2312" w:eastAsia="楷体_GB2312" w:cs="楷体_GB2312"/>
          <w:b/>
          <w:color w:val="000000"/>
          <w:kern w:val="2"/>
          <w:sz w:val="32"/>
          <w:szCs w:val="24"/>
        </w:rPr>
        <w:t>（三）一般公共预算财政拨款支出决算具体情况</w:t>
      </w:r>
    </w:p>
    <w:p w14:paraId="22489A3B">
      <w:pPr>
        <w:overflowPunct w:val="0"/>
        <w:topLinePunct/>
        <w:spacing w:beforeLines="0" w:afterLines="0" w:line="576" w:lineRule="exact"/>
        <w:ind w:firstLine="643" w:firstLineChars="200"/>
        <w:jc w:val="both"/>
        <w:rPr>
          <w:rFonts w:hint="eastAsia" w:ascii="仿宋_GB2312" w:hAnsi="仿宋_GB2312" w:eastAsia="仿宋_GB2312"/>
          <w:i/>
          <w:color w:val="000000"/>
          <w:kern w:val="2"/>
          <w:sz w:val="32"/>
          <w:szCs w:val="24"/>
        </w:rPr>
      </w:pPr>
      <w:r>
        <w:rPr>
          <w:rFonts w:hint="eastAsia" w:ascii="仿宋_GB2312" w:hAnsi="仿宋_GB2312" w:eastAsia="仿宋_GB2312"/>
          <w:b/>
          <w:color w:val="000000"/>
          <w:kern w:val="2"/>
          <w:sz w:val="32"/>
          <w:szCs w:val="24"/>
        </w:rPr>
        <w:t>2023年度一般公共预算支出全年预算数为1343.87万元，支出决算数为1343.87万元</w:t>
      </w:r>
      <w:r>
        <w:rPr>
          <w:rFonts w:hint="eastAsia" w:ascii="仿宋_GB2312" w:hAnsi="仿宋_GB2312" w:eastAsia="仿宋_GB2312"/>
          <w:color w:val="000000"/>
          <w:kern w:val="2"/>
          <w:sz w:val="32"/>
          <w:szCs w:val="24"/>
        </w:rPr>
        <w:t>，</w:t>
      </w:r>
      <w:r>
        <w:rPr>
          <w:rFonts w:hint="eastAsia" w:ascii="仿宋_GB2312" w:hAnsi="仿宋_GB2312" w:eastAsia="仿宋_GB2312"/>
          <w:b/>
          <w:color w:val="000000"/>
          <w:kern w:val="2"/>
          <w:sz w:val="32"/>
          <w:szCs w:val="24"/>
        </w:rPr>
        <w:t>完成全年预算数的100%。其中：</w:t>
      </w:r>
    </w:p>
    <w:p w14:paraId="1F9D679E">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1.一般公共服务支出（类）人大事务（款）</w:t>
      </w:r>
      <w:r>
        <w:rPr>
          <w:rStyle w:val="13"/>
          <w:rFonts w:hint="eastAsia" w:ascii="仿宋" w:hAnsi="仿宋" w:eastAsia="仿宋"/>
          <w:color w:val="auto"/>
          <w:sz w:val="32"/>
          <w:szCs w:val="24"/>
        </w:rPr>
        <w:t>行政运行</w:t>
      </w:r>
      <w:r>
        <w:rPr>
          <w:rFonts w:hint="eastAsia" w:ascii="仿宋_GB2312" w:hAnsi="仿宋_GB2312" w:eastAsia="仿宋_GB2312"/>
          <w:b/>
          <w:color w:val="000000"/>
          <w:kern w:val="2"/>
          <w:sz w:val="32"/>
          <w:szCs w:val="24"/>
        </w:rPr>
        <w:t>（项）</w:t>
      </w:r>
      <w:r>
        <w:rPr>
          <w:rFonts w:hint="eastAsia" w:ascii="仿宋_GB2312" w:hAnsi="仿宋_GB2312" w:eastAsia="仿宋_GB2312"/>
          <w:b/>
          <w:color w:val="000000"/>
          <w:kern w:val="2"/>
          <w:sz w:val="32"/>
          <w:szCs w:val="24"/>
          <w:lang w:eastAsia="zh-CN"/>
        </w:rPr>
        <w:t>：</w:t>
      </w:r>
      <w:r>
        <w:rPr>
          <w:rFonts w:hint="eastAsia" w:ascii="仿宋_GB2312" w:hAnsi="仿宋_GB2312" w:eastAsia="仿宋_GB2312"/>
          <w:color w:val="000000"/>
          <w:kern w:val="2"/>
          <w:sz w:val="32"/>
          <w:szCs w:val="24"/>
        </w:rPr>
        <w:t>全年预算为6.5万元，支出决算为6.5万元，完成全年预算的100%，</w:t>
      </w:r>
      <w:r>
        <w:rPr>
          <w:rStyle w:val="13"/>
          <w:rFonts w:hint="eastAsia" w:ascii="仿宋" w:hAnsi="仿宋" w:eastAsia="仿宋"/>
          <w:b w:val="0"/>
          <w:color w:val="auto"/>
          <w:sz w:val="32"/>
          <w:szCs w:val="24"/>
        </w:rPr>
        <w:t>决算数等于预算数</w:t>
      </w:r>
      <w:r>
        <w:rPr>
          <w:rFonts w:hint="eastAsia" w:ascii="仿宋_GB2312" w:hAnsi="仿宋_GB2312" w:eastAsia="仿宋_GB2312"/>
          <w:color w:val="000000"/>
          <w:kern w:val="2"/>
          <w:sz w:val="32"/>
          <w:szCs w:val="24"/>
        </w:rPr>
        <w:t>。</w:t>
      </w:r>
    </w:p>
    <w:p w14:paraId="6994C1EA">
      <w:pPr>
        <w:overflowPunct w:val="0"/>
        <w:topLinePunct/>
        <w:spacing w:beforeLines="0" w:afterLines="0" w:line="576" w:lineRule="exact"/>
        <w:ind w:firstLine="643" w:firstLineChars="200"/>
        <w:jc w:val="both"/>
        <w:rPr>
          <w:rStyle w:val="13"/>
          <w:rFonts w:hint="eastAsia" w:ascii="仿宋" w:hAnsi="仿宋" w:eastAsia="仿宋"/>
          <w:b w:val="0"/>
          <w:color w:val="auto"/>
          <w:sz w:val="32"/>
          <w:szCs w:val="24"/>
        </w:rPr>
      </w:pPr>
      <w:r>
        <w:rPr>
          <w:rStyle w:val="13"/>
          <w:rFonts w:hint="eastAsia" w:ascii="仿宋" w:hAnsi="仿宋" w:eastAsia="仿宋"/>
          <w:color w:val="auto"/>
          <w:sz w:val="32"/>
          <w:szCs w:val="24"/>
        </w:rPr>
        <w:t>2.一般公共服务（类）政府办公厅（室）及相关机构事务（款）行政运行（项）</w:t>
      </w:r>
      <w:r>
        <w:rPr>
          <w:rStyle w:val="13"/>
          <w:rFonts w:hint="eastAsia" w:ascii="仿宋" w:hAnsi="仿宋" w:eastAsia="仿宋"/>
          <w:color w:val="auto"/>
          <w:sz w:val="32"/>
          <w:szCs w:val="24"/>
          <w:lang w:eastAsia="zh-CN"/>
        </w:rPr>
        <w:t>：</w:t>
      </w:r>
      <w:r>
        <w:rPr>
          <w:rStyle w:val="13"/>
          <w:rFonts w:hint="eastAsia" w:ascii="仿宋" w:hAnsi="仿宋" w:eastAsia="仿宋"/>
          <w:b w:val="0"/>
          <w:color w:val="auto"/>
          <w:sz w:val="32"/>
          <w:szCs w:val="24"/>
        </w:rPr>
        <w:t>全年预算705.68万元，支出决算为705.68万元，完成预算100%，决算数等于预算数。</w:t>
      </w:r>
    </w:p>
    <w:p w14:paraId="03306423">
      <w:pPr>
        <w:spacing w:beforeLines="0" w:afterLines="0" w:line="600" w:lineRule="exact"/>
        <w:ind w:firstLine="643" w:firstLineChars="200"/>
        <w:rPr>
          <w:rStyle w:val="13"/>
          <w:rFonts w:hint="eastAsia" w:ascii="仿宋" w:hAnsi="仿宋" w:eastAsia="仿宋"/>
          <w:b w:val="0"/>
          <w:color w:val="auto"/>
          <w:sz w:val="32"/>
          <w:szCs w:val="24"/>
        </w:rPr>
      </w:pPr>
      <w:r>
        <w:rPr>
          <w:rStyle w:val="13"/>
          <w:rFonts w:hint="eastAsia" w:ascii="仿宋" w:hAnsi="仿宋" w:eastAsia="仿宋"/>
          <w:color w:val="auto"/>
          <w:sz w:val="32"/>
          <w:szCs w:val="24"/>
        </w:rPr>
        <w:t>3.一般公共服务（类）政府办公厅（室）及相关机构事务（款）其他政府办公厅（室）及相关机构事务支出（项）</w:t>
      </w:r>
      <w:r>
        <w:rPr>
          <w:rStyle w:val="13"/>
          <w:rFonts w:hint="eastAsia" w:ascii="仿宋" w:hAnsi="仿宋" w:eastAsia="仿宋"/>
          <w:color w:val="auto"/>
          <w:sz w:val="32"/>
          <w:szCs w:val="24"/>
          <w:lang w:eastAsia="zh-CN"/>
        </w:rPr>
        <w:t>：</w:t>
      </w:r>
      <w:r>
        <w:rPr>
          <w:rStyle w:val="13"/>
          <w:rFonts w:hint="eastAsia" w:ascii="仿宋" w:hAnsi="仿宋" w:eastAsia="仿宋"/>
          <w:color w:val="auto"/>
          <w:sz w:val="32"/>
          <w:szCs w:val="24"/>
        </w:rPr>
        <w:t>全年预算6.5万元</w:t>
      </w:r>
      <w:r>
        <w:rPr>
          <w:rStyle w:val="13"/>
          <w:rFonts w:hint="eastAsia" w:ascii="仿宋" w:hAnsi="仿宋" w:eastAsia="仿宋"/>
          <w:b w:val="0"/>
          <w:color w:val="auto"/>
          <w:sz w:val="32"/>
          <w:szCs w:val="24"/>
        </w:rPr>
        <w:t xml:space="preserve"> 支出决算为6.5万元，完成预算100%，决算数等于预算数。</w:t>
      </w:r>
    </w:p>
    <w:p w14:paraId="49678DE9">
      <w:pPr>
        <w:spacing w:beforeLines="0" w:afterLines="0" w:line="600" w:lineRule="exact"/>
        <w:ind w:firstLine="643" w:firstLineChars="200"/>
        <w:rPr>
          <w:rStyle w:val="13"/>
          <w:rFonts w:hint="eastAsia" w:ascii="仿宋" w:hAnsi="仿宋" w:eastAsia="仿宋"/>
          <w:b w:val="0"/>
          <w:color w:val="auto"/>
          <w:sz w:val="32"/>
          <w:szCs w:val="24"/>
        </w:rPr>
      </w:pPr>
      <w:r>
        <w:rPr>
          <w:rStyle w:val="13"/>
          <w:rFonts w:hint="eastAsia" w:ascii="仿宋" w:hAnsi="仿宋" w:eastAsia="仿宋"/>
          <w:color w:val="auto"/>
          <w:sz w:val="32"/>
          <w:szCs w:val="24"/>
        </w:rPr>
        <w:t>4.公</w:t>
      </w:r>
      <w:r>
        <w:rPr>
          <w:rFonts w:hint="eastAsia" w:ascii="仿宋" w:hAnsi="仿宋" w:eastAsia="仿宋"/>
          <w:b/>
          <w:color w:val="auto"/>
          <w:kern w:val="2"/>
          <w:sz w:val="32"/>
          <w:szCs w:val="32"/>
        </w:rPr>
        <w:t>共安全支出（类）国家安全（款）行政运行（项）</w:t>
      </w:r>
      <w:r>
        <w:rPr>
          <w:rFonts w:hint="eastAsia" w:ascii="仿宋" w:hAnsi="仿宋" w:eastAsia="仿宋"/>
          <w:b/>
          <w:color w:val="auto"/>
          <w:kern w:val="2"/>
          <w:sz w:val="32"/>
          <w:szCs w:val="32"/>
          <w:lang w:eastAsia="zh-CN"/>
        </w:rPr>
        <w:t>：</w:t>
      </w:r>
      <w:r>
        <w:rPr>
          <w:rStyle w:val="13"/>
          <w:rFonts w:hint="eastAsia" w:ascii="仿宋" w:hAnsi="仿宋" w:eastAsia="仿宋"/>
          <w:b w:val="0"/>
          <w:color w:val="auto"/>
          <w:sz w:val="32"/>
          <w:szCs w:val="24"/>
        </w:rPr>
        <w:t>全年预算10万元，支出决算为10</w:t>
      </w:r>
      <w:r>
        <w:rPr>
          <w:rStyle w:val="13"/>
          <w:rFonts w:hint="eastAsia" w:ascii="仿宋" w:hAnsi="仿宋" w:eastAsia="仿宋"/>
          <w:b w:val="0"/>
          <w:color w:val="auto"/>
          <w:sz w:val="32"/>
          <w:szCs w:val="24"/>
          <w:lang w:eastAsia="zh-CN"/>
        </w:rPr>
        <w:t>万元</w:t>
      </w:r>
      <w:r>
        <w:rPr>
          <w:rStyle w:val="13"/>
          <w:rFonts w:hint="eastAsia" w:ascii="仿宋" w:hAnsi="仿宋" w:eastAsia="仿宋"/>
          <w:b w:val="0"/>
          <w:color w:val="auto"/>
          <w:sz w:val="32"/>
          <w:szCs w:val="24"/>
        </w:rPr>
        <w:t>，完成预算100%，决算数等于预算数。</w:t>
      </w:r>
    </w:p>
    <w:p w14:paraId="108CC018">
      <w:pPr>
        <w:pStyle w:val="2"/>
        <w:numPr>
          <w:ilvl w:val="0"/>
          <w:numId w:val="0"/>
        </w:numPr>
        <w:spacing w:afterLines="0" w:line="576" w:lineRule="exact"/>
        <w:ind w:firstLine="600"/>
        <w:rPr>
          <w:rStyle w:val="13"/>
          <w:rFonts w:hint="eastAsia" w:ascii="仿宋" w:hAnsi="仿宋" w:eastAsia="仿宋"/>
          <w:b w:val="0"/>
          <w:color w:val="auto"/>
          <w:sz w:val="32"/>
          <w:szCs w:val="24"/>
        </w:rPr>
      </w:pPr>
      <w:r>
        <w:rPr>
          <w:rFonts w:hint="eastAsia" w:ascii="仿宋" w:hAnsi="仿宋" w:eastAsia="仿宋"/>
          <w:b/>
          <w:color w:val="auto"/>
          <w:kern w:val="2"/>
          <w:sz w:val="32"/>
          <w:szCs w:val="32"/>
        </w:rPr>
        <w:t>5.文化旅游体育与传媒支出（类）文化和旅游（款）行政运行（项）</w:t>
      </w:r>
      <w:r>
        <w:rPr>
          <w:rFonts w:hint="eastAsia" w:ascii="仿宋" w:hAnsi="仿宋" w:eastAsia="仿宋"/>
          <w:b/>
          <w:color w:val="auto"/>
          <w:kern w:val="2"/>
          <w:sz w:val="32"/>
          <w:szCs w:val="32"/>
          <w:lang w:eastAsia="zh-CN"/>
        </w:rPr>
        <w:t>：</w:t>
      </w:r>
      <w:r>
        <w:rPr>
          <w:rStyle w:val="13"/>
          <w:rFonts w:hint="eastAsia" w:ascii="仿宋" w:hAnsi="仿宋" w:eastAsia="仿宋"/>
          <w:b w:val="0"/>
          <w:color w:val="auto"/>
          <w:sz w:val="32"/>
          <w:szCs w:val="24"/>
        </w:rPr>
        <w:t>全年预算32万元</w:t>
      </w:r>
      <w:r>
        <w:rPr>
          <w:rFonts w:hint="eastAsia" w:ascii="仿宋" w:hAnsi="仿宋" w:eastAsia="仿宋"/>
          <w:b/>
          <w:color w:val="auto"/>
          <w:kern w:val="2"/>
          <w:sz w:val="32"/>
          <w:szCs w:val="32"/>
        </w:rPr>
        <w:t>，</w:t>
      </w:r>
      <w:r>
        <w:rPr>
          <w:rStyle w:val="13"/>
          <w:rFonts w:hint="eastAsia" w:ascii="仿宋" w:hAnsi="仿宋" w:eastAsia="仿宋"/>
          <w:b w:val="0"/>
          <w:color w:val="auto"/>
          <w:sz w:val="32"/>
          <w:szCs w:val="24"/>
        </w:rPr>
        <w:t>支出决算为32万元，完成预算100%，决算数等于预算数。</w:t>
      </w:r>
    </w:p>
    <w:p w14:paraId="130B3677">
      <w:pPr>
        <w:pStyle w:val="2"/>
        <w:numPr>
          <w:ilvl w:val="0"/>
          <w:numId w:val="0"/>
        </w:numPr>
        <w:spacing w:afterLines="0" w:line="576" w:lineRule="exact"/>
        <w:ind w:firstLine="600"/>
        <w:rPr>
          <w:rStyle w:val="13"/>
          <w:rFonts w:hint="eastAsia" w:ascii="仿宋" w:hAnsi="仿宋" w:eastAsia="仿宋"/>
          <w:b w:val="0"/>
          <w:color w:val="auto"/>
          <w:sz w:val="32"/>
          <w:szCs w:val="24"/>
        </w:rPr>
      </w:pPr>
      <w:r>
        <w:rPr>
          <w:rFonts w:hint="eastAsia" w:ascii="仿宋" w:hAnsi="仿宋" w:eastAsia="仿宋"/>
          <w:b/>
          <w:color w:val="auto"/>
          <w:kern w:val="2"/>
          <w:sz w:val="32"/>
          <w:szCs w:val="32"/>
        </w:rPr>
        <w:t>6.社会保障和就业支出（类）行政事业单位养老支出（款）机关事业单位基本养老保险缴费支出（项）</w:t>
      </w:r>
      <w:r>
        <w:rPr>
          <w:rFonts w:hint="eastAsia" w:ascii="仿宋" w:hAnsi="仿宋" w:eastAsia="仿宋"/>
          <w:b/>
          <w:color w:val="auto"/>
          <w:kern w:val="2"/>
          <w:sz w:val="32"/>
          <w:szCs w:val="32"/>
          <w:lang w:eastAsia="zh-CN"/>
        </w:rPr>
        <w:t>：</w:t>
      </w:r>
      <w:r>
        <w:rPr>
          <w:rStyle w:val="13"/>
          <w:rFonts w:hint="eastAsia" w:ascii="仿宋" w:hAnsi="仿宋" w:eastAsia="仿宋"/>
          <w:b w:val="0"/>
          <w:color w:val="auto"/>
          <w:sz w:val="32"/>
          <w:szCs w:val="24"/>
        </w:rPr>
        <w:t>全年预算119.59万元，支出决算为119.59万元，完成预算100%，决算数等于预算数。</w:t>
      </w:r>
    </w:p>
    <w:p w14:paraId="75B34F87">
      <w:pPr>
        <w:pStyle w:val="2"/>
        <w:numPr>
          <w:ilvl w:val="0"/>
          <w:numId w:val="0"/>
        </w:numPr>
        <w:spacing w:afterLines="0" w:line="576" w:lineRule="exact"/>
        <w:ind w:firstLine="600"/>
        <w:rPr>
          <w:rStyle w:val="13"/>
          <w:rFonts w:hint="eastAsia" w:ascii="仿宋" w:hAnsi="仿宋" w:eastAsia="仿宋"/>
          <w:b w:val="0"/>
          <w:color w:val="auto"/>
          <w:sz w:val="32"/>
          <w:szCs w:val="24"/>
        </w:rPr>
      </w:pPr>
      <w:r>
        <w:rPr>
          <w:rFonts w:hint="eastAsia" w:ascii="仿宋" w:hAnsi="仿宋" w:eastAsia="仿宋"/>
          <w:b/>
          <w:color w:val="auto"/>
          <w:kern w:val="2"/>
          <w:sz w:val="32"/>
          <w:szCs w:val="32"/>
        </w:rPr>
        <w:t>7.社会保障和就业支出（类）其他社会保障和就业支出（款）其他社会保障和就业支出（项）</w:t>
      </w:r>
      <w:r>
        <w:rPr>
          <w:rFonts w:hint="eastAsia" w:ascii="仿宋" w:hAnsi="仿宋" w:eastAsia="仿宋"/>
          <w:b/>
          <w:color w:val="auto"/>
          <w:kern w:val="2"/>
          <w:sz w:val="32"/>
          <w:szCs w:val="32"/>
          <w:lang w:eastAsia="zh-CN"/>
        </w:rPr>
        <w:t>：</w:t>
      </w:r>
      <w:r>
        <w:rPr>
          <w:rStyle w:val="13"/>
          <w:rFonts w:hint="eastAsia" w:ascii="仿宋" w:hAnsi="仿宋" w:eastAsia="仿宋"/>
          <w:b w:val="0"/>
          <w:color w:val="auto"/>
          <w:sz w:val="32"/>
          <w:szCs w:val="24"/>
        </w:rPr>
        <w:t>全年预算2.77万元，支出决算为2.77万元，完成预算100%，决算数等于预算数。</w:t>
      </w:r>
    </w:p>
    <w:p w14:paraId="7378CDC4">
      <w:pPr>
        <w:pStyle w:val="2"/>
        <w:numPr>
          <w:ilvl w:val="0"/>
          <w:numId w:val="0"/>
        </w:numPr>
        <w:spacing w:afterLines="0" w:line="576" w:lineRule="exact"/>
        <w:ind w:firstLine="600"/>
        <w:rPr>
          <w:rStyle w:val="13"/>
          <w:rFonts w:hint="eastAsia" w:ascii="仿宋" w:hAnsi="仿宋" w:eastAsia="仿宋"/>
          <w:b w:val="0"/>
          <w:color w:val="auto"/>
          <w:sz w:val="32"/>
          <w:szCs w:val="24"/>
        </w:rPr>
      </w:pPr>
      <w:r>
        <w:rPr>
          <w:rStyle w:val="13"/>
          <w:rFonts w:hint="eastAsia" w:ascii="仿宋" w:hAnsi="仿宋" w:eastAsia="仿宋"/>
          <w:color w:val="auto"/>
          <w:sz w:val="32"/>
          <w:szCs w:val="24"/>
        </w:rPr>
        <w:t>8.</w:t>
      </w:r>
      <w:r>
        <w:rPr>
          <w:rFonts w:hint="eastAsia" w:ascii="仿宋" w:hAnsi="仿宋" w:eastAsia="仿宋"/>
          <w:b/>
          <w:color w:val="auto"/>
          <w:kern w:val="2"/>
          <w:sz w:val="32"/>
          <w:szCs w:val="32"/>
        </w:rPr>
        <w:t>卫生健康支出（类）卫生健康管理事务（款）行政运行（项）</w:t>
      </w:r>
      <w:r>
        <w:rPr>
          <w:rFonts w:hint="eastAsia" w:ascii="仿宋" w:hAnsi="仿宋" w:eastAsia="仿宋"/>
          <w:b/>
          <w:color w:val="auto"/>
          <w:kern w:val="2"/>
          <w:sz w:val="32"/>
          <w:szCs w:val="32"/>
          <w:lang w:eastAsia="zh-CN"/>
        </w:rPr>
        <w:t>：</w:t>
      </w:r>
      <w:r>
        <w:rPr>
          <w:rStyle w:val="13"/>
          <w:rFonts w:hint="eastAsia" w:ascii="仿宋" w:hAnsi="仿宋" w:eastAsia="仿宋"/>
          <w:b w:val="0"/>
          <w:color w:val="auto"/>
          <w:sz w:val="32"/>
          <w:szCs w:val="24"/>
        </w:rPr>
        <w:t>全年预算33.63万元，支出决算为33.63万元，完成预算100%，决算数等于预算数。</w:t>
      </w:r>
    </w:p>
    <w:p w14:paraId="04F5D345">
      <w:pPr>
        <w:pStyle w:val="2"/>
        <w:numPr>
          <w:ilvl w:val="0"/>
          <w:numId w:val="0"/>
        </w:numPr>
        <w:spacing w:afterLines="0" w:line="576" w:lineRule="exact"/>
        <w:ind w:firstLine="600"/>
        <w:rPr>
          <w:rStyle w:val="13"/>
          <w:rFonts w:hint="eastAsia" w:ascii="仿宋" w:hAnsi="仿宋" w:eastAsia="仿宋"/>
          <w:b w:val="0"/>
          <w:color w:val="auto"/>
          <w:sz w:val="32"/>
          <w:szCs w:val="24"/>
        </w:rPr>
      </w:pPr>
      <w:r>
        <w:rPr>
          <w:rFonts w:hint="eastAsia" w:ascii="仿宋" w:hAnsi="仿宋" w:eastAsia="仿宋"/>
          <w:b/>
          <w:color w:val="auto"/>
          <w:kern w:val="2"/>
          <w:sz w:val="32"/>
          <w:szCs w:val="32"/>
        </w:rPr>
        <w:t>9.城乡社区支出（类）城乡社区管理事务（款）行政运行（项）</w:t>
      </w:r>
      <w:r>
        <w:rPr>
          <w:rFonts w:hint="eastAsia" w:ascii="仿宋" w:hAnsi="仿宋" w:eastAsia="仿宋"/>
          <w:b/>
          <w:color w:val="auto"/>
          <w:kern w:val="2"/>
          <w:sz w:val="32"/>
          <w:szCs w:val="32"/>
          <w:lang w:eastAsia="zh-CN"/>
        </w:rPr>
        <w:t>：</w:t>
      </w:r>
      <w:r>
        <w:rPr>
          <w:rStyle w:val="13"/>
          <w:rFonts w:hint="eastAsia" w:ascii="仿宋" w:hAnsi="仿宋" w:eastAsia="仿宋"/>
          <w:b w:val="0"/>
          <w:color w:val="auto"/>
          <w:sz w:val="32"/>
          <w:szCs w:val="24"/>
        </w:rPr>
        <w:t>全年预算7万元，支出决算为7万元，完成预算100%，决算数等于预算数。</w:t>
      </w:r>
    </w:p>
    <w:p w14:paraId="5CE5BCBB">
      <w:pPr>
        <w:pStyle w:val="2"/>
        <w:numPr>
          <w:ilvl w:val="0"/>
          <w:numId w:val="0"/>
        </w:numPr>
        <w:spacing w:afterLines="0" w:line="576" w:lineRule="exact"/>
        <w:ind w:firstLine="600"/>
        <w:rPr>
          <w:rStyle w:val="13"/>
          <w:rFonts w:hint="eastAsia" w:ascii="仿宋" w:hAnsi="仿宋" w:eastAsia="仿宋"/>
          <w:b w:val="0"/>
          <w:color w:val="auto"/>
          <w:sz w:val="32"/>
          <w:szCs w:val="24"/>
        </w:rPr>
      </w:pPr>
      <w:r>
        <w:rPr>
          <w:rFonts w:hint="eastAsia" w:ascii="仿宋" w:hAnsi="仿宋" w:eastAsia="仿宋"/>
          <w:b/>
          <w:color w:val="auto"/>
          <w:kern w:val="2"/>
          <w:sz w:val="32"/>
          <w:szCs w:val="32"/>
        </w:rPr>
        <w:t>10.农林水支出（类）农业和农村（款）行政运行（项）</w:t>
      </w:r>
      <w:r>
        <w:rPr>
          <w:rFonts w:hint="eastAsia" w:ascii="仿宋" w:hAnsi="仿宋" w:eastAsia="仿宋"/>
          <w:b/>
          <w:color w:val="auto"/>
          <w:kern w:val="2"/>
          <w:sz w:val="32"/>
          <w:szCs w:val="32"/>
          <w:lang w:eastAsia="zh-CN"/>
        </w:rPr>
        <w:t>：</w:t>
      </w:r>
      <w:r>
        <w:rPr>
          <w:rFonts w:hint="eastAsia" w:ascii="仿宋" w:hAnsi="仿宋" w:eastAsia="仿宋"/>
          <w:b/>
          <w:color w:val="auto"/>
          <w:kern w:val="2"/>
          <w:sz w:val="32"/>
          <w:szCs w:val="32"/>
        </w:rPr>
        <w:t xml:space="preserve">全年预算 </w:t>
      </w:r>
      <w:r>
        <w:rPr>
          <w:rStyle w:val="13"/>
          <w:rFonts w:hint="eastAsia" w:ascii="仿宋" w:hAnsi="仿宋" w:eastAsia="仿宋"/>
          <w:b w:val="0"/>
          <w:color w:val="auto"/>
          <w:sz w:val="32"/>
          <w:szCs w:val="24"/>
        </w:rPr>
        <w:t>10.12万元，支出决算为10.12万元，完成预算100%，决算数等于预算数。</w:t>
      </w:r>
    </w:p>
    <w:p w14:paraId="0F7589AD">
      <w:pPr>
        <w:spacing w:beforeLines="0" w:afterLines="0" w:line="576" w:lineRule="exact"/>
        <w:ind w:firstLine="643" w:firstLineChars="200"/>
        <w:rPr>
          <w:rStyle w:val="13"/>
          <w:rFonts w:hint="eastAsia" w:ascii="仿宋" w:hAnsi="仿宋" w:eastAsia="仿宋"/>
          <w:b w:val="0"/>
          <w:color w:val="auto"/>
          <w:sz w:val="32"/>
          <w:szCs w:val="24"/>
        </w:rPr>
      </w:pPr>
      <w:r>
        <w:rPr>
          <w:rFonts w:hint="eastAsia" w:ascii="仿宋" w:hAnsi="仿宋" w:eastAsia="仿宋"/>
          <w:b/>
          <w:color w:val="auto"/>
          <w:kern w:val="2"/>
          <w:sz w:val="32"/>
          <w:szCs w:val="32"/>
        </w:rPr>
        <w:t>11.农林水支出（类）巩固脱贫衔接乡村振兴（款）生产发展（项）</w:t>
      </w:r>
      <w:r>
        <w:rPr>
          <w:rFonts w:hint="eastAsia" w:ascii="仿宋" w:hAnsi="仿宋" w:eastAsia="仿宋"/>
          <w:b/>
          <w:color w:val="auto"/>
          <w:kern w:val="2"/>
          <w:sz w:val="32"/>
          <w:szCs w:val="32"/>
          <w:lang w:eastAsia="zh-CN"/>
        </w:rPr>
        <w:t>：</w:t>
      </w:r>
      <w:r>
        <w:rPr>
          <w:rStyle w:val="13"/>
          <w:rFonts w:hint="eastAsia" w:ascii="仿宋" w:hAnsi="仿宋" w:eastAsia="仿宋"/>
          <w:b w:val="0"/>
          <w:color w:val="auto"/>
          <w:sz w:val="32"/>
          <w:szCs w:val="24"/>
        </w:rPr>
        <w:t>全年预算16.57万元</w:t>
      </w:r>
      <w:r>
        <w:rPr>
          <w:rFonts w:hint="eastAsia" w:ascii="仿宋" w:hAnsi="仿宋" w:eastAsia="仿宋"/>
          <w:b/>
          <w:color w:val="auto"/>
          <w:kern w:val="2"/>
          <w:sz w:val="32"/>
          <w:szCs w:val="32"/>
        </w:rPr>
        <w:t>，</w:t>
      </w:r>
      <w:r>
        <w:rPr>
          <w:rStyle w:val="13"/>
          <w:rFonts w:hint="eastAsia" w:ascii="仿宋" w:hAnsi="仿宋" w:eastAsia="仿宋"/>
          <w:b w:val="0"/>
          <w:color w:val="auto"/>
          <w:sz w:val="32"/>
          <w:szCs w:val="24"/>
        </w:rPr>
        <w:t>支出决算为16.57万元，完成预算100%，决算数等于预算数。</w:t>
      </w:r>
    </w:p>
    <w:p w14:paraId="0B7F32DB">
      <w:pPr>
        <w:spacing w:beforeLines="0" w:afterLines="0" w:line="576" w:lineRule="exact"/>
        <w:ind w:firstLine="643" w:firstLineChars="200"/>
        <w:rPr>
          <w:rFonts w:hint="default" w:eastAsia="仿宋"/>
          <w:sz w:val="24"/>
          <w:szCs w:val="24"/>
        </w:rPr>
      </w:pPr>
      <w:r>
        <w:rPr>
          <w:rFonts w:hint="eastAsia" w:ascii="仿宋" w:hAnsi="仿宋" w:eastAsia="仿宋"/>
          <w:b/>
          <w:color w:val="auto"/>
          <w:kern w:val="2"/>
          <w:sz w:val="32"/>
          <w:szCs w:val="32"/>
        </w:rPr>
        <w:t>12.农林水支出（类）农村综合改革（款）对村民委员会和村党支部的补助（项）</w:t>
      </w:r>
      <w:r>
        <w:rPr>
          <w:rFonts w:hint="eastAsia" w:ascii="仿宋" w:hAnsi="仿宋" w:eastAsia="仿宋"/>
          <w:b/>
          <w:color w:val="auto"/>
          <w:kern w:val="2"/>
          <w:sz w:val="32"/>
          <w:szCs w:val="32"/>
          <w:lang w:eastAsia="zh-CN"/>
        </w:rPr>
        <w:t>：</w:t>
      </w:r>
      <w:r>
        <w:rPr>
          <w:rStyle w:val="13"/>
          <w:rFonts w:hint="eastAsia" w:ascii="仿宋" w:hAnsi="仿宋" w:eastAsia="仿宋"/>
          <w:b w:val="0"/>
          <w:color w:val="auto"/>
          <w:sz w:val="32"/>
          <w:szCs w:val="24"/>
        </w:rPr>
        <w:t>全年预算330.19万元，支出决算为330.19万元，完成预算100%，决算数等于预算数。</w:t>
      </w:r>
    </w:p>
    <w:p w14:paraId="76B278BB">
      <w:pPr>
        <w:pStyle w:val="2"/>
        <w:numPr>
          <w:ilvl w:val="0"/>
          <w:numId w:val="0"/>
        </w:numPr>
        <w:spacing w:afterLines="0" w:line="576" w:lineRule="exact"/>
        <w:ind w:firstLine="600"/>
        <w:rPr>
          <w:rStyle w:val="13"/>
          <w:rFonts w:hint="eastAsia" w:ascii="仿宋" w:hAnsi="仿宋" w:eastAsia="仿宋"/>
          <w:b w:val="0"/>
          <w:color w:val="auto"/>
          <w:sz w:val="32"/>
          <w:szCs w:val="24"/>
        </w:rPr>
      </w:pPr>
      <w:r>
        <w:rPr>
          <w:rFonts w:hint="eastAsia" w:ascii="仿宋" w:hAnsi="仿宋" w:eastAsia="仿宋"/>
          <w:b/>
          <w:color w:val="auto"/>
          <w:kern w:val="2"/>
          <w:sz w:val="32"/>
          <w:szCs w:val="32"/>
        </w:rPr>
        <w:t>13.住房保障支出（类）住房改革支出（款）住房公积金（项）</w:t>
      </w:r>
      <w:r>
        <w:rPr>
          <w:rFonts w:hint="eastAsia" w:ascii="仿宋" w:hAnsi="仿宋" w:eastAsia="仿宋"/>
          <w:b/>
          <w:color w:val="auto"/>
          <w:kern w:val="2"/>
          <w:sz w:val="32"/>
          <w:szCs w:val="32"/>
          <w:lang w:eastAsia="zh-CN"/>
        </w:rPr>
        <w:t>：</w:t>
      </w:r>
      <w:r>
        <w:rPr>
          <w:rStyle w:val="13"/>
          <w:rFonts w:hint="eastAsia" w:ascii="仿宋" w:hAnsi="仿宋" w:eastAsia="仿宋"/>
          <w:b w:val="0"/>
          <w:color w:val="auto"/>
          <w:sz w:val="32"/>
          <w:szCs w:val="24"/>
        </w:rPr>
        <w:t>全年预算63.32万元，支出决算为63.32万元，完成预算100%，决算数等于预算数</w:t>
      </w:r>
    </w:p>
    <w:p w14:paraId="6433145E">
      <w:pPr>
        <w:numPr>
          <w:ilvl w:val="0"/>
          <w:numId w:val="0"/>
        </w:numPr>
        <w:tabs>
          <w:tab w:val="right" w:pos="8306"/>
        </w:tabs>
        <w:overflowPunct w:val="0"/>
        <w:topLinePunct/>
        <w:spacing w:beforeLines="0" w:afterLines="0" w:line="576" w:lineRule="exact"/>
        <w:jc w:val="both"/>
        <w:rPr>
          <w:rFonts w:hint="eastAsia" w:ascii="黑体" w:hAnsi="黑体" w:eastAsia="黑体"/>
          <w:b/>
          <w:color w:val="000000"/>
          <w:kern w:val="2"/>
          <w:sz w:val="32"/>
          <w:szCs w:val="24"/>
        </w:rPr>
      </w:pPr>
    </w:p>
    <w:p w14:paraId="55A89CBB">
      <w:pPr>
        <w:numPr>
          <w:ilvl w:val="0"/>
          <w:numId w:val="0"/>
        </w:numPr>
        <w:tabs>
          <w:tab w:val="right" w:pos="8306"/>
        </w:tabs>
        <w:overflowPunct w:val="0"/>
        <w:topLinePunct/>
        <w:spacing w:beforeLines="0" w:afterLines="0" w:line="576" w:lineRule="exact"/>
        <w:ind w:firstLine="643" w:firstLineChars="200"/>
        <w:jc w:val="both"/>
        <w:rPr>
          <w:rFonts w:hint="eastAsia" w:ascii="黑体" w:hAnsi="黑体" w:eastAsia="黑体"/>
          <w:kern w:val="2"/>
          <w:sz w:val="32"/>
          <w:szCs w:val="24"/>
        </w:rPr>
      </w:pPr>
      <w:r>
        <w:rPr>
          <w:rFonts w:hint="eastAsia" w:ascii="黑体" w:hAnsi="黑体" w:eastAsia="黑体"/>
          <w:b/>
          <w:color w:val="000000"/>
          <w:kern w:val="2"/>
          <w:sz w:val="32"/>
          <w:szCs w:val="24"/>
        </w:rPr>
        <w:t>六、一</w:t>
      </w:r>
      <w:r>
        <w:rPr>
          <w:rFonts w:hint="eastAsia" w:ascii="黑体" w:hAnsi="黑体" w:eastAsia="黑体"/>
          <w:kern w:val="2"/>
          <w:sz w:val="32"/>
          <w:szCs w:val="24"/>
        </w:rPr>
        <w:t>般公共预算财政拨款基本支出决算情况说明</w:t>
      </w:r>
      <w:r>
        <w:rPr>
          <w:rFonts w:hint="eastAsia" w:ascii="黑体" w:hAnsi="黑体" w:eastAsia="黑体"/>
          <w:kern w:val="2"/>
          <w:sz w:val="32"/>
          <w:szCs w:val="24"/>
        </w:rPr>
        <w:tab/>
      </w:r>
    </w:p>
    <w:p w14:paraId="582F2A2A">
      <w:pPr>
        <w:numPr>
          <w:ilvl w:val="0"/>
          <w:numId w:val="0"/>
        </w:numPr>
        <w:tabs>
          <w:tab w:val="right" w:pos="8306"/>
        </w:tabs>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2023年度一般公共预算财政拨款基本支出964.79万元，其中：</w:t>
      </w:r>
    </w:p>
    <w:p w14:paraId="35379A5F">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人员经费</w:t>
      </w:r>
      <w:r>
        <w:rPr>
          <w:rFonts w:hint="eastAsia" w:ascii="仿宋_GB2312" w:hAnsi="仿宋_GB2312" w:eastAsia="仿宋_GB2312"/>
          <w:color w:val="000000"/>
          <w:kern w:val="2"/>
          <w:sz w:val="32"/>
          <w:szCs w:val="24"/>
        </w:rPr>
        <w:t>740.43万元，主要包括：基本工资198.19万元、津贴补贴162.47万元、奖金186.47万元、机关事业单位基本养老保险缴费81.59万元、职工基本医疗保险缴费33.63万元、其他社会保障缴费2.77万元、住房公积金61.25万元、其他工资福利支出14.06万元。</w:t>
      </w:r>
    </w:p>
    <w:p w14:paraId="32318049">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公用经费224.36</w:t>
      </w:r>
      <w:r>
        <w:rPr>
          <w:rFonts w:hint="eastAsia" w:ascii="仿宋_GB2312" w:hAnsi="仿宋_GB2312" w:eastAsia="仿宋_GB2312"/>
          <w:color w:val="000000"/>
          <w:kern w:val="2"/>
          <w:sz w:val="32"/>
          <w:szCs w:val="24"/>
        </w:rPr>
        <w:t>万元，主要包括：办公费13.40万元、印刷费3.5万元、水费3万元、电费5.8万元、差旅费65.8万元、会议费1.5万元、培训费3.5万元、公务接待费7万元、工会经费6.4万元、其他交通费8万元、其他商品和服务支出31.3万元、对个人和家庭的生活补助66.56万元、其他对个人和家庭的补助8.6万元。</w:t>
      </w:r>
    </w:p>
    <w:p w14:paraId="7DDD433B">
      <w:pPr>
        <w:overflowPunct w:val="0"/>
        <w:topLinePunct/>
        <w:spacing w:beforeLines="0" w:afterLines="0" w:line="576" w:lineRule="exact"/>
        <w:ind w:firstLine="640" w:firstLineChars="200"/>
        <w:jc w:val="both"/>
        <w:rPr>
          <w:rFonts w:hint="eastAsia" w:ascii="黑体" w:hAnsi="黑体" w:eastAsia="黑体"/>
          <w:color w:val="000000"/>
          <w:kern w:val="2"/>
          <w:sz w:val="32"/>
          <w:szCs w:val="24"/>
        </w:rPr>
      </w:pPr>
    </w:p>
    <w:p w14:paraId="1BD82D64">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七、财政拨款</w:t>
      </w:r>
      <w:r>
        <w:rPr>
          <w:rFonts w:hint="eastAsia" w:ascii="黑体" w:hAnsi="黑体" w:eastAsia="黑体"/>
          <w:b/>
          <w:kern w:val="2"/>
          <w:sz w:val="32"/>
          <w:szCs w:val="24"/>
        </w:rPr>
        <w:t>“</w:t>
      </w:r>
      <w:r>
        <w:rPr>
          <w:rFonts w:hint="eastAsia" w:ascii="黑体" w:hAnsi="黑体" w:eastAsia="黑体"/>
          <w:kern w:val="2"/>
          <w:sz w:val="32"/>
          <w:szCs w:val="24"/>
        </w:rPr>
        <w:t>三公”经费支出决算情况说明</w:t>
      </w:r>
    </w:p>
    <w:p w14:paraId="4E35211B">
      <w:pPr>
        <w:overflowPunct w:val="0"/>
        <w:topLinePunct/>
        <w:spacing w:beforeLines="0" w:afterLines="0" w:line="576" w:lineRule="exact"/>
        <w:ind w:firstLine="640" w:firstLineChars="200"/>
        <w:jc w:val="both"/>
        <w:rPr>
          <w:rFonts w:hint="eastAsia" w:ascii="楷体_GB2312" w:hAnsi="楷体_GB2312" w:eastAsia="楷体_GB2312" w:cs="楷体_GB2312"/>
          <w:color w:val="000000"/>
          <w:kern w:val="2"/>
          <w:sz w:val="32"/>
          <w:szCs w:val="24"/>
        </w:rPr>
      </w:pPr>
      <w:r>
        <w:rPr>
          <w:rFonts w:hint="eastAsia" w:ascii="楷体_GB2312" w:hAnsi="楷体_GB2312" w:eastAsia="楷体_GB2312" w:cs="楷体_GB2312"/>
          <w:color w:val="000000"/>
          <w:kern w:val="2"/>
          <w:sz w:val="32"/>
          <w:szCs w:val="24"/>
        </w:rPr>
        <w:t>（一）“三公”经费财政拨款支出决算总体情况说明</w:t>
      </w:r>
    </w:p>
    <w:p w14:paraId="0017EDF8">
      <w:pPr>
        <w:overflowPunct w:val="0"/>
        <w:topLinePunct/>
        <w:spacing w:beforeLines="0" w:afterLines="0" w:line="576" w:lineRule="exact"/>
        <w:ind w:firstLine="640" w:firstLineChars="200"/>
        <w:jc w:val="both"/>
        <w:rPr>
          <w:rFonts w:hint="eastAsia" w:ascii="仿宋" w:hAnsi="仿宋" w:eastAsia="仿宋"/>
          <w:color w:val="auto"/>
          <w:sz w:val="32"/>
          <w:szCs w:val="32"/>
        </w:rPr>
      </w:pPr>
      <w:r>
        <w:rPr>
          <w:rFonts w:hint="eastAsia" w:ascii="仿宋_GB2312" w:hAnsi="仿宋_GB2312" w:eastAsia="仿宋_GB2312"/>
          <w:color w:val="000000"/>
          <w:kern w:val="2"/>
          <w:sz w:val="32"/>
          <w:szCs w:val="24"/>
        </w:rPr>
        <w:t>2023年度“三公”经费财政拨款支出预算为7万元，支出决算为7万元，完成预算的100%；较上年减少3万元，下降30%。</w:t>
      </w:r>
      <w:r>
        <w:rPr>
          <w:rFonts w:hint="eastAsia" w:ascii="仿宋_GB2312" w:hAnsi="仿宋_GB2312" w:eastAsia="仿宋_GB2312"/>
          <w:color w:val="000000"/>
          <w:kern w:val="2"/>
          <w:sz w:val="32"/>
          <w:szCs w:val="24"/>
          <w:lang w:eastAsia="zh-CN"/>
        </w:rPr>
        <w:t>原因是</w:t>
      </w:r>
      <w:r>
        <w:rPr>
          <w:rFonts w:hint="eastAsia" w:ascii="仿宋" w:hAnsi="仿宋" w:eastAsia="仿宋"/>
          <w:color w:val="auto"/>
          <w:sz w:val="32"/>
          <w:szCs w:val="32"/>
        </w:rPr>
        <w:t>柏林沟镇厉行节约，严格控制公务接待次数与人数不超过上一年度。</w:t>
      </w:r>
    </w:p>
    <w:p w14:paraId="02A27DAF">
      <w:pPr>
        <w:overflowPunct w:val="0"/>
        <w:topLinePunct/>
        <w:spacing w:beforeLines="0" w:afterLines="0" w:line="576" w:lineRule="exact"/>
        <w:ind w:firstLine="640" w:firstLineChars="200"/>
        <w:jc w:val="both"/>
        <w:rPr>
          <w:rFonts w:hint="eastAsia" w:ascii="楷体_GB2312" w:hAnsi="楷体_GB2312" w:eastAsia="楷体_GB2312" w:cs="楷体_GB2312"/>
          <w:color w:val="000000"/>
          <w:kern w:val="2"/>
          <w:sz w:val="32"/>
          <w:szCs w:val="24"/>
        </w:rPr>
      </w:pPr>
      <w:r>
        <w:rPr>
          <w:rFonts w:hint="eastAsia" w:ascii="楷体_GB2312" w:hAnsi="楷体_GB2312" w:eastAsia="楷体_GB2312" w:cs="楷体_GB2312"/>
          <w:color w:val="000000"/>
          <w:kern w:val="2"/>
          <w:sz w:val="32"/>
          <w:szCs w:val="24"/>
        </w:rPr>
        <w:t>（二）“三公”经费财政拨款支出决算具体情况说明</w:t>
      </w:r>
    </w:p>
    <w:p w14:paraId="4E2B4579">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2023年度“三公”经费财政拨款支出决算中，因公出国（境）费支出决算0万元，占0%；公务用车购置及运行维护费支出决算0万元，占0%；公务接待费支出决算7万元，占100%。具体情况如下：</w:t>
      </w:r>
    </w:p>
    <w:p w14:paraId="6474EAF9">
      <w:pPr>
        <w:overflowPunct w:val="0"/>
        <w:topLinePunct/>
        <w:spacing w:beforeLines="0" w:afterLines="0" w:line="576" w:lineRule="exact"/>
        <w:jc w:val="both"/>
        <w:rPr>
          <w:rFonts w:hint="eastAsia" w:ascii="仿宋_GB2312" w:hAnsi="仿宋_GB2312" w:eastAsia="仿宋_GB2312"/>
          <w:color w:val="000000"/>
          <w:kern w:val="2"/>
          <w:sz w:val="32"/>
          <w:szCs w:val="24"/>
        </w:rPr>
      </w:pPr>
    </w:p>
    <w:p w14:paraId="17FDA8A5">
      <w:pPr>
        <w:overflowPunct w:val="0"/>
        <w:topLinePunct/>
        <w:spacing w:beforeLines="0" w:afterLines="0" w:line="576" w:lineRule="exact"/>
        <w:jc w:val="both"/>
        <w:rPr>
          <w:rFonts w:hint="eastAsia" w:ascii="仿宋_GB2312" w:hAnsi="仿宋_GB2312" w:eastAsia="仿宋_GB2312"/>
          <w:color w:val="000000"/>
          <w:kern w:val="2"/>
          <w:sz w:val="32"/>
          <w:szCs w:val="24"/>
        </w:rPr>
      </w:pPr>
    </w:p>
    <w:p w14:paraId="2D10DA4C">
      <w:pPr>
        <w:overflowPunct w:val="0"/>
        <w:topLinePunct/>
        <w:spacing w:beforeLines="0" w:afterLines="0" w:line="576" w:lineRule="exact"/>
        <w:jc w:val="both"/>
        <w:rPr>
          <w:rFonts w:hint="eastAsia" w:ascii="仿宋_GB2312" w:hAnsi="仿宋_GB2312" w:eastAsia="仿宋_GB2312"/>
          <w:color w:val="000000"/>
          <w:kern w:val="2"/>
          <w:sz w:val="32"/>
          <w:szCs w:val="24"/>
        </w:rPr>
      </w:pPr>
    </w:p>
    <w:p w14:paraId="6B1B34F7">
      <w:pPr>
        <w:overflowPunct w:val="0"/>
        <w:topLinePunct/>
        <w:spacing w:beforeLines="0" w:afterLines="0" w:line="576" w:lineRule="exact"/>
        <w:jc w:val="both"/>
        <w:rPr>
          <w:rFonts w:hint="eastAsia" w:ascii="仿宋_GB2312" w:hAnsi="仿宋_GB2312" w:eastAsia="仿宋_GB2312"/>
          <w:color w:val="000000"/>
          <w:kern w:val="2"/>
          <w:sz w:val="32"/>
          <w:szCs w:val="24"/>
        </w:rPr>
      </w:pPr>
    </w:p>
    <w:p w14:paraId="6DDAB4F1">
      <w:pPr>
        <w:overflowPunct w:val="0"/>
        <w:topLinePunct/>
        <w:spacing w:beforeLines="0" w:afterLines="0" w:line="576" w:lineRule="exact"/>
        <w:jc w:val="both"/>
        <w:rPr>
          <w:rFonts w:hint="eastAsia" w:ascii="仿宋_GB2312" w:hAnsi="仿宋_GB2312" w:eastAsia="仿宋_GB2312"/>
          <w:color w:val="000000"/>
          <w:kern w:val="2"/>
          <w:sz w:val="32"/>
          <w:szCs w:val="24"/>
        </w:rPr>
      </w:pPr>
      <w:r>
        <w:rPr>
          <w:rFonts w:hint="default" w:ascii="仿宋" w:hAnsi="仿宋" w:eastAsia="仿宋"/>
          <w:color w:val="auto"/>
          <w:sz w:val="32"/>
          <w:szCs w:val="32"/>
        </w:rPr>
        <w:pict>
          <v:shape id="Object 1" o:spid="_x0000_s2058" o:spt="75" type="#_x0000_t75" style="position:absolute;left:0pt;margin-left:60.5pt;margin-top:10.6pt;height:198.75pt;width:323.25pt;z-index:251662336;mso-width-relative:page;mso-height-relative:page;" o:ole="t" filled="f" o:preferrelative="t" stroked="f" coordsize="21600,21600">
            <v:path/>
            <v:fill on="f" focussize="0,0"/>
            <v:stroke on="f"/>
            <v:imagedata r:id="rId13" o:title=""/>
            <o:lock v:ext="edit" aspectratio="t"/>
          </v:shape>
          <o:OLEObject Type="Embed" ProgID="Excel.Sheet.8" ShapeID="Object 1" DrawAspect="Content" ObjectID="_1468075726" r:id="rId12">
            <o:LockedField>false</o:LockedField>
          </o:OLEObject>
        </w:pict>
      </w:r>
    </w:p>
    <w:p w14:paraId="2BB2C2FE">
      <w:pPr>
        <w:overflowPunct w:val="0"/>
        <w:topLinePunct/>
        <w:spacing w:beforeLines="0" w:afterLines="0" w:line="576" w:lineRule="exact"/>
        <w:ind w:firstLine="960" w:firstLineChars="300"/>
        <w:jc w:val="both"/>
        <w:rPr>
          <w:rFonts w:hint="eastAsia" w:ascii="仿宋_GB2312" w:hAnsi="仿宋_GB2312" w:eastAsia="仿宋_GB2312"/>
          <w:color w:val="000000"/>
          <w:kern w:val="2"/>
          <w:sz w:val="32"/>
          <w:szCs w:val="24"/>
        </w:rPr>
      </w:pPr>
    </w:p>
    <w:p w14:paraId="569180B5">
      <w:pPr>
        <w:overflowPunct w:val="0"/>
        <w:topLinePunct/>
        <w:spacing w:beforeLines="0" w:afterLines="0" w:line="576" w:lineRule="exact"/>
        <w:ind w:firstLine="960" w:firstLineChars="300"/>
        <w:jc w:val="both"/>
        <w:rPr>
          <w:rFonts w:hint="eastAsia" w:ascii="仿宋_GB2312" w:hAnsi="仿宋_GB2312" w:eastAsia="仿宋_GB2312"/>
          <w:color w:val="000000"/>
          <w:kern w:val="2"/>
          <w:sz w:val="32"/>
          <w:szCs w:val="24"/>
        </w:rPr>
      </w:pPr>
    </w:p>
    <w:p w14:paraId="419E817A">
      <w:pPr>
        <w:overflowPunct w:val="0"/>
        <w:topLinePunct/>
        <w:spacing w:beforeLines="0" w:afterLines="0" w:line="576" w:lineRule="exact"/>
        <w:ind w:firstLine="960" w:firstLineChars="300"/>
        <w:jc w:val="both"/>
        <w:rPr>
          <w:rFonts w:hint="eastAsia" w:ascii="仿宋_GB2312" w:hAnsi="仿宋_GB2312" w:eastAsia="仿宋_GB2312"/>
          <w:color w:val="000000"/>
          <w:kern w:val="2"/>
          <w:sz w:val="32"/>
          <w:szCs w:val="24"/>
        </w:rPr>
      </w:pPr>
    </w:p>
    <w:p w14:paraId="116D4E53">
      <w:pPr>
        <w:overflowPunct w:val="0"/>
        <w:topLinePunct/>
        <w:spacing w:beforeLines="0" w:afterLines="0" w:line="576" w:lineRule="exact"/>
        <w:ind w:firstLine="960" w:firstLineChars="300"/>
        <w:jc w:val="both"/>
        <w:rPr>
          <w:rFonts w:hint="eastAsia" w:ascii="仿宋_GB2312" w:hAnsi="仿宋_GB2312" w:eastAsia="仿宋_GB2312"/>
          <w:color w:val="000000"/>
          <w:kern w:val="2"/>
          <w:sz w:val="32"/>
          <w:szCs w:val="24"/>
        </w:rPr>
      </w:pPr>
    </w:p>
    <w:p w14:paraId="509C29D1">
      <w:pPr>
        <w:overflowPunct w:val="0"/>
        <w:topLinePunct/>
        <w:spacing w:beforeLines="0" w:afterLines="0" w:line="576" w:lineRule="exact"/>
        <w:ind w:firstLine="960" w:firstLineChars="300"/>
        <w:jc w:val="both"/>
        <w:rPr>
          <w:rFonts w:hint="eastAsia" w:ascii="仿宋_GB2312" w:hAnsi="仿宋_GB2312" w:eastAsia="仿宋_GB2312"/>
          <w:color w:val="000000"/>
          <w:kern w:val="2"/>
          <w:sz w:val="32"/>
          <w:szCs w:val="24"/>
        </w:rPr>
      </w:pPr>
    </w:p>
    <w:p w14:paraId="74FDE019">
      <w:pPr>
        <w:overflowPunct w:val="0"/>
        <w:topLinePunct/>
        <w:spacing w:beforeLines="0" w:afterLines="0" w:line="576" w:lineRule="exact"/>
        <w:ind w:firstLine="960" w:firstLineChars="300"/>
        <w:jc w:val="both"/>
        <w:rPr>
          <w:rFonts w:hint="eastAsia" w:ascii="仿宋_GB2312" w:hAnsi="仿宋_GB2312" w:eastAsia="仿宋_GB2312"/>
          <w:color w:val="000000"/>
          <w:kern w:val="2"/>
          <w:sz w:val="32"/>
          <w:szCs w:val="24"/>
        </w:rPr>
      </w:pPr>
    </w:p>
    <w:p w14:paraId="3FBD2DB6">
      <w:pPr>
        <w:overflowPunct w:val="0"/>
        <w:topLinePunct/>
        <w:spacing w:beforeLines="0" w:afterLines="0" w:line="576" w:lineRule="exact"/>
        <w:ind w:firstLine="1600" w:firstLineChars="5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（图7：“三公”经费财政拨款支出结构）</w:t>
      </w:r>
    </w:p>
    <w:p w14:paraId="40C05A25">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p>
    <w:p w14:paraId="044A2AF7">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1</w:t>
      </w:r>
      <w:r>
        <w:rPr>
          <w:rFonts w:hint="eastAsia" w:ascii="仿宋_GB2312" w:hAnsi="仿宋_GB2312" w:eastAsia="仿宋_GB2312"/>
          <w:b/>
          <w:color w:val="000000"/>
          <w:kern w:val="2"/>
          <w:sz w:val="32"/>
          <w:szCs w:val="24"/>
          <w:lang w:eastAsia="zh-CN"/>
        </w:rPr>
        <w:t>.</w:t>
      </w:r>
      <w:r>
        <w:rPr>
          <w:rFonts w:hint="eastAsia" w:ascii="Times New Roman" w:eastAsia="仿宋_GB2312"/>
          <w:b/>
          <w:color w:val="000000"/>
          <w:kern w:val="2"/>
          <w:sz w:val="32"/>
          <w:szCs w:val="24"/>
        </w:rPr>
        <w:t>因公出国（境）经费</w:t>
      </w:r>
      <w:r>
        <w:rPr>
          <w:rFonts w:hint="eastAsia" w:ascii="Times New Roman" w:eastAsia="仿宋_GB2312"/>
          <w:color w:val="000000"/>
          <w:kern w:val="2"/>
          <w:sz w:val="32"/>
          <w:szCs w:val="24"/>
        </w:rPr>
        <w:t>预算为0万元，支出决算为</w:t>
      </w:r>
      <w:r>
        <w:rPr>
          <w:rFonts w:hint="eastAsia" w:ascii="Times New Roman" w:eastAsia="仿宋_GB2312"/>
          <w:color w:val="000000"/>
          <w:kern w:val="2"/>
          <w:sz w:val="32"/>
          <w:szCs w:val="24"/>
          <w:lang w:val="zh-CN"/>
        </w:rPr>
        <w:t>0</w:t>
      </w:r>
      <w:r>
        <w:rPr>
          <w:rFonts w:hint="eastAsia" w:ascii="Times New Roman" w:eastAsia="仿宋_GB2312"/>
          <w:color w:val="000000"/>
          <w:kern w:val="2"/>
          <w:sz w:val="32"/>
          <w:szCs w:val="24"/>
        </w:rPr>
        <w:t>万元，完成预算的0%。因公出国（境）经费为0万元，原因为年初未安排预算，因公出国（境）支出决算较2022年度无变化。</w:t>
      </w:r>
    </w:p>
    <w:p w14:paraId="07A5BBE7">
      <w:pPr>
        <w:overflowPunct w:val="0"/>
        <w:topLinePunct/>
        <w:spacing w:beforeLines="0" w:afterLines="0" w:line="576" w:lineRule="exact"/>
        <w:ind w:firstLine="643" w:firstLineChars="200"/>
        <w:jc w:val="both"/>
        <w:rPr>
          <w:rFonts w:hint="eastAsia" w:ascii="Times New Roman" w:eastAsia="仿宋_GB2312"/>
          <w:color w:val="000000"/>
          <w:kern w:val="2"/>
          <w:sz w:val="32"/>
          <w:szCs w:val="24"/>
        </w:rPr>
      </w:pPr>
      <w:r>
        <w:rPr>
          <w:rFonts w:hint="eastAsia" w:ascii="Times New Roman" w:eastAsia="仿宋_GB2312"/>
          <w:b/>
          <w:color w:val="000000"/>
          <w:kern w:val="2"/>
          <w:sz w:val="32"/>
          <w:szCs w:val="24"/>
        </w:rPr>
        <w:t>2.公务用车购置及运行维护费</w:t>
      </w:r>
      <w:r>
        <w:rPr>
          <w:rFonts w:hint="eastAsia" w:ascii="Times New Roman" w:eastAsia="仿宋_GB2312"/>
          <w:color w:val="000000"/>
          <w:kern w:val="2"/>
          <w:sz w:val="32"/>
          <w:szCs w:val="24"/>
        </w:rPr>
        <w:t xml:space="preserve">预算为0万元，支出决算为0万元，完成预算的0%。因公出国（境）支出决算与2022年度持平。 </w:t>
      </w:r>
    </w:p>
    <w:p w14:paraId="0E126072">
      <w:pPr>
        <w:overflowPunct w:val="0"/>
        <w:topLinePunct/>
        <w:spacing w:beforeLines="0" w:afterLines="0" w:line="576" w:lineRule="exact"/>
        <w:ind w:firstLine="640" w:firstLineChars="200"/>
        <w:jc w:val="both"/>
        <w:rPr>
          <w:rFonts w:hint="eastAsia" w:ascii="Times New Roman" w:eastAsia="仿宋_GB2312"/>
          <w:color w:val="000000"/>
          <w:kern w:val="2"/>
          <w:sz w:val="32"/>
          <w:szCs w:val="24"/>
        </w:rPr>
      </w:pPr>
      <w:bookmarkStart w:id="7" w:name="OLE_LINK42"/>
      <w:r>
        <w:rPr>
          <w:rFonts w:hint="eastAsia" w:ascii="Times New Roman" w:eastAsia="仿宋_GB2312"/>
          <w:color w:val="000000"/>
          <w:kern w:val="2"/>
          <w:sz w:val="32"/>
          <w:szCs w:val="24"/>
        </w:rPr>
        <w:t>其中：</w:t>
      </w:r>
      <w:r>
        <w:rPr>
          <w:rFonts w:hint="eastAsia" w:ascii="Times New Roman" w:eastAsia="仿宋_GB2312"/>
          <w:b/>
          <w:color w:val="000000"/>
          <w:kern w:val="2"/>
          <w:sz w:val="32"/>
          <w:szCs w:val="24"/>
        </w:rPr>
        <w:t>公务用车购置费</w:t>
      </w:r>
      <w:r>
        <w:rPr>
          <w:rFonts w:hint="eastAsia" w:ascii="Times New Roman" w:eastAsia="仿宋_GB2312"/>
          <w:color w:val="000000"/>
          <w:kern w:val="2"/>
          <w:sz w:val="32"/>
          <w:szCs w:val="24"/>
        </w:rPr>
        <w:t>支出0万元。全年按规定更新购置公务用车0辆，其中：轿车0辆、金额0万元，越野车0辆、金额0万元，小型客车0辆、金额0万元，中型客车和大型客车0辆、金额0万元，其他车型0辆、金额0万元，截至2023年12月31日，本部门共有公务用车0辆，其中：轿车0辆、越野车0辆、小型客车0辆、中型客车和大型客车0辆、其他车型0辆。</w:t>
      </w:r>
    </w:p>
    <w:p w14:paraId="22A97605">
      <w:pPr>
        <w:overflowPunct w:val="0"/>
        <w:topLinePunct/>
        <w:spacing w:beforeLines="0" w:afterLines="0" w:line="576" w:lineRule="exact"/>
        <w:ind w:firstLine="643" w:firstLineChars="200"/>
        <w:jc w:val="both"/>
        <w:rPr>
          <w:rFonts w:hint="eastAsia" w:ascii="仿宋_GB2312" w:eastAsia="仿宋_GB2312"/>
          <w:color w:val="auto"/>
          <w:sz w:val="32"/>
          <w:szCs w:val="32"/>
        </w:rPr>
      </w:pPr>
      <w:bookmarkStart w:id="8" w:name="OLE_LINK43"/>
      <w:r>
        <w:rPr>
          <w:rFonts w:hint="eastAsia" w:ascii="Times New Roman" w:eastAsia="仿宋_GB2312"/>
          <w:b/>
          <w:color w:val="000000"/>
          <w:kern w:val="2"/>
          <w:sz w:val="32"/>
          <w:szCs w:val="24"/>
        </w:rPr>
        <w:t>公务用车运行维护费</w:t>
      </w:r>
      <w:r>
        <w:rPr>
          <w:rFonts w:hint="eastAsia" w:ascii="Times New Roman" w:eastAsia="仿宋_GB2312"/>
          <w:color w:val="000000"/>
          <w:kern w:val="2"/>
          <w:sz w:val="32"/>
          <w:szCs w:val="24"/>
        </w:rPr>
        <w:t>支出0万元。</w:t>
      </w:r>
      <w:bookmarkEnd w:id="7"/>
      <w:bookmarkEnd w:id="8"/>
    </w:p>
    <w:p w14:paraId="0E5CD54A">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3.公务接待费</w:t>
      </w:r>
      <w:r>
        <w:rPr>
          <w:rFonts w:hint="eastAsia" w:ascii="仿宋_GB2312" w:hAnsi="仿宋_GB2312" w:eastAsia="仿宋_GB2312"/>
          <w:color w:val="000000"/>
          <w:kern w:val="2"/>
          <w:sz w:val="32"/>
          <w:szCs w:val="24"/>
        </w:rPr>
        <w:t>预算为7万元，支出决算为7万元，完成预算的100%。公务接待费支出决算比2022年度减少3万元，下降30%。主要原因</w:t>
      </w:r>
      <w:r>
        <w:rPr>
          <w:rFonts w:hint="eastAsia" w:ascii="仿宋" w:hAnsi="仿宋" w:eastAsia="仿宋"/>
          <w:color w:val="auto"/>
          <w:sz w:val="32"/>
          <w:szCs w:val="32"/>
        </w:rPr>
        <w:t>柏林沟镇厉行节约，严格控制公务接待次数与人数不超过上一年度</w:t>
      </w:r>
      <w:r>
        <w:rPr>
          <w:rFonts w:hint="eastAsia" w:ascii="仿宋_GB2312" w:hAnsi="仿宋_GB2312" w:eastAsia="仿宋_GB2312"/>
          <w:color w:val="000000"/>
          <w:kern w:val="2"/>
          <w:sz w:val="32"/>
          <w:szCs w:val="24"/>
        </w:rPr>
        <w:t>。其中：</w:t>
      </w:r>
    </w:p>
    <w:p w14:paraId="60D35AF9">
      <w:pPr>
        <w:spacing w:beforeLines="0" w:afterLines="0" w:line="600" w:lineRule="exact"/>
        <w:ind w:firstLine="640"/>
        <w:rPr>
          <w:rFonts w:hint="eastAsia" w:ascii="仿宋" w:hAnsi="仿宋" w:eastAsia="仿宋"/>
          <w:color w:val="auto"/>
          <w:sz w:val="32"/>
          <w:szCs w:val="32"/>
        </w:rPr>
      </w:pPr>
      <w:r>
        <w:rPr>
          <w:rFonts w:hint="eastAsia" w:ascii="仿宋_GB2312" w:hAnsi="仿宋_GB2312" w:eastAsia="仿宋_GB2312"/>
          <w:b/>
          <w:color w:val="000000"/>
          <w:kern w:val="2"/>
          <w:sz w:val="32"/>
          <w:szCs w:val="24"/>
        </w:rPr>
        <w:t>国内公务接待</w:t>
      </w:r>
      <w:r>
        <w:rPr>
          <w:rFonts w:hint="eastAsia" w:ascii="仿宋_GB2312" w:hAnsi="仿宋_GB2312" w:eastAsia="仿宋_GB2312"/>
          <w:color w:val="000000"/>
          <w:kern w:val="2"/>
          <w:sz w:val="32"/>
          <w:szCs w:val="24"/>
        </w:rPr>
        <w:t>支出7万元。</w:t>
      </w:r>
      <w:r>
        <w:rPr>
          <w:rFonts w:hint="eastAsia" w:ascii="仿宋" w:hAnsi="仿宋" w:eastAsia="仿宋"/>
          <w:color w:val="auto"/>
          <w:sz w:val="32"/>
          <w:szCs w:val="32"/>
        </w:rPr>
        <w:t>主要用于执行公务、开展业务活动开支的交通费、住宿费、用餐费等。国内公务接待215批次，1076人次（不包括陪同人员），共计支出7万元，具体内容包括：上级部门到镇检查指导工作、调研镇域经济发展、考察柏林古镇景区业态等。</w:t>
      </w:r>
    </w:p>
    <w:p w14:paraId="4DBD6846">
      <w:pPr>
        <w:pStyle w:val="2"/>
        <w:overflowPunct w:val="0"/>
        <w:topLinePunct/>
        <w:spacing w:beforeLines="0" w:afterLines="0" w:line="576" w:lineRule="exact"/>
        <w:ind w:firstLine="643" w:firstLineChars="200"/>
        <w:jc w:val="both"/>
        <w:rPr>
          <w:rFonts w:hint="eastAsia" w:ascii="黑体" w:eastAsia="黑体"/>
          <w:sz w:val="32"/>
          <w:szCs w:val="24"/>
        </w:rPr>
      </w:pPr>
      <w:r>
        <w:rPr>
          <w:rFonts w:hint="eastAsia" w:hAnsi="仿宋_GB2312"/>
          <w:b/>
          <w:color w:val="000000"/>
          <w:kern w:val="2"/>
          <w:sz w:val="32"/>
          <w:szCs w:val="24"/>
        </w:rPr>
        <w:t>外事接待</w:t>
      </w:r>
      <w:r>
        <w:rPr>
          <w:rFonts w:hint="eastAsia" w:hAnsi="仿宋_GB2312"/>
          <w:color w:val="000000"/>
          <w:kern w:val="2"/>
          <w:sz w:val="32"/>
          <w:szCs w:val="24"/>
        </w:rPr>
        <w:t>支出0万元，外事接待0批次，0人，共计支出0万元。</w:t>
      </w:r>
    </w:p>
    <w:p w14:paraId="53C03B5C">
      <w:pPr>
        <w:overflowPunct w:val="0"/>
        <w:topLinePunct/>
        <w:spacing w:beforeLines="0" w:afterLines="0" w:line="576" w:lineRule="exact"/>
        <w:ind w:firstLine="640" w:firstLineChars="200"/>
        <w:jc w:val="both"/>
        <w:rPr>
          <w:rFonts w:hint="eastAsia" w:ascii="黑体" w:hAnsi="黑体" w:eastAsia="黑体"/>
          <w:b/>
          <w:kern w:val="2"/>
          <w:sz w:val="32"/>
          <w:szCs w:val="24"/>
        </w:rPr>
      </w:pPr>
      <w:r>
        <w:rPr>
          <w:rFonts w:hint="eastAsia" w:ascii="黑体" w:hAnsi="黑体" w:eastAsia="黑体"/>
          <w:color w:val="000000"/>
          <w:kern w:val="2"/>
          <w:sz w:val="32"/>
          <w:szCs w:val="24"/>
        </w:rPr>
        <w:t>八、</w:t>
      </w:r>
      <w:r>
        <w:rPr>
          <w:rFonts w:hint="eastAsia" w:ascii="黑体" w:hAnsi="黑体" w:eastAsia="黑体"/>
          <w:kern w:val="2"/>
          <w:sz w:val="32"/>
          <w:szCs w:val="24"/>
        </w:rPr>
        <w:t>政府性基金预算支出决算情况说明</w:t>
      </w:r>
    </w:p>
    <w:p w14:paraId="71E336FB">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2023年度政府性基金预算拨款支出8万元。</w:t>
      </w:r>
    </w:p>
    <w:p w14:paraId="1337766E">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kern w:val="2"/>
          <w:sz w:val="32"/>
          <w:szCs w:val="24"/>
        </w:rPr>
        <w:t>九、国有资本经营预算支出决算情况说明</w:t>
      </w:r>
    </w:p>
    <w:p w14:paraId="1014E9B5">
      <w:pPr>
        <w:spacing w:beforeLines="0" w:afterLines="0" w:line="576" w:lineRule="exact"/>
        <w:ind w:firstLine="640" w:firstLineChars="200"/>
        <w:rPr>
          <w:rFonts w:hint="eastAsia" w:ascii="Times New Roman" w:eastAsia="仿宋_GB2312"/>
          <w:color w:val="000000"/>
          <w:kern w:val="2"/>
          <w:sz w:val="32"/>
          <w:szCs w:val="24"/>
        </w:rPr>
      </w:pPr>
      <w:r>
        <w:rPr>
          <w:rFonts w:hint="eastAsia" w:ascii="仿宋_GB2312" w:hAnsi="仿宋_GB2312" w:eastAsia="仿宋_GB2312"/>
          <w:color w:val="000000"/>
          <w:kern w:val="2"/>
          <w:sz w:val="32"/>
          <w:szCs w:val="24"/>
        </w:rPr>
        <w:t>2023年度国有资本经营预算拨款支出0万元。</w:t>
      </w:r>
    </w:p>
    <w:p w14:paraId="04BD89DF">
      <w:pPr>
        <w:overflowPunct w:val="0"/>
        <w:topLinePunct/>
        <w:spacing w:beforeLines="0" w:afterLines="0" w:line="576" w:lineRule="exact"/>
        <w:ind w:firstLine="640" w:firstLineChars="200"/>
        <w:jc w:val="both"/>
        <w:rPr>
          <w:rFonts w:hint="eastAsia" w:ascii="黑体" w:hAnsi="黑体" w:eastAsia="黑体"/>
          <w:b/>
          <w:kern w:val="2"/>
          <w:sz w:val="32"/>
          <w:szCs w:val="24"/>
        </w:rPr>
      </w:pPr>
      <w:r>
        <w:rPr>
          <w:rFonts w:hint="eastAsia" w:ascii="黑体" w:hAnsi="黑体" w:eastAsia="黑体"/>
          <w:color w:val="000000"/>
          <w:kern w:val="2"/>
          <w:sz w:val="32"/>
          <w:szCs w:val="24"/>
        </w:rPr>
        <w:t>十</w:t>
      </w:r>
      <w:r>
        <w:rPr>
          <w:rFonts w:hint="eastAsia" w:ascii="黑体" w:hAnsi="黑体" w:eastAsia="黑体"/>
          <w:b/>
          <w:kern w:val="2"/>
          <w:sz w:val="32"/>
          <w:szCs w:val="24"/>
        </w:rPr>
        <w:t>、</w:t>
      </w:r>
      <w:r>
        <w:rPr>
          <w:rFonts w:hint="eastAsia" w:ascii="黑体" w:hAnsi="黑体" w:eastAsia="黑体"/>
          <w:kern w:val="2"/>
          <w:sz w:val="32"/>
          <w:szCs w:val="24"/>
        </w:rPr>
        <w:t>其他重要事项的情况说明</w:t>
      </w:r>
    </w:p>
    <w:p w14:paraId="5852697D">
      <w:pPr>
        <w:overflowPunct w:val="0"/>
        <w:topLinePunct/>
        <w:spacing w:beforeLines="0" w:afterLines="0" w:line="576" w:lineRule="exact"/>
        <w:ind w:firstLine="643" w:firstLineChars="200"/>
        <w:jc w:val="both"/>
        <w:rPr>
          <w:rFonts w:hint="eastAsia" w:ascii="楷体_GB2312" w:hAnsi="楷体_GB2312" w:eastAsia="楷体_GB2312" w:cs="楷体_GB2312"/>
          <w:color w:val="000000"/>
          <w:kern w:val="2"/>
          <w:sz w:val="32"/>
          <w:szCs w:val="24"/>
        </w:rPr>
      </w:pPr>
      <w:r>
        <w:rPr>
          <w:rFonts w:hint="eastAsia" w:ascii="楷体_GB2312" w:hAnsi="楷体_GB2312" w:eastAsia="楷体_GB2312" w:cs="楷体_GB2312"/>
          <w:b/>
          <w:color w:val="000000"/>
          <w:kern w:val="2"/>
          <w:sz w:val="32"/>
          <w:szCs w:val="24"/>
        </w:rPr>
        <w:t>（一）机关运行经费支出情况</w:t>
      </w:r>
    </w:p>
    <w:p w14:paraId="3F224ACA">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2023年，柏林沟镇机关运行经费支出149.2万元，比2022年度减少80.58万元，下降35.07%主要原因是</w:t>
      </w:r>
      <w:r>
        <w:rPr>
          <w:rFonts w:hint="eastAsia" w:ascii="仿宋" w:hAnsi="仿宋" w:eastAsia="仿宋"/>
          <w:color w:val="auto"/>
          <w:sz w:val="32"/>
          <w:szCs w:val="32"/>
        </w:rPr>
        <w:t>人员变动</w:t>
      </w:r>
      <w:r>
        <w:rPr>
          <w:rFonts w:hint="eastAsia" w:ascii="仿宋_GB2312" w:hAnsi="仿宋_GB2312" w:eastAsia="仿宋_GB2312"/>
          <w:color w:val="000000"/>
          <w:kern w:val="2"/>
          <w:sz w:val="32"/>
          <w:szCs w:val="24"/>
        </w:rPr>
        <w:t>。</w:t>
      </w:r>
    </w:p>
    <w:p w14:paraId="22D449AA">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（二）政府采购支出情况</w:t>
      </w:r>
    </w:p>
    <w:p w14:paraId="35449EDC">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2023年，柏林沟镇政府采购支出总额0万元。</w:t>
      </w:r>
    </w:p>
    <w:p w14:paraId="7350905D">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（三）国有资产占有使用情况</w:t>
      </w:r>
    </w:p>
    <w:p w14:paraId="21DA5221">
      <w:pPr>
        <w:overflowPunct w:val="0"/>
        <w:topLinePunct/>
        <w:spacing w:beforeLines="0" w:afterLines="0" w:line="576" w:lineRule="exact"/>
        <w:ind w:firstLine="640" w:firstLineChars="200"/>
        <w:jc w:val="both"/>
        <w:rPr>
          <w:rFonts w:hint="eastAsia" w:ascii="仿宋_GB2312" w:hAnsi="仿宋_GB2312" w:eastAsia="仿宋_GB2312"/>
          <w:b/>
          <w:color w:val="FF0000"/>
          <w:kern w:val="2"/>
          <w:sz w:val="32"/>
          <w:szCs w:val="24"/>
        </w:rPr>
      </w:pPr>
      <w:r>
        <w:rPr>
          <w:rFonts w:hint="eastAsia" w:ascii="仿宋_GB2312" w:hAnsi="仿宋_GB2312" w:eastAsia="仿宋_GB2312"/>
          <w:color w:val="000000"/>
          <w:kern w:val="2"/>
          <w:sz w:val="32"/>
          <w:szCs w:val="24"/>
        </w:rPr>
        <w:t>截至2023年12月31日，</w:t>
      </w:r>
      <w:r>
        <w:rPr>
          <w:rFonts w:hint="eastAsia" w:ascii="仿宋" w:hAnsi="仿宋" w:eastAsia="仿宋"/>
          <w:color w:val="auto"/>
          <w:sz w:val="32"/>
          <w:szCs w:val="32"/>
        </w:rPr>
        <w:t>柏林沟镇人民政府</w:t>
      </w:r>
      <w:r>
        <w:rPr>
          <w:rFonts w:hint="eastAsia" w:ascii="仿宋_GB2312" w:hAnsi="仿宋_GB2312" w:eastAsia="仿宋_GB2312"/>
          <w:color w:val="000000"/>
          <w:kern w:val="2"/>
          <w:sz w:val="32"/>
          <w:szCs w:val="24"/>
        </w:rPr>
        <w:t>共有车辆0辆。单价100万元（含）以上设备0台（套）。</w:t>
      </w:r>
    </w:p>
    <w:p w14:paraId="2FE58864">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（四）预算绩效管理情况。</w:t>
      </w:r>
    </w:p>
    <w:p w14:paraId="2F06E502">
      <w:pPr>
        <w:spacing w:beforeLines="0" w:afterLines="0"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根据预算绩效管理要求，本部门在2023年度预算编制阶段，组织对2023年基层组织活动和公共服务运行经费项目和2023年产业发展经费（烤烟）2个项目开展了预算事前绩效评估，对2个项目编制了绩效目标，预算执行过程中，按照财政要求全面开展了绩效运行监控。</w:t>
      </w:r>
    </w:p>
    <w:p w14:paraId="4FB2ECAB">
      <w:pPr>
        <w:spacing w:beforeLines="0" w:afterLines="0"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组织对2023年度一般公共预算和政府性基金预算全面开展绩效自评，形成广元市昭化区柏林沟镇人民政府部门整体（含部门预算项目）绩效自评报告、柏林沟镇2023年基层组织活动和公共服务运行经费项目绩效自评报告、柏林沟镇2023年干部周转房购置项目绩效自评报告，其中，柏林沟镇人民政府部门整体（含部门预算项目）绩效自评得分为96.7分，绩效自评综述：2023年柏林沟镇财务支出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 2023 年全部完成，在保障机关运转，履行职能职责上整体情况良好；柏林沟镇2023年基层组织活动和公共服务运行经费项目绩效自评得分为100分，绩效自评综述：基层组织活动和公共服务运行</w:t>
      </w:r>
      <w:r>
        <w:rPr>
          <w:rFonts w:hint="eastAsia" w:ascii="仿宋" w:hAnsi="仿宋" w:eastAsia="仿宋"/>
          <w:color w:val="auto"/>
          <w:sz w:val="32"/>
          <w:szCs w:val="32"/>
          <w:lang w:val="en-US" w:eastAsia="zh-CN"/>
        </w:rPr>
        <w:t>项目</w:t>
      </w:r>
      <w:r>
        <w:rPr>
          <w:rFonts w:hint="eastAsia" w:ascii="仿宋" w:hAnsi="仿宋" w:eastAsia="仿宋"/>
          <w:color w:val="auto"/>
          <w:sz w:val="32"/>
          <w:szCs w:val="32"/>
        </w:rPr>
        <w:t>改善了8个村2个社区群众的生产生活条件，提高了群众生活质量，完善农村社区基础设施功能，全镇域内无“脏、乱、差”现象，村容村貌良好，</w:t>
      </w:r>
    </w:p>
    <w:p w14:paraId="7DCC7142">
      <w:pPr>
        <w:spacing w:beforeLines="0" w:afterLines="0"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通过改革创新，实现“小改革、大机制、小资金、好成效”的工作目标；柏林沟镇2023年干部周转房购置项目绩效自评得分为96.2分，绩效自评综述：项目建设完成后，对进一步改善干部职工工作生活条件，提升干部职工幸福感，稳定基层干部职工队伍，让干部职工更加安心扎根基层、服务基层；同时能更好助力周边乡镇经济社会发展，对于繁荣和发展地方经济具有重要作用，获得了干部一致好评。绩效自评报告详见附件。</w:t>
      </w:r>
    </w:p>
    <w:p w14:paraId="4E2861F3">
      <w:pPr>
        <w:keepNext/>
        <w:keepLines/>
        <w:pageBreakBefore/>
        <w:spacing w:beforeLines="0" w:after="313" w:afterLines="0" w:line="576" w:lineRule="exact"/>
        <w:jc w:val="center"/>
        <w:outlineLvl w:val="0"/>
        <w:rPr>
          <w:rFonts w:hint="eastAsia" w:ascii="黑体" w:hAnsi="黑体" w:eastAsia="黑体"/>
          <w:kern w:val="44"/>
          <w:sz w:val="44"/>
          <w:szCs w:val="24"/>
        </w:rPr>
      </w:pPr>
      <w:r>
        <w:rPr>
          <w:rFonts w:hint="eastAsia" w:ascii="黑体" w:hAnsi="黑体" w:eastAsia="黑体"/>
          <w:color w:val="000000"/>
          <w:kern w:val="2"/>
          <w:sz w:val="44"/>
          <w:szCs w:val="24"/>
        </w:rPr>
        <w:t>第三部分  名</w:t>
      </w:r>
      <w:r>
        <w:rPr>
          <w:rFonts w:hint="eastAsia" w:ascii="黑体" w:hAnsi="黑体" w:eastAsia="黑体"/>
          <w:kern w:val="44"/>
          <w:sz w:val="44"/>
          <w:szCs w:val="24"/>
        </w:rPr>
        <w:t>词解释</w:t>
      </w:r>
      <w:bookmarkEnd w:id="6"/>
    </w:p>
    <w:p w14:paraId="70AA3E33">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一、财政拨款收入：指单位从同级财政部门取得的财政预算资金。</w:t>
      </w:r>
    </w:p>
    <w:p w14:paraId="71B540FF">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二、事业收入：指事业单位开展专业业务活动及辅助活动取得的收入。</w:t>
      </w:r>
    </w:p>
    <w:p w14:paraId="3BD1B378">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三、经营收入：指事业单位在专业业务活动及其辅助活动之外开展非独立核算经营活动取得的收入。</w:t>
      </w:r>
    </w:p>
    <w:p w14:paraId="71632673">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四、其他收入：指单位取得的除上述收入以外的各项收入。</w:t>
      </w:r>
    </w:p>
    <w:p w14:paraId="2A526E39">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 xml:space="preserve">五、使用非财政拨款结余（含专用结余）：指事业单位使用以前年度积累的非财政拨款结余弥补当年收支差额的金额。 </w:t>
      </w:r>
    </w:p>
    <w:p w14:paraId="5BDBA310">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 xml:space="preserve">六、年初结转和结余：指以前年度尚未完成、结转到本年按有关规定继续使用的资金。 </w:t>
      </w:r>
    </w:p>
    <w:p w14:paraId="0B67667E">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七、结余分配：指事业单位按照会计制度规定缴纳的所得税、提取的专用结余以及转入非财政拨款结余的金额等。</w:t>
      </w:r>
    </w:p>
    <w:p w14:paraId="2F7B6D54">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八、年末结转和结余：指单位按有关规定结转到下年或以后年度继续使用的资金。</w:t>
      </w:r>
    </w:p>
    <w:p w14:paraId="6D4FAB39">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九、一般公共服务（类）人大事务（款）行政运行（项）</w:t>
      </w: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rPr>
        <w:t>指单位人大事务基本支出</w:t>
      </w:r>
    </w:p>
    <w:p w14:paraId="0EB85FDA">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十、一般公共服务（类）政府办公厅（室）及相关机构事务（款）行政运行（项）</w:t>
      </w: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rPr>
        <w:t>指单位基本支出。</w:t>
      </w:r>
    </w:p>
    <w:p w14:paraId="22BAB447">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十一、一般公共服务（类）政府办公厅（室）及相关机构事务（款）其他政府办公厅（室）及相关机构事务支出（项）</w:t>
      </w: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rPr>
        <w:t>指其他用于政府办公厅（室）及相关机构事务方面的支出。</w:t>
      </w:r>
    </w:p>
    <w:p w14:paraId="4BB94742">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十二、公共安全（类）公安（款）行政运行（项）</w:t>
      </w: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rPr>
        <w:t>指单位基本支出。</w:t>
      </w:r>
    </w:p>
    <w:p w14:paraId="12894DA6">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十三、文化旅游体育与传媒（类）文化和旅游（款）行政运行（项）</w:t>
      </w: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rPr>
        <w:t>指单位基本支出。</w:t>
      </w:r>
    </w:p>
    <w:p w14:paraId="05D71FE2">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十四、社会保障和就业（类）行政事业单位养老（款）机关事业单位基本养老保险缴费（项）</w:t>
      </w: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rPr>
        <w:t>指机关事业单位实施养老保险制度由单位缴纳的基本养老保险费支出。</w:t>
      </w:r>
    </w:p>
    <w:p w14:paraId="7DC315D9">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十五、社会保障和就业（类）其他社会保障和就业（款）其他社会保障和就业（项）</w:t>
      </w: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rPr>
        <w:t>指其他用于社会保障和就业方面的支出。</w:t>
      </w:r>
    </w:p>
    <w:p w14:paraId="07392AA1">
      <w:pPr>
        <w:spacing w:beforeLines="0" w:afterLines="0" w:line="576" w:lineRule="exact"/>
        <w:ind w:firstLine="640" w:firstLineChars="20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十六、卫生健康（类）卫生健康管理事务（款）行政运行（项）</w:t>
      </w: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rPr>
        <w:t>指单位基本支出。</w:t>
      </w:r>
    </w:p>
    <w:p w14:paraId="6FD13E7A">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十七、卫生健康（类）行政事业单位医疗（款）行政单位医疗（项）</w:t>
      </w: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rPr>
        <w:t>指财政部门安排的行政单位基本医疗保险缴费经费。</w:t>
      </w:r>
    </w:p>
    <w:p w14:paraId="763A09E8">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十八、城乡社区（类）城乡社区管理事务（款）行政运行（项）</w:t>
      </w: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rPr>
        <w:t>指单位基本支出。</w:t>
      </w:r>
    </w:p>
    <w:p w14:paraId="35088A98">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十九、城乡社区（类）国有土地使用权出让收入安排的支出（款）其他国有土地使用权出让收入安排的支出（项）</w:t>
      </w: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rPr>
        <w:t>指城乡社区道路清扫、垃圾清运与处理、公厕建设与维护、园林绿化等方面的支出。</w:t>
      </w:r>
    </w:p>
    <w:p w14:paraId="05F5C445">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二十、农林水（类）农业农村（款）行政运行（项）</w:t>
      </w: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rPr>
        <w:t>指单位基本支出。</w:t>
      </w:r>
    </w:p>
    <w:p w14:paraId="01EABD3E">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二十一、农林水（类）巩固脱贫衔接乡村振兴（款）生产发展（项）：指其他用于巩固脱贫衔接乡村振兴方面的支出</w:t>
      </w:r>
    </w:p>
    <w:p w14:paraId="48D4403B">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二十二、农林水（类）巩固脱贫衔接乡村振兴（款）其他巩固脱贫衔接乡村振兴支出（项）：指其他用于巩固拓展脱贫攻坚成果同乡村振兴有效衔接方面的支出。</w:t>
      </w:r>
    </w:p>
    <w:p w14:paraId="537B022A">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二十三</w:t>
      </w: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rPr>
        <w:t>农林水（类）农村综合改革（款）对村民委员会和村党支部的补助（项）</w:t>
      </w: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rPr>
        <w:t>指对村民委员会和村党支部的补助支出，以及支持奖励县级基本财力保障机制安排的村级组织运转奖补资金。</w:t>
      </w:r>
    </w:p>
    <w:p w14:paraId="4F103DD0">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二十四、住房保障支出（类）住房改革支出（款）住房公积金（项）</w:t>
      </w: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rPr>
        <w:t>指部门按规定为职工缴纳的住房公积金支出。</w:t>
      </w:r>
    </w:p>
    <w:p w14:paraId="37EA639F">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二十五、基本支出：指为保障机构正常运转、完成日常工作任务而发生的人员支出和公用支出。</w:t>
      </w:r>
    </w:p>
    <w:p w14:paraId="5A755DFA">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 xml:space="preserve">二十六、项目支出：指在基本支出之外为完成特定行政任务和事业发展目标所发生的支出。 </w:t>
      </w:r>
    </w:p>
    <w:p w14:paraId="53FAFF39">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二十七、经营支出：指事业单位在专业业务活动及其辅助活动之外开展非独立核算经营活动发生的支出。</w:t>
      </w:r>
    </w:p>
    <w:p w14:paraId="7EF79AE0">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十八、“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B538A42">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十九、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14:paraId="2B3694CD">
      <w:pPr>
        <w:overflowPunct w:val="0"/>
        <w:topLinePunct/>
        <w:spacing w:beforeLines="0" w:afterLines="0" w:line="576" w:lineRule="exact"/>
        <w:jc w:val="center"/>
        <w:rPr>
          <w:rFonts w:hint="eastAsia" w:ascii="仿宋_GB2312" w:hAnsi="仿宋_GB2312" w:eastAsia="仿宋_GB2312"/>
          <w:kern w:val="2"/>
          <w:sz w:val="32"/>
          <w:szCs w:val="24"/>
          <w:highlight w:val="yellow"/>
        </w:rPr>
      </w:pPr>
    </w:p>
    <w:p w14:paraId="1567B5A5">
      <w:pPr>
        <w:overflowPunct w:val="0"/>
        <w:topLinePunct/>
        <w:spacing w:beforeLines="0" w:afterLines="0" w:line="576" w:lineRule="exact"/>
        <w:jc w:val="center"/>
        <w:rPr>
          <w:rFonts w:hint="eastAsia" w:ascii="黑体" w:hAnsi="黑体" w:eastAsia="黑体"/>
          <w:color w:val="000000"/>
          <w:kern w:val="2"/>
          <w:sz w:val="44"/>
          <w:szCs w:val="24"/>
        </w:rPr>
      </w:pPr>
    </w:p>
    <w:p w14:paraId="53B25A69">
      <w:pPr>
        <w:overflowPunct w:val="0"/>
        <w:topLinePunct/>
        <w:spacing w:beforeLines="0" w:afterLines="0" w:line="576" w:lineRule="exact"/>
        <w:jc w:val="center"/>
        <w:rPr>
          <w:rFonts w:hint="eastAsia" w:ascii="黑体" w:hAnsi="黑体" w:eastAsia="黑体"/>
          <w:color w:val="000000"/>
          <w:kern w:val="2"/>
          <w:sz w:val="44"/>
          <w:szCs w:val="24"/>
        </w:rPr>
      </w:pPr>
    </w:p>
    <w:p w14:paraId="3C94A22C">
      <w:pPr>
        <w:overflowPunct w:val="0"/>
        <w:topLinePunct/>
        <w:spacing w:beforeLines="0" w:afterLines="0" w:line="576" w:lineRule="exact"/>
        <w:jc w:val="center"/>
        <w:rPr>
          <w:rFonts w:hint="eastAsia" w:ascii="黑体" w:hAnsi="黑体" w:eastAsia="黑体"/>
          <w:color w:val="000000"/>
          <w:kern w:val="2"/>
          <w:sz w:val="44"/>
          <w:szCs w:val="24"/>
        </w:rPr>
      </w:pPr>
    </w:p>
    <w:p w14:paraId="2F66C7A6">
      <w:pPr>
        <w:overflowPunct w:val="0"/>
        <w:topLinePunct/>
        <w:spacing w:beforeLines="0" w:afterLines="0" w:line="576" w:lineRule="exact"/>
        <w:jc w:val="center"/>
        <w:rPr>
          <w:rFonts w:hint="eastAsia" w:ascii="黑体" w:hAnsi="黑体" w:eastAsia="黑体"/>
          <w:color w:val="000000"/>
          <w:kern w:val="2"/>
          <w:sz w:val="44"/>
          <w:szCs w:val="24"/>
        </w:rPr>
      </w:pPr>
    </w:p>
    <w:p w14:paraId="3CA4B83F">
      <w:pPr>
        <w:overflowPunct w:val="0"/>
        <w:topLinePunct/>
        <w:spacing w:beforeLines="0" w:afterLines="0" w:line="576" w:lineRule="exact"/>
        <w:jc w:val="center"/>
        <w:rPr>
          <w:rFonts w:hint="eastAsia" w:ascii="黑体" w:hAnsi="黑体" w:eastAsia="黑体"/>
          <w:color w:val="000000"/>
          <w:kern w:val="2"/>
          <w:sz w:val="44"/>
          <w:szCs w:val="24"/>
        </w:rPr>
      </w:pPr>
    </w:p>
    <w:p w14:paraId="1518D6E0">
      <w:pPr>
        <w:overflowPunct w:val="0"/>
        <w:topLinePunct/>
        <w:spacing w:beforeLines="0" w:afterLines="0" w:line="576" w:lineRule="exact"/>
        <w:jc w:val="center"/>
        <w:rPr>
          <w:rFonts w:hint="eastAsia" w:ascii="黑体" w:hAnsi="黑体" w:eastAsia="黑体"/>
          <w:color w:val="000000"/>
          <w:kern w:val="2"/>
          <w:sz w:val="44"/>
          <w:szCs w:val="24"/>
        </w:rPr>
      </w:pPr>
    </w:p>
    <w:p w14:paraId="06669108">
      <w:pPr>
        <w:overflowPunct w:val="0"/>
        <w:topLinePunct/>
        <w:spacing w:beforeLines="0" w:afterLines="0" w:line="576" w:lineRule="exact"/>
        <w:jc w:val="center"/>
        <w:rPr>
          <w:rFonts w:hint="eastAsia" w:ascii="黑体" w:hAnsi="黑体" w:eastAsia="黑体"/>
          <w:color w:val="000000"/>
          <w:kern w:val="2"/>
          <w:sz w:val="44"/>
          <w:szCs w:val="24"/>
        </w:rPr>
      </w:pPr>
    </w:p>
    <w:p w14:paraId="2DCBADD7">
      <w:pPr>
        <w:overflowPunct w:val="0"/>
        <w:topLinePunct/>
        <w:spacing w:beforeLines="0" w:afterLines="0" w:line="576" w:lineRule="exact"/>
        <w:jc w:val="center"/>
        <w:rPr>
          <w:rFonts w:hint="eastAsia" w:ascii="黑体" w:hAnsi="黑体" w:eastAsia="黑体"/>
          <w:color w:val="000000"/>
          <w:kern w:val="2"/>
          <w:sz w:val="44"/>
          <w:szCs w:val="24"/>
        </w:rPr>
      </w:pPr>
    </w:p>
    <w:p w14:paraId="5FF0F6EF">
      <w:pPr>
        <w:overflowPunct w:val="0"/>
        <w:topLinePunct/>
        <w:spacing w:beforeLines="0" w:afterLines="0" w:line="576" w:lineRule="exact"/>
        <w:jc w:val="center"/>
        <w:rPr>
          <w:rFonts w:hint="eastAsia" w:ascii="黑体" w:hAnsi="黑体" w:eastAsia="黑体"/>
          <w:color w:val="000000"/>
          <w:kern w:val="2"/>
          <w:sz w:val="44"/>
          <w:szCs w:val="24"/>
        </w:rPr>
      </w:pPr>
    </w:p>
    <w:p w14:paraId="490D8D89">
      <w:pPr>
        <w:overflowPunct w:val="0"/>
        <w:topLinePunct/>
        <w:spacing w:beforeLines="0" w:afterLines="0" w:line="576" w:lineRule="exact"/>
        <w:jc w:val="center"/>
        <w:rPr>
          <w:rFonts w:hint="eastAsia" w:ascii="黑体" w:hAnsi="黑体" w:eastAsia="黑体"/>
          <w:color w:val="000000"/>
          <w:kern w:val="2"/>
          <w:sz w:val="44"/>
          <w:szCs w:val="24"/>
        </w:rPr>
      </w:pPr>
    </w:p>
    <w:p w14:paraId="1E2F3FD5">
      <w:pPr>
        <w:spacing w:beforeLines="0" w:afterLines="0" w:line="600" w:lineRule="exact"/>
        <w:jc w:val="center"/>
        <w:outlineLvl w:val="0"/>
        <w:rPr>
          <w:rFonts w:hint="eastAsia" w:ascii="黑体" w:hAnsi="黑体" w:eastAsia="黑体"/>
          <w:color w:val="auto"/>
          <w:sz w:val="44"/>
          <w:szCs w:val="44"/>
        </w:rPr>
      </w:pPr>
      <w:bookmarkStart w:id="9" w:name="_Toc15396614"/>
      <w:bookmarkStart w:id="10" w:name="_Toc29041"/>
    </w:p>
    <w:p w14:paraId="5FCE43E2">
      <w:pPr>
        <w:spacing w:beforeLines="0" w:afterLines="0" w:line="600" w:lineRule="exact"/>
        <w:jc w:val="center"/>
        <w:outlineLvl w:val="0"/>
        <w:rPr>
          <w:rStyle w:val="17"/>
          <w:rFonts w:hint="eastAsia" w:ascii="黑体" w:hAnsi="黑体" w:eastAsia="黑体"/>
          <w:b w:val="0"/>
          <w:color w:val="auto"/>
          <w:sz w:val="44"/>
          <w:szCs w:val="44"/>
        </w:rPr>
      </w:pPr>
      <w:r>
        <w:rPr>
          <w:rFonts w:hint="eastAsia" w:ascii="黑体" w:hAnsi="黑体" w:eastAsia="黑体"/>
          <w:color w:val="auto"/>
          <w:sz w:val="44"/>
          <w:szCs w:val="44"/>
        </w:rPr>
        <w:t>第</w:t>
      </w:r>
      <w:r>
        <w:rPr>
          <w:rStyle w:val="17"/>
          <w:rFonts w:hint="eastAsia" w:ascii="黑体" w:hAnsi="黑体" w:eastAsia="黑体"/>
          <w:b w:val="0"/>
          <w:color w:val="auto"/>
          <w:sz w:val="44"/>
          <w:szCs w:val="44"/>
        </w:rPr>
        <w:t>四部分 附件</w:t>
      </w:r>
      <w:bookmarkEnd w:id="9"/>
      <w:bookmarkEnd w:id="10"/>
    </w:p>
    <w:p w14:paraId="60C38999">
      <w:pPr>
        <w:pStyle w:val="2"/>
        <w:spacing w:afterLines="0"/>
        <w:rPr>
          <w:rFonts w:hint="eastAsia" w:ascii="黑体" w:hAnsi="黑体" w:eastAsia="黑体"/>
          <w:i/>
          <w:color w:val="000000"/>
          <w:kern w:val="2"/>
          <w:sz w:val="44"/>
          <w:szCs w:val="24"/>
        </w:rPr>
      </w:pPr>
      <w:r>
        <w:rPr>
          <w:rFonts w:hint="eastAsia" w:hAnsi="宋体" w:cs="宋体"/>
          <w:color w:val="auto"/>
          <w:sz w:val="32"/>
          <w:szCs w:val="32"/>
          <w:shd w:val="clear" w:color="auto" w:fill="FFFFFF"/>
          <w:lang w:val="zh-CN"/>
        </w:rPr>
        <w:t>附件</w:t>
      </w:r>
      <w:r>
        <w:rPr>
          <w:rFonts w:hint="eastAsia" w:hAnsi="宋体" w:cs="宋体"/>
          <w:color w:val="auto"/>
          <w:sz w:val="32"/>
          <w:szCs w:val="32"/>
          <w:shd w:val="clear" w:color="auto" w:fill="FFFFFF"/>
          <w:lang w:val="en-US" w:eastAsia="zh-CN"/>
        </w:rPr>
        <w:t>1</w:t>
      </w:r>
    </w:p>
    <w:tbl>
      <w:tblPr>
        <w:tblStyle w:val="11"/>
        <w:tblW w:w="5657" w:type="pct"/>
        <w:tblInd w:w="-6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3"/>
        <w:gridCol w:w="640"/>
        <w:gridCol w:w="813"/>
        <w:gridCol w:w="1124"/>
        <w:gridCol w:w="795"/>
        <w:gridCol w:w="304"/>
        <w:gridCol w:w="2546"/>
        <w:gridCol w:w="854"/>
        <w:gridCol w:w="34"/>
        <w:gridCol w:w="1997"/>
      </w:tblGrid>
      <w:tr w14:paraId="0BD1C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5000" w:type="pct"/>
            <w:gridSpan w:val="10"/>
            <w:tcBorders>
              <w:top w:val="nil"/>
              <w:left w:val="nil"/>
              <w:bottom w:val="nil"/>
              <w:right w:val="nil"/>
              <w:tl2br w:val="nil"/>
              <w:tr2bl w:val="nil"/>
            </w:tcBorders>
            <w:noWrap/>
            <w:vAlign w:val="center"/>
          </w:tcPr>
          <w:p w14:paraId="46C42A2B">
            <w:pPr>
              <w:widowControl/>
              <w:spacing w:beforeLines="0" w:afterLines="0"/>
              <w:jc w:val="center"/>
              <w:textAlignment w:val="center"/>
              <w:rPr>
                <w:rFonts w:hint="default" w:hAnsi="宋体" w:cs="宋体"/>
                <w:color w:val="000000"/>
                <w:sz w:val="32"/>
                <w:szCs w:val="32"/>
              </w:rPr>
            </w:pPr>
            <w:r>
              <w:rPr>
                <w:rFonts w:hint="default" w:hAnsi="宋体" w:cs="宋体"/>
                <w:color w:val="000000"/>
                <w:sz w:val="36"/>
                <w:szCs w:val="36"/>
                <w:lang w:bidi="ar"/>
              </w:rPr>
              <w:t>2023年基层组织活动和公共服务运行经费项目支出绩效自评表</w:t>
            </w:r>
          </w:p>
        </w:tc>
      </w:tr>
      <w:tr w14:paraId="1E902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5000" w:type="pct"/>
            <w:gridSpan w:val="10"/>
            <w:tcBorders>
              <w:top w:val="nil"/>
              <w:left w:val="nil"/>
              <w:bottom w:val="nil"/>
              <w:right w:val="nil"/>
              <w:tl2br w:val="nil"/>
              <w:tr2bl w:val="nil"/>
            </w:tcBorders>
            <w:noWrap/>
            <w:vAlign w:val="center"/>
          </w:tcPr>
          <w:p w14:paraId="24079C29">
            <w:pPr>
              <w:widowControl/>
              <w:spacing w:beforeLines="0" w:afterLines="0"/>
              <w:jc w:val="center"/>
              <w:textAlignment w:val="center"/>
              <w:rPr>
                <w:rFonts w:hint="default" w:hAnsi="宋体" w:cs="宋体"/>
                <w:color w:val="000000"/>
                <w:sz w:val="22"/>
                <w:szCs w:val="22"/>
              </w:rPr>
            </w:pPr>
            <w:r>
              <w:rPr>
                <w:rFonts w:hint="eastAsia" w:hAnsi="宋体" w:cs="宋体"/>
                <w:color w:val="000000"/>
                <w:sz w:val="22"/>
                <w:szCs w:val="22"/>
                <w:lang w:eastAsia="zh-CN" w:bidi="ar"/>
              </w:rPr>
              <w:t>（</w:t>
            </w:r>
            <w:r>
              <w:rPr>
                <w:rFonts w:hint="default" w:hAnsi="宋体" w:cs="宋体"/>
                <w:color w:val="000000"/>
                <w:sz w:val="22"/>
                <w:szCs w:val="22"/>
                <w:lang w:bidi="ar"/>
              </w:rPr>
              <w:t>2023年度</w:t>
            </w:r>
            <w:r>
              <w:rPr>
                <w:rFonts w:hint="eastAsia" w:hAnsi="宋体" w:cs="宋体"/>
                <w:color w:val="000000"/>
                <w:sz w:val="22"/>
                <w:szCs w:val="22"/>
                <w:lang w:eastAsia="zh-CN" w:bidi="ar"/>
              </w:rPr>
              <w:t>）</w:t>
            </w:r>
          </w:p>
        </w:tc>
      </w:tr>
      <w:tr w14:paraId="6ECE8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4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09DCE3">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项目（政策）名称</w:t>
            </w:r>
          </w:p>
        </w:tc>
        <w:tc>
          <w:tcPr>
            <w:tcW w:w="454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8C408F">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2023年基层组织活动和公共服务运行经费</w:t>
            </w:r>
          </w:p>
        </w:tc>
      </w:tr>
      <w:tr w14:paraId="76D63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trPr>
        <w:tc>
          <w:tcPr>
            <w:tcW w:w="4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EEAA4A">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主管部门</w:t>
            </w:r>
          </w:p>
        </w:tc>
        <w:tc>
          <w:tcPr>
            <w:tcW w:w="1834"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A0AB8F">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广元市昭化区柏林沟镇人民政府</w:t>
            </w:r>
          </w:p>
        </w:tc>
        <w:tc>
          <w:tcPr>
            <w:tcW w:w="127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8597B8">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实施单位</w:t>
            </w:r>
          </w:p>
        </w:tc>
        <w:tc>
          <w:tcPr>
            <w:tcW w:w="143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AB618D">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广元市昭化区柏林沟镇人民政府</w:t>
            </w:r>
          </w:p>
        </w:tc>
      </w:tr>
      <w:tr w14:paraId="1E9D5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455" w:type="pct"/>
            <w:vMerge w:val="restart"/>
            <w:tcBorders>
              <w:top w:val="single" w:color="000000" w:sz="4" w:space="0"/>
              <w:left w:val="single" w:color="000000" w:sz="4" w:space="0"/>
              <w:bottom w:val="nil"/>
              <w:right w:val="single" w:color="000000" w:sz="4" w:space="0"/>
              <w:tl2br w:val="nil"/>
              <w:tr2bl w:val="nil"/>
            </w:tcBorders>
            <w:noWrap w:val="0"/>
            <w:vAlign w:val="center"/>
          </w:tcPr>
          <w:p w14:paraId="154B503D">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项目（政策）资金（万元）</w:t>
            </w:r>
          </w:p>
        </w:tc>
        <w:tc>
          <w:tcPr>
            <w:tcW w:w="128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6B1AB7">
            <w:pPr>
              <w:spacing w:beforeLines="0" w:afterLines="0"/>
              <w:jc w:val="center"/>
              <w:rPr>
                <w:rFonts w:hint="default" w:hAnsi="宋体" w:cs="宋体"/>
                <w:color w:val="000000"/>
                <w:sz w:val="16"/>
                <w:szCs w:val="16"/>
              </w:rPr>
            </w:pPr>
          </w:p>
        </w:tc>
        <w:tc>
          <w:tcPr>
            <w:tcW w:w="3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CF42B0">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年初预算数</w:t>
            </w:r>
          </w:p>
        </w:tc>
        <w:tc>
          <w:tcPr>
            <w:tcW w:w="142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74787F">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全年预算数</w:t>
            </w:r>
          </w:p>
        </w:tc>
        <w:tc>
          <w:tcPr>
            <w:tcW w:w="4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4CF2F3">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全年执行数</w:t>
            </w:r>
          </w:p>
        </w:tc>
        <w:tc>
          <w:tcPr>
            <w:tcW w:w="101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382D83">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执行率</w:t>
            </w:r>
          </w:p>
        </w:tc>
      </w:tr>
      <w:tr w14:paraId="6432B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trPr>
        <w:tc>
          <w:tcPr>
            <w:tcW w:w="455" w:type="pct"/>
            <w:vMerge w:val="continue"/>
            <w:tcBorders>
              <w:top w:val="single" w:color="000000" w:sz="4" w:space="0"/>
              <w:left w:val="single" w:color="000000" w:sz="4" w:space="0"/>
              <w:bottom w:val="nil"/>
              <w:right w:val="single" w:color="000000" w:sz="4" w:space="0"/>
              <w:tl2br w:val="nil"/>
              <w:tr2bl w:val="nil"/>
            </w:tcBorders>
            <w:noWrap w:val="0"/>
            <w:vAlign w:val="center"/>
          </w:tcPr>
          <w:p w14:paraId="7ABFAF11">
            <w:pPr>
              <w:spacing w:beforeLines="0" w:afterLines="0"/>
              <w:jc w:val="center"/>
              <w:rPr>
                <w:rFonts w:hint="default" w:hAnsi="宋体" w:cs="宋体"/>
                <w:color w:val="000000"/>
                <w:sz w:val="16"/>
                <w:szCs w:val="16"/>
              </w:rPr>
            </w:pPr>
          </w:p>
        </w:tc>
        <w:tc>
          <w:tcPr>
            <w:tcW w:w="128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D5D895">
            <w:pPr>
              <w:widowControl/>
              <w:spacing w:beforeLines="0" w:afterLines="0"/>
              <w:jc w:val="both"/>
              <w:textAlignment w:val="center"/>
              <w:rPr>
                <w:rFonts w:hint="default" w:hAnsi="宋体" w:cs="宋体"/>
                <w:color w:val="000000"/>
                <w:sz w:val="16"/>
                <w:szCs w:val="16"/>
              </w:rPr>
            </w:pPr>
            <w:r>
              <w:rPr>
                <w:rFonts w:hint="default" w:hAnsi="宋体" w:cs="宋体"/>
                <w:color w:val="000000"/>
                <w:sz w:val="16"/>
                <w:szCs w:val="16"/>
                <w:lang w:bidi="ar"/>
              </w:rPr>
              <w:t>年度资金总额</w:t>
            </w:r>
          </w:p>
        </w:tc>
        <w:tc>
          <w:tcPr>
            <w:tcW w:w="3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390D7B">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65</w:t>
            </w:r>
          </w:p>
        </w:tc>
        <w:tc>
          <w:tcPr>
            <w:tcW w:w="142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B916E7">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65</w:t>
            </w:r>
          </w:p>
        </w:tc>
        <w:tc>
          <w:tcPr>
            <w:tcW w:w="4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7ADFBE">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65</w:t>
            </w:r>
          </w:p>
        </w:tc>
        <w:tc>
          <w:tcPr>
            <w:tcW w:w="101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7F8459">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100%</w:t>
            </w:r>
          </w:p>
        </w:tc>
      </w:tr>
      <w:tr w14:paraId="0D917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trPr>
        <w:tc>
          <w:tcPr>
            <w:tcW w:w="455" w:type="pct"/>
            <w:vMerge w:val="continue"/>
            <w:tcBorders>
              <w:top w:val="single" w:color="000000" w:sz="4" w:space="0"/>
              <w:left w:val="single" w:color="000000" w:sz="4" w:space="0"/>
              <w:bottom w:val="nil"/>
              <w:right w:val="single" w:color="000000" w:sz="4" w:space="0"/>
              <w:tl2br w:val="nil"/>
              <w:tr2bl w:val="nil"/>
            </w:tcBorders>
            <w:noWrap w:val="0"/>
            <w:vAlign w:val="center"/>
          </w:tcPr>
          <w:p w14:paraId="6086D2EA">
            <w:pPr>
              <w:spacing w:beforeLines="0" w:afterLines="0"/>
              <w:jc w:val="center"/>
              <w:rPr>
                <w:rFonts w:hint="default" w:hAnsi="宋体" w:cs="宋体"/>
                <w:color w:val="000000"/>
                <w:sz w:val="16"/>
                <w:szCs w:val="16"/>
              </w:rPr>
            </w:pPr>
          </w:p>
        </w:tc>
        <w:tc>
          <w:tcPr>
            <w:tcW w:w="128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D15085">
            <w:pPr>
              <w:widowControl/>
              <w:spacing w:beforeLines="0" w:afterLines="0"/>
              <w:textAlignment w:val="center"/>
              <w:rPr>
                <w:rFonts w:hint="eastAsia" w:ascii="楷体" w:hAnsi="楷体" w:eastAsia="楷体" w:cs="楷体"/>
                <w:color w:val="000000"/>
                <w:sz w:val="16"/>
                <w:szCs w:val="16"/>
              </w:rPr>
            </w:pPr>
            <w:r>
              <w:rPr>
                <w:rFonts w:hint="eastAsia" w:ascii="楷体" w:hAnsi="楷体" w:eastAsia="楷体" w:cs="楷体"/>
                <w:color w:val="000000"/>
                <w:sz w:val="16"/>
                <w:szCs w:val="16"/>
                <w:lang w:bidi="ar"/>
              </w:rPr>
              <w:t>（一）财政拨款小计</w:t>
            </w:r>
          </w:p>
        </w:tc>
        <w:tc>
          <w:tcPr>
            <w:tcW w:w="396" w:type="pct"/>
            <w:tcBorders>
              <w:top w:val="single" w:color="000000" w:sz="4" w:space="0"/>
              <w:left w:val="nil"/>
              <w:bottom w:val="single" w:color="000000" w:sz="4" w:space="0"/>
              <w:right w:val="single" w:color="000000" w:sz="4" w:space="0"/>
              <w:tl2br w:val="nil"/>
              <w:tr2bl w:val="nil"/>
            </w:tcBorders>
            <w:noWrap w:val="0"/>
            <w:vAlign w:val="center"/>
          </w:tcPr>
          <w:p w14:paraId="048ADCF8">
            <w:pPr>
              <w:widowControl/>
              <w:spacing w:beforeLines="0" w:afterLines="0"/>
              <w:jc w:val="center"/>
              <w:textAlignment w:val="center"/>
              <w:rPr>
                <w:rFonts w:hint="eastAsia" w:ascii="楷体" w:hAnsi="楷体" w:eastAsia="楷体" w:cs="楷体"/>
                <w:color w:val="000000"/>
                <w:sz w:val="16"/>
                <w:szCs w:val="16"/>
              </w:rPr>
            </w:pPr>
            <w:r>
              <w:rPr>
                <w:rFonts w:hint="eastAsia" w:ascii="楷体" w:hAnsi="楷体" w:eastAsia="楷体" w:cs="楷体"/>
                <w:color w:val="000000"/>
                <w:sz w:val="16"/>
                <w:szCs w:val="16"/>
                <w:lang w:bidi="ar"/>
              </w:rPr>
              <w:t>65</w:t>
            </w:r>
          </w:p>
        </w:tc>
        <w:tc>
          <w:tcPr>
            <w:tcW w:w="142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21E621">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65</w:t>
            </w:r>
          </w:p>
        </w:tc>
        <w:tc>
          <w:tcPr>
            <w:tcW w:w="4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C4362B">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65</w:t>
            </w:r>
          </w:p>
        </w:tc>
        <w:tc>
          <w:tcPr>
            <w:tcW w:w="101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2C26AC">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100%</w:t>
            </w:r>
          </w:p>
        </w:tc>
      </w:tr>
      <w:tr w14:paraId="69B54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trPr>
        <w:tc>
          <w:tcPr>
            <w:tcW w:w="455" w:type="pct"/>
            <w:vMerge w:val="continue"/>
            <w:tcBorders>
              <w:top w:val="single" w:color="000000" w:sz="4" w:space="0"/>
              <w:left w:val="single" w:color="000000" w:sz="4" w:space="0"/>
              <w:bottom w:val="nil"/>
              <w:right w:val="single" w:color="000000" w:sz="4" w:space="0"/>
              <w:tl2br w:val="nil"/>
              <w:tr2bl w:val="nil"/>
            </w:tcBorders>
            <w:noWrap w:val="0"/>
            <w:vAlign w:val="center"/>
          </w:tcPr>
          <w:p w14:paraId="05027220">
            <w:pPr>
              <w:spacing w:beforeLines="0" w:afterLines="0"/>
              <w:jc w:val="center"/>
              <w:rPr>
                <w:rFonts w:hint="default" w:hAnsi="宋体" w:cs="宋体"/>
                <w:color w:val="000000"/>
                <w:sz w:val="16"/>
                <w:szCs w:val="16"/>
              </w:rPr>
            </w:pPr>
          </w:p>
        </w:tc>
        <w:tc>
          <w:tcPr>
            <w:tcW w:w="128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A0487E">
            <w:pPr>
              <w:widowControl/>
              <w:spacing w:beforeLines="0" w:afterLines="0"/>
              <w:textAlignment w:val="center"/>
              <w:rPr>
                <w:rFonts w:hint="eastAsia" w:ascii="楷体" w:hAnsi="楷体" w:eastAsia="楷体" w:cs="楷体"/>
                <w:color w:val="000000"/>
                <w:sz w:val="16"/>
                <w:szCs w:val="16"/>
              </w:rPr>
            </w:pPr>
            <w:r>
              <w:rPr>
                <w:rFonts w:hint="eastAsia" w:ascii="楷体" w:hAnsi="楷体" w:eastAsia="楷体" w:cs="楷体"/>
                <w:color w:val="000000"/>
                <w:sz w:val="16"/>
                <w:szCs w:val="16"/>
                <w:lang w:bidi="ar"/>
              </w:rPr>
              <w:t xml:space="preserve">   1.一般公共预算</w:t>
            </w:r>
          </w:p>
        </w:tc>
        <w:tc>
          <w:tcPr>
            <w:tcW w:w="396" w:type="pct"/>
            <w:tcBorders>
              <w:top w:val="single" w:color="000000" w:sz="4" w:space="0"/>
              <w:left w:val="nil"/>
              <w:bottom w:val="single" w:color="000000" w:sz="4" w:space="0"/>
              <w:right w:val="single" w:color="000000" w:sz="4" w:space="0"/>
              <w:tl2br w:val="nil"/>
              <w:tr2bl w:val="nil"/>
            </w:tcBorders>
            <w:noWrap w:val="0"/>
            <w:vAlign w:val="center"/>
          </w:tcPr>
          <w:p w14:paraId="2F32FEB0">
            <w:pPr>
              <w:widowControl/>
              <w:spacing w:beforeLines="0" w:afterLines="0"/>
              <w:jc w:val="center"/>
              <w:textAlignment w:val="center"/>
              <w:rPr>
                <w:rFonts w:hint="eastAsia" w:ascii="楷体" w:hAnsi="楷体" w:eastAsia="楷体" w:cs="楷体"/>
                <w:color w:val="000000"/>
                <w:sz w:val="16"/>
                <w:szCs w:val="16"/>
              </w:rPr>
            </w:pPr>
            <w:r>
              <w:rPr>
                <w:rFonts w:hint="eastAsia" w:ascii="楷体" w:hAnsi="楷体" w:eastAsia="楷体" w:cs="楷体"/>
                <w:color w:val="000000"/>
                <w:sz w:val="16"/>
                <w:szCs w:val="16"/>
                <w:lang w:bidi="ar"/>
              </w:rPr>
              <w:t>65</w:t>
            </w:r>
          </w:p>
        </w:tc>
        <w:tc>
          <w:tcPr>
            <w:tcW w:w="142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5B1815">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65</w:t>
            </w:r>
          </w:p>
        </w:tc>
        <w:tc>
          <w:tcPr>
            <w:tcW w:w="4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BF8752">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65</w:t>
            </w:r>
          </w:p>
        </w:tc>
        <w:tc>
          <w:tcPr>
            <w:tcW w:w="101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3031B1">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100%</w:t>
            </w:r>
          </w:p>
        </w:tc>
      </w:tr>
      <w:tr w14:paraId="690AD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trPr>
        <w:tc>
          <w:tcPr>
            <w:tcW w:w="455" w:type="pct"/>
            <w:vMerge w:val="continue"/>
            <w:tcBorders>
              <w:top w:val="single" w:color="000000" w:sz="4" w:space="0"/>
              <w:left w:val="single" w:color="000000" w:sz="4" w:space="0"/>
              <w:bottom w:val="nil"/>
              <w:right w:val="single" w:color="000000" w:sz="4" w:space="0"/>
              <w:tl2br w:val="nil"/>
              <w:tr2bl w:val="nil"/>
            </w:tcBorders>
            <w:noWrap w:val="0"/>
            <w:vAlign w:val="center"/>
          </w:tcPr>
          <w:p w14:paraId="31D9C45B">
            <w:pPr>
              <w:spacing w:beforeLines="0" w:afterLines="0"/>
              <w:jc w:val="center"/>
              <w:rPr>
                <w:rFonts w:hint="default" w:hAnsi="宋体" w:cs="宋体"/>
                <w:color w:val="000000"/>
                <w:sz w:val="16"/>
                <w:szCs w:val="16"/>
              </w:rPr>
            </w:pPr>
          </w:p>
        </w:tc>
        <w:tc>
          <w:tcPr>
            <w:tcW w:w="128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C7B3FA">
            <w:pPr>
              <w:widowControl/>
              <w:spacing w:beforeLines="0" w:afterLines="0"/>
              <w:textAlignment w:val="center"/>
              <w:rPr>
                <w:rFonts w:hint="eastAsia" w:ascii="楷体" w:hAnsi="楷体" w:eastAsia="楷体" w:cs="楷体"/>
                <w:color w:val="000000"/>
                <w:sz w:val="16"/>
                <w:szCs w:val="16"/>
              </w:rPr>
            </w:pPr>
            <w:r>
              <w:rPr>
                <w:rFonts w:hint="eastAsia" w:ascii="楷体" w:hAnsi="楷体" w:eastAsia="楷体" w:cs="楷体"/>
                <w:color w:val="000000"/>
                <w:sz w:val="16"/>
                <w:szCs w:val="16"/>
                <w:lang w:bidi="ar"/>
              </w:rPr>
              <w:t xml:space="preserve">   2.政府性基金</w:t>
            </w:r>
          </w:p>
        </w:tc>
        <w:tc>
          <w:tcPr>
            <w:tcW w:w="396" w:type="pct"/>
            <w:tcBorders>
              <w:top w:val="single" w:color="000000" w:sz="4" w:space="0"/>
              <w:left w:val="nil"/>
              <w:bottom w:val="single" w:color="000000" w:sz="4" w:space="0"/>
              <w:right w:val="single" w:color="000000" w:sz="4" w:space="0"/>
              <w:tl2br w:val="nil"/>
              <w:tr2bl w:val="nil"/>
            </w:tcBorders>
            <w:noWrap w:val="0"/>
            <w:vAlign w:val="center"/>
          </w:tcPr>
          <w:p w14:paraId="16C56FB9">
            <w:pPr>
              <w:spacing w:beforeLines="0" w:afterLines="0"/>
              <w:jc w:val="center"/>
              <w:rPr>
                <w:rFonts w:hint="eastAsia" w:ascii="楷体" w:hAnsi="楷体" w:eastAsia="楷体" w:cs="楷体"/>
                <w:color w:val="000000"/>
                <w:sz w:val="16"/>
                <w:szCs w:val="16"/>
              </w:rPr>
            </w:pPr>
          </w:p>
        </w:tc>
        <w:tc>
          <w:tcPr>
            <w:tcW w:w="142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A3D967">
            <w:pPr>
              <w:spacing w:beforeLines="0" w:afterLines="0"/>
              <w:jc w:val="center"/>
              <w:rPr>
                <w:rFonts w:hint="default" w:hAnsi="宋体" w:cs="宋体"/>
                <w:color w:val="000000"/>
                <w:sz w:val="16"/>
                <w:szCs w:val="16"/>
              </w:rPr>
            </w:pPr>
          </w:p>
        </w:tc>
        <w:tc>
          <w:tcPr>
            <w:tcW w:w="4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BB0F17">
            <w:pPr>
              <w:spacing w:beforeLines="0" w:afterLines="0"/>
              <w:jc w:val="center"/>
              <w:rPr>
                <w:rFonts w:hint="default" w:hAnsi="宋体" w:cs="宋体"/>
                <w:color w:val="000000"/>
                <w:sz w:val="16"/>
                <w:szCs w:val="16"/>
              </w:rPr>
            </w:pPr>
          </w:p>
        </w:tc>
        <w:tc>
          <w:tcPr>
            <w:tcW w:w="101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8E0E09">
            <w:pPr>
              <w:spacing w:beforeLines="0" w:afterLines="0"/>
              <w:jc w:val="center"/>
              <w:rPr>
                <w:rFonts w:hint="default" w:hAnsi="宋体" w:cs="宋体"/>
                <w:color w:val="000000"/>
                <w:sz w:val="16"/>
                <w:szCs w:val="16"/>
              </w:rPr>
            </w:pPr>
          </w:p>
        </w:tc>
      </w:tr>
      <w:tr w14:paraId="4C689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trPr>
        <w:tc>
          <w:tcPr>
            <w:tcW w:w="455" w:type="pct"/>
            <w:vMerge w:val="continue"/>
            <w:tcBorders>
              <w:top w:val="single" w:color="000000" w:sz="4" w:space="0"/>
              <w:left w:val="single" w:color="000000" w:sz="4" w:space="0"/>
              <w:bottom w:val="nil"/>
              <w:right w:val="single" w:color="000000" w:sz="4" w:space="0"/>
              <w:tl2br w:val="nil"/>
              <w:tr2bl w:val="nil"/>
            </w:tcBorders>
            <w:noWrap w:val="0"/>
            <w:vAlign w:val="center"/>
          </w:tcPr>
          <w:p w14:paraId="654FB214">
            <w:pPr>
              <w:spacing w:beforeLines="0" w:afterLines="0"/>
              <w:jc w:val="center"/>
              <w:rPr>
                <w:rFonts w:hint="default" w:hAnsi="宋体" w:cs="宋体"/>
                <w:color w:val="000000"/>
                <w:sz w:val="16"/>
                <w:szCs w:val="16"/>
              </w:rPr>
            </w:pPr>
          </w:p>
        </w:tc>
        <w:tc>
          <w:tcPr>
            <w:tcW w:w="128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370F97">
            <w:pPr>
              <w:widowControl/>
              <w:spacing w:beforeLines="0" w:afterLines="0"/>
              <w:textAlignment w:val="center"/>
              <w:rPr>
                <w:rFonts w:hint="eastAsia" w:ascii="楷体" w:hAnsi="楷体" w:eastAsia="楷体" w:cs="楷体"/>
                <w:color w:val="000000"/>
                <w:sz w:val="16"/>
                <w:szCs w:val="16"/>
              </w:rPr>
            </w:pPr>
            <w:r>
              <w:rPr>
                <w:rFonts w:hint="eastAsia" w:ascii="楷体" w:hAnsi="楷体" w:eastAsia="楷体" w:cs="楷体"/>
                <w:color w:val="000000"/>
                <w:sz w:val="16"/>
                <w:szCs w:val="16"/>
                <w:lang w:bidi="ar"/>
              </w:rPr>
              <w:t xml:space="preserve">  3.国有资本经营预算</w:t>
            </w:r>
          </w:p>
        </w:tc>
        <w:tc>
          <w:tcPr>
            <w:tcW w:w="396" w:type="pct"/>
            <w:tcBorders>
              <w:top w:val="single" w:color="000000" w:sz="4" w:space="0"/>
              <w:left w:val="nil"/>
              <w:bottom w:val="single" w:color="000000" w:sz="4" w:space="0"/>
              <w:right w:val="single" w:color="000000" w:sz="4" w:space="0"/>
              <w:tl2br w:val="nil"/>
              <w:tr2bl w:val="nil"/>
            </w:tcBorders>
            <w:noWrap w:val="0"/>
            <w:vAlign w:val="center"/>
          </w:tcPr>
          <w:p w14:paraId="569B23CA">
            <w:pPr>
              <w:spacing w:beforeLines="0" w:afterLines="0"/>
              <w:jc w:val="center"/>
              <w:rPr>
                <w:rFonts w:hint="eastAsia" w:ascii="楷体" w:hAnsi="楷体" w:eastAsia="楷体" w:cs="楷体"/>
                <w:color w:val="000000"/>
                <w:sz w:val="16"/>
                <w:szCs w:val="16"/>
              </w:rPr>
            </w:pPr>
          </w:p>
        </w:tc>
        <w:tc>
          <w:tcPr>
            <w:tcW w:w="142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7CFEAF">
            <w:pPr>
              <w:spacing w:beforeLines="0" w:afterLines="0"/>
              <w:jc w:val="center"/>
              <w:rPr>
                <w:rFonts w:hint="default" w:hAnsi="宋体" w:cs="宋体"/>
                <w:color w:val="000000"/>
                <w:sz w:val="16"/>
                <w:szCs w:val="16"/>
              </w:rPr>
            </w:pPr>
          </w:p>
        </w:tc>
        <w:tc>
          <w:tcPr>
            <w:tcW w:w="4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661A21">
            <w:pPr>
              <w:spacing w:beforeLines="0" w:afterLines="0"/>
              <w:jc w:val="center"/>
              <w:rPr>
                <w:rFonts w:hint="default" w:hAnsi="宋体" w:cs="宋体"/>
                <w:color w:val="000000"/>
                <w:sz w:val="16"/>
                <w:szCs w:val="16"/>
              </w:rPr>
            </w:pPr>
          </w:p>
        </w:tc>
        <w:tc>
          <w:tcPr>
            <w:tcW w:w="101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59CA33">
            <w:pPr>
              <w:spacing w:beforeLines="0" w:afterLines="0"/>
              <w:jc w:val="center"/>
              <w:rPr>
                <w:rFonts w:hint="default" w:hAnsi="宋体" w:cs="宋体"/>
                <w:color w:val="000000"/>
                <w:sz w:val="16"/>
                <w:szCs w:val="16"/>
              </w:rPr>
            </w:pPr>
          </w:p>
        </w:tc>
      </w:tr>
      <w:tr w14:paraId="666C3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trPr>
        <w:tc>
          <w:tcPr>
            <w:tcW w:w="455" w:type="pct"/>
            <w:vMerge w:val="continue"/>
            <w:tcBorders>
              <w:top w:val="single" w:color="000000" w:sz="4" w:space="0"/>
              <w:left w:val="single" w:color="000000" w:sz="4" w:space="0"/>
              <w:bottom w:val="nil"/>
              <w:right w:val="single" w:color="000000" w:sz="4" w:space="0"/>
              <w:tl2br w:val="nil"/>
              <w:tr2bl w:val="nil"/>
            </w:tcBorders>
            <w:noWrap w:val="0"/>
            <w:vAlign w:val="center"/>
          </w:tcPr>
          <w:p w14:paraId="6C914925">
            <w:pPr>
              <w:spacing w:beforeLines="0" w:afterLines="0"/>
              <w:jc w:val="center"/>
              <w:rPr>
                <w:rFonts w:hint="default" w:hAnsi="宋体" w:cs="宋体"/>
                <w:color w:val="000000"/>
                <w:sz w:val="16"/>
                <w:szCs w:val="16"/>
              </w:rPr>
            </w:pPr>
          </w:p>
        </w:tc>
        <w:tc>
          <w:tcPr>
            <w:tcW w:w="128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AFF69E">
            <w:pPr>
              <w:widowControl/>
              <w:spacing w:beforeLines="0" w:afterLines="0"/>
              <w:textAlignment w:val="center"/>
              <w:rPr>
                <w:rFonts w:hint="eastAsia" w:ascii="楷体" w:hAnsi="楷体" w:eastAsia="楷体" w:cs="楷体"/>
                <w:color w:val="000000"/>
                <w:sz w:val="16"/>
                <w:szCs w:val="16"/>
              </w:rPr>
            </w:pPr>
            <w:r>
              <w:rPr>
                <w:rFonts w:hint="eastAsia" w:ascii="楷体" w:hAnsi="楷体" w:eastAsia="楷体" w:cs="楷体"/>
                <w:color w:val="000000"/>
                <w:sz w:val="16"/>
                <w:szCs w:val="16"/>
                <w:lang w:bidi="ar"/>
              </w:rPr>
              <w:t xml:space="preserve">  4.社保基金</w:t>
            </w:r>
          </w:p>
        </w:tc>
        <w:tc>
          <w:tcPr>
            <w:tcW w:w="396" w:type="pct"/>
            <w:tcBorders>
              <w:top w:val="single" w:color="000000" w:sz="4" w:space="0"/>
              <w:left w:val="nil"/>
              <w:bottom w:val="single" w:color="000000" w:sz="4" w:space="0"/>
              <w:right w:val="single" w:color="000000" w:sz="4" w:space="0"/>
              <w:tl2br w:val="nil"/>
              <w:tr2bl w:val="nil"/>
            </w:tcBorders>
            <w:noWrap w:val="0"/>
            <w:vAlign w:val="center"/>
          </w:tcPr>
          <w:p w14:paraId="0F51C06A">
            <w:pPr>
              <w:spacing w:beforeLines="0" w:afterLines="0"/>
              <w:jc w:val="center"/>
              <w:rPr>
                <w:rFonts w:hint="eastAsia" w:ascii="楷体" w:hAnsi="楷体" w:eastAsia="楷体" w:cs="楷体"/>
                <w:color w:val="000000"/>
                <w:sz w:val="16"/>
                <w:szCs w:val="16"/>
              </w:rPr>
            </w:pPr>
          </w:p>
        </w:tc>
        <w:tc>
          <w:tcPr>
            <w:tcW w:w="142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F7CE02">
            <w:pPr>
              <w:spacing w:beforeLines="0" w:afterLines="0"/>
              <w:jc w:val="center"/>
              <w:rPr>
                <w:rFonts w:hint="default" w:hAnsi="宋体" w:cs="宋体"/>
                <w:color w:val="000000"/>
                <w:sz w:val="16"/>
                <w:szCs w:val="16"/>
              </w:rPr>
            </w:pPr>
          </w:p>
        </w:tc>
        <w:tc>
          <w:tcPr>
            <w:tcW w:w="4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02E8BD">
            <w:pPr>
              <w:spacing w:beforeLines="0" w:afterLines="0"/>
              <w:jc w:val="center"/>
              <w:rPr>
                <w:rFonts w:hint="default" w:hAnsi="宋体" w:cs="宋体"/>
                <w:color w:val="000000"/>
                <w:sz w:val="16"/>
                <w:szCs w:val="16"/>
              </w:rPr>
            </w:pPr>
          </w:p>
        </w:tc>
        <w:tc>
          <w:tcPr>
            <w:tcW w:w="101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728101">
            <w:pPr>
              <w:spacing w:beforeLines="0" w:afterLines="0"/>
              <w:jc w:val="center"/>
              <w:rPr>
                <w:rFonts w:hint="default" w:hAnsi="宋体" w:cs="宋体"/>
                <w:color w:val="000000"/>
                <w:sz w:val="16"/>
                <w:szCs w:val="16"/>
              </w:rPr>
            </w:pPr>
          </w:p>
        </w:tc>
      </w:tr>
      <w:tr w14:paraId="288E4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trPr>
        <w:tc>
          <w:tcPr>
            <w:tcW w:w="455" w:type="pct"/>
            <w:vMerge w:val="continue"/>
            <w:tcBorders>
              <w:top w:val="single" w:color="000000" w:sz="4" w:space="0"/>
              <w:left w:val="single" w:color="000000" w:sz="4" w:space="0"/>
              <w:bottom w:val="nil"/>
              <w:right w:val="single" w:color="000000" w:sz="4" w:space="0"/>
              <w:tl2br w:val="nil"/>
              <w:tr2bl w:val="nil"/>
            </w:tcBorders>
            <w:noWrap w:val="0"/>
            <w:vAlign w:val="center"/>
          </w:tcPr>
          <w:p w14:paraId="29F0F53C">
            <w:pPr>
              <w:spacing w:beforeLines="0" w:afterLines="0"/>
              <w:jc w:val="center"/>
              <w:rPr>
                <w:rFonts w:hint="default" w:hAnsi="宋体" w:cs="宋体"/>
                <w:color w:val="000000"/>
                <w:sz w:val="16"/>
                <w:szCs w:val="16"/>
              </w:rPr>
            </w:pPr>
          </w:p>
        </w:tc>
        <w:tc>
          <w:tcPr>
            <w:tcW w:w="128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F1BBC1">
            <w:pPr>
              <w:widowControl/>
              <w:spacing w:beforeLines="0" w:afterLines="0"/>
              <w:textAlignment w:val="center"/>
              <w:rPr>
                <w:rFonts w:hint="eastAsia" w:ascii="楷体" w:hAnsi="楷体" w:eastAsia="楷体" w:cs="楷体"/>
                <w:color w:val="000000"/>
                <w:sz w:val="16"/>
                <w:szCs w:val="16"/>
              </w:rPr>
            </w:pPr>
            <w:r>
              <w:rPr>
                <w:rFonts w:hint="eastAsia" w:ascii="楷体" w:hAnsi="楷体" w:eastAsia="楷体" w:cs="楷体"/>
                <w:color w:val="000000"/>
                <w:sz w:val="16"/>
                <w:szCs w:val="16"/>
                <w:lang w:bidi="ar"/>
              </w:rPr>
              <w:t>（二）其他资金</w:t>
            </w:r>
          </w:p>
        </w:tc>
        <w:tc>
          <w:tcPr>
            <w:tcW w:w="396" w:type="pct"/>
            <w:tcBorders>
              <w:top w:val="single" w:color="000000" w:sz="4" w:space="0"/>
              <w:left w:val="nil"/>
              <w:bottom w:val="single" w:color="000000" w:sz="4" w:space="0"/>
              <w:right w:val="single" w:color="000000" w:sz="4" w:space="0"/>
              <w:tl2br w:val="nil"/>
              <w:tr2bl w:val="nil"/>
            </w:tcBorders>
            <w:noWrap w:val="0"/>
            <w:vAlign w:val="center"/>
          </w:tcPr>
          <w:p w14:paraId="139BE638">
            <w:pPr>
              <w:spacing w:beforeLines="0" w:afterLines="0"/>
              <w:jc w:val="center"/>
              <w:rPr>
                <w:rFonts w:hint="eastAsia" w:ascii="楷体" w:hAnsi="楷体" w:eastAsia="楷体" w:cs="楷体"/>
                <w:color w:val="000000"/>
                <w:sz w:val="16"/>
                <w:szCs w:val="16"/>
              </w:rPr>
            </w:pPr>
          </w:p>
        </w:tc>
        <w:tc>
          <w:tcPr>
            <w:tcW w:w="142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72EDD7">
            <w:pPr>
              <w:spacing w:beforeLines="0" w:afterLines="0"/>
              <w:jc w:val="center"/>
              <w:rPr>
                <w:rFonts w:hint="default" w:hAnsi="宋体" w:cs="宋体"/>
                <w:color w:val="000000"/>
                <w:sz w:val="16"/>
                <w:szCs w:val="16"/>
              </w:rPr>
            </w:pPr>
          </w:p>
        </w:tc>
        <w:tc>
          <w:tcPr>
            <w:tcW w:w="4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8D7FC0">
            <w:pPr>
              <w:spacing w:beforeLines="0" w:afterLines="0"/>
              <w:jc w:val="center"/>
              <w:rPr>
                <w:rFonts w:hint="default" w:hAnsi="宋体" w:cs="宋体"/>
                <w:color w:val="000000"/>
                <w:sz w:val="16"/>
                <w:szCs w:val="16"/>
              </w:rPr>
            </w:pPr>
          </w:p>
        </w:tc>
        <w:tc>
          <w:tcPr>
            <w:tcW w:w="101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20D6FA">
            <w:pPr>
              <w:spacing w:beforeLines="0" w:afterLines="0"/>
              <w:jc w:val="center"/>
              <w:rPr>
                <w:rFonts w:hint="default" w:hAnsi="宋体" w:cs="宋体"/>
                <w:color w:val="000000"/>
                <w:sz w:val="16"/>
                <w:szCs w:val="16"/>
              </w:rPr>
            </w:pPr>
          </w:p>
        </w:tc>
      </w:tr>
      <w:tr w14:paraId="6A5A0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trPr>
        <w:tc>
          <w:tcPr>
            <w:tcW w:w="455"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B9665A">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年度总体目标</w:t>
            </w:r>
          </w:p>
        </w:tc>
        <w:tc>
          <w:tcPr>
            <w:tcW w:w="3104"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7F09EC">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预期目标</w:t>
            </w:r>
          </w:p>
        </w:tc>
        <w:tc>
          <w:tcPr>
            <w:tcW w:w="143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125EDE">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实际完成情况</w:t>
            </w:r>
          </w:p>
        </w:tc>
      </w:tr>
      <w:tr w14:paraId="35113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45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4CFC7F">
            <w:pPr>
              <w:spacing w:beforeLines="0" w:afterLines="0"/>
              <w:jc w:val="center"/>
              <w:rPr>
                <w:rFonts w:hint="default" w:hAnsi="宋体" w:cs="宋体"/>
                <w:color w:val="000000"/>
                <w:sz w:val="16"/>
                <w:szCs w:val="16"/>
              </w:rPr>
            </w:pPr>
          </w:p>
        </w:tc>
        <w:tc>
          <w:tcPr>
            <w:tcW w:w="3104" w:type="pct"/>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14:paraId="5C654C7B">
            <w:pPr>
              <w:widowControl/>
              <w:spacing w:beforeLines="0" w:afterLines="0"/>
              <w:textAlignment w:val="top"/>
              <w:rPr>
                <w:rFonts w:hint="default" w:hAnsi="宋体" w:cs="宋体"/>
                <w:color w:val="000000"/>
                <w:sz w:val="18"/>
                <w:szCs w:val="18"/>
              </w:rPr>
            </w:pPr>
            <w:r>
              <w:rPr>
                <w:rFonts w:hint="default" w:hAnsi="宋体" w:cs="宋体"/>
                <w:color w:val="000000"/>
                <w:sz w:val="16"/>
                <w:szCs w:val="16"/>
                <w:lang w:bidi="ar"/>
              </w:rPr>
              <w:t>加强基层组织建设，提高公共运行服务保障水平和社会治理能力，按照《广元市昭化区基层活动和公共服务运行经费使用管理办法》，开展基层组织活动每村（社区）每月1次，党员干部培训每村（社区）每月1次，产业培训每村（社区）每季度1次，农村公共服务业务培训每村（社区）每季度1次，走访慰问每村（社区）全年不少于10次，完成10个村（社区）居组织活动场所维护、基础设施维护，维持10个村（社区）日常办公运转。</w:t>
            </w:r>
          </w:p>
        </w:tc>
        <w:tc>
          <w:tcPr>
            <w:tcW w:w="143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118ACD">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全部完成</w:t>
            </w:r>
          </w:p>
        </w:tc>
      </w:tr>
      <w:tr w14:paraId="0886A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455"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7F72360D">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绩效指标</w:t>
            </w:r>
          </w:p>
        </w:tc>
        <w:tc>
          <w:tcPr>
            <w:tcW w:w="3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063EF6">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一级指标</w:t>
            </w: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ABF4A7">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二级指标</w:t>
            </w:r>
          </w:p>
        </w:tc>
        <w:tc>
          <w:tcPr>
            <w:tcW w:w="110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D38A08">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三级指标</w:t>
            </w:r>
          </w:p>
        </w:tc>
        <w:tc>
          <w:tcPr>
            <w:tcW w:w="127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F69F98">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年度指标值</w:t>
            </w:r>
          </w:p>
        </w:tc>
        <w:tc>
          <w:tcPr>
            <w:tcW w:w="44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240ABB">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实际完成值</w:t>
            </w:r>
          </w:p>
        </w:tc>
        <w:tc>
          <w:tcPr>
            <w:tcW w:w="9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334C18">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偏差原因分析及改进措施</w:t>
            </w:r>
          </w:p>
        </w:tc>
      </w:tr>
      <w:tr w14:paraId="45B1A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trPr>
        <w:tc>
          <w:tcPr>
            <w:tcW w:w="455"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2BB34B8">
            <w:pPr>
              <w:spacing w:beforeLines="0" w:afterLines="0"/>
              <w:jc w:val="center"/>
              <w:rPr>
                <w:rFonts w:hint="default" w:hAnsi="宋体" w:cs="宋体"/>
                <w:color w:val="000000"/>
                <w:sz w:val="16"/>
                <w:szCs w:val="16"/>
              </w:rPr>
            </w:pPr>
          </w:p>
        </w:tc>
        <w:tc>
          <w:tcPr>
            <w:tcW w:w="31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6D7247">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产出指标</w:t>
            </w:r>
          </w:p>
        </w:tc>
        <w:tc>
          <w:tcPr>
            <w:tcW w:w="405"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8C9A40">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数量指标</w:t>
            </w:r>
          </w:p>
        </w:tc>
        <w:tc>
          <w:tcPr>
            <w:tcW w:w="110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6BCE9A">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指标1：村组织活动开展次数</w:t>
            </w:r>
          </w:p>
        </w:tc>
        <w:tc>
          <w:tcPr>
            <w:tcW w:w="127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41FC08">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≥12次</w:t>
            </w:r>
          </w:p>
        </w:tc>
        <w:tc>
          <w:tcPr>
            <w:tcW w:w="44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B2DC5B">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12次</w:t>
            </w:r>
          </w:p>
        </w:tc>
        <w:tc>
          <w:tcPr>
            <w:tcW w:w="9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4EE000">
            <w:pPr>
              <w:spacing w:beforeLines="0" w:afterLines="0"/>
              <w:jc w:val="center"/>
              <w:rPr>
                <w:rFonts w:hint="default" w:hAnsi="宋体" w:cs="宋体"/>
                <w:color w:val="000000"/>
                <w:sz w:val="16"/>
                <w:szCs w:val="16"/>
              </w:rPr>
            </w:pPr>
          </w:p>
        </w:tc>
      </w:tr>
      <w:tr w14:paraId="54D1E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trPr>
        <w:tc>
          <w:tcPr>
            <w:tcW w:w="455"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A5D7629">
            <w:pPr>
              <w:spacing w:beforeLines="0" w:afterLines="0"/>
              <w:jc w:val="center"/>
              <w:rPr>
                <w:rFonts w:hint="default" w:hAnsi="宋体" w:cs="宋体"/>
                <w:color w:val="000000"/>
                <w:sz w:val="16"/>
                <w:szCs w:val="16"/>
              </w:rPr>
            </w:pPr>
          </w:p>
        </w:tc>
        <w:tc>
          <w:tcPr>
            <w:tcW w:w="3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CC992F">
            <w:pPr>
              <w:spacing w:beforeLines="0" w:afterLines="0"/>
              <w:jc w:val="center"/>
              <w:rPr>
                <w:rFonts w:hint="default" w:hAnsi="宋体" w:cs="宋体"/>
                <w:color w:val="000000"/>
                <w:sz w:val="16"/>
                <w:szCs w:val="16"/>
              </w:rPr>
            </w:pPr>
          </w:p>
        </w:tc>
        <w:tc>
          <w:tcPr>
            <w:tcW w:w="40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8C5F51">
            <w:pPr>
              <w:spacing w:beforeLines="0" w:afterLines="0"/>
              <w:jc w:val="center"/>
              <w:rPr>
                <w:rFonts w:hint="default" w:hAnsi="宋体" w:cs="宋体"/>
                <w:color w:val="000000"/>
                <w:sz w:val="16"/>
                <w:szCs w:val="16"/>
              </w:rPr>
            </w:pPr>
          </w:p>
        </w:tc>
        <w:tc>
          <w:tcPr>
            <w:tcW w:w="110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19D1C7">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指标2：党员干部培训</w:t>
            </w:r>
          </w:p>
        </w:tc>
        <w:tc>
          <w:tcPr>
            <w:tcW w:w="127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F26A86">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≥12次</w:t>
            </w:r>
          </w:p>
        </w:tc>
        <w:tc>
          <w:tcPr>
            <w:tcW w:w="44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05C4EF">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12次</w:t>
            </w:r>
          </w:p>
        </w:tc>
        <w:tc>
          <w:tcPr>
            <w:tcW w:w="9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5CD919">
            <w:pPr>
              <w:spacing w:beforeLines="0" w:afterLines="0"/>
              <w:jc w:val="center"/>
              <w:rPr>
                <w:rFonts w:hint="default" w:hAnsi="宋体" w:cs="宋体"/>
                <w:color w:val="000000"/>
                <w:sz w:val="16"/>
                <w:szCs w:val="16"/>
              </w:rPr>
            </w:pPr>
          </w:p>
        </w:tc>
      </w:tr>
      <w:tr w14:paraId="162A9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trPr>
        <w:tc>
          <w:tcPr>
            <w:tcW w:w="455"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06E03543">
            <w:pPr>
              <w:spacing w:beforeLines="0" w:afterLines="0"/>
              <w:jc w:val="center"/>
              <w:rPr>
                <w:rFonts w:hint="default" w:hAnsi="宋体" w:cs="宋体"/>
                <w:color w:val="000000"/>
                <w:sz w:val="16"/>
                <w:szCs w:val="16"/>
              </w:rPr>
            </w:pPr>
          </w:p>
        </w:tc>
        <w:tc>
          <w:tcPr>
            <w:tcW w:w="3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8144D1">
            <w:pPr>
              <w:spacing w:beforeLines="0" w:afterLines="0"/>
              <w:jc w:val="center"/>
              <w:rPr>
                <w:rFonts w:hint="default" w:hAnsi="宋体" w:cs="宋体"/>
                <w:color w:val="000000"/>
                <w:sz w:val="16"/>
                <w:szCs w:val="16"/>
              </w:rPr>
            </w:pPr>
          </w:p>
        </w:tc>
        <w:tc>
          <w:tcPr>
            <w:tcW w:w="40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7A7C4F">
            <w:pPr>
              <w:spacing w:beforeLines="0" w:afterLines="0"/>
              <w:jc w:val="center"/>
              <w:rPr>
                <w:rFonts w:hint="default" w:hAnsi="宋体" w:cs="宋体"/>
                <w:color w:val="000000"/>
                <w:sz w:val="16"/>
                <w:szCs w:val="16"/>
              </w:rPr>
            </w:pPr>
          </w:p>
        </w:tc>
        <w:tc>
          <w:tcPr>
            <w:tcW w:w="110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61512E">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指标3：产业培训</w:t>
            </w:r>
          </w:p>
        </w:tc>
        <w:tc>
          <w:tcPr>
            <w:tcW w:w="127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3FC907">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≥4次</w:t>
            </w:r>
          </w:p>
        </w:tc>
        <w:tc>
          <w:tcPr>
            <w:tcW w:w="44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6F9200">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4次</w:t>
            </w:r>
          </w:p>
        </w:tc>
        <w:tc>
          <w:tcPr>
            <w:tcW w:w="9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B82C60">
            <w:pPr>
              <w:spacing w:beforeLines="0" w:afterLines="0"/>
              <w:jc w:val="center"/>
              <w:rPr>
                <w:rFonts w:hint="default" w:hAnsi="宋体" w:cs="宋体"/>
                <w:color w:val="000000"/>
                <w:sz w:val="16"/>
                <w:szCs w:val="16"/>
              </w:rPr>
            </w:pPr>
          </w:p>
        </w:tc>
      </w:tr>
      <w:tr w14:paraId="10BDC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trPr>
        <w:tc>
          <w:tcPr>
            <w:tcW w:w="455"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08BFD255">
            <w:pPr>
              <w:spacing w:beforeLines="0" w:afterLines="0"/>
              <w:jc w:val="center"/>
              <w:rPr>
                <w:rFonts w:hint="default" w:hAnsi="宋体" w:cs="宋体"/>
                <w:color w:val="000000"/>
                <w:sz w:val="16"/>
                <w:szCs w:val="16"/>
              </w:rPr>
            </w:pPr>
          </w:p>
        </w:tc>
        <w:tc>
          <w:tcPr>
            <w:tcW w:w="3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8353DE">
            <w:pPr>
              <w:spacing w:beforeLines="0" w:afterLines="0"/>
              <w:jc w:val="center"/>
              <w:rPr>
                <w:rFonts w:hint="default" w:hAnsi="宋体" w:cs="宋体"/>
                <w:color w:val="000000"/>
                <w:sz w:val="16"/>
                <w:szCs w:val="16"/>
              </w:rPr>
            </w:pPr>
          </w:p>
        </w:tc>
        <w:tc>
          <w:tcPr>
            <w:tcW w:w="40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BFF487">
            <w:pPr>
              <w:spacing w:beforeLines="0" w:afterLines="0"/>
              <w:jc w:val="center"/>
              <w:rPr>
                <w:rFonts w:hint="default" w:hAnsi="宋体" w:cs="宋体"/>
                <w:color w:val="000000"/>
                <w:sz w:val="16"/>
                <w:szCs w:val="16"/>
              </w:rPr>
            </w:pPr>
          </w:p>
        </w:tc>
        <w:tc>
          <w:tcPr>
            <w:tcW w:w="110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7E32E4">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指标4：村社垃圾清运次数</w:t>
            </w:r>
          </w:p>
        </w:tc>
        <w:tc>
          <w:tcPr>
            <w:tcW w:w="127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5B9551">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≥48次</w:t>
            </w:r>
          </w:p>
        </w:tc>
        <w:tc>
          <w:tcPr>
            <w:tcW w:w="44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008C0F">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48次</w:t>
            </w:r>
          </w:p>
        </w:tc>
        <w:tc>
          <w:tcPr>
            <w:tcW w:w="9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8D669D">
            <w:pPr>
              <w:spacing w:beforeLines="0" w:afterLines="0"/>
              <w:jc w:val="center"/>
              <w:rPr>
                <w:rFonts w:hint="default" w:hAnsi="宋体" w:cs="宋体"/>
                <w:color w:val="000000"/>
                <w:sz w:val="16"/>
                <w:szCs w:val="16"/>
              </w:rPr>
            </w:pPr>
          </w:p>
        </w:tc>
      </w:tr>
      <w:tr w14:paraId="2BAD5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trPr>
        <w:tc>
          <w:tcPr>
            <w:tcW w:w="455"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384D47E">
            <w:pPr>
              <w:spacing w:beforeLines="0" w:afterLines="0"/>
              <w:jc w:val="center"/>
              <w:rPr>
                <w:rFonts w:hint="default" w:hAnsi="宋体" w:cs="宋体"/>
                <w:color w:val="000000"/>
                <w:sz w:val="16"/>
                <w:szCs w:val="16"/>
              </w:rPr>
            </w:pPr>
          </w:p>
        </w:tc>
        <w:tc>
          <w:tcPr>
            <w:tcW w:w="3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80D069">
            <w:pPr>
              <w:spacing w:beforeLines="0" w:afterLines="0"/>
              <w:jc w:val="center"/>
              <w:rPr>
                <w:rFonts w:hint="default" w:hAnsi="宋体" w:cs="宋体"/>
                <w:color w:val="000000"/>
                <w:sz w:val="16"/>
                <w:szCs w:val="16"/>
              </w:rPr>
            </w:pPr>
          </w:p>
        </w:tc>
        <w:tc>
          <w:tcPr>
            <w:tcW w:w="40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8ECB15">
            <w:pPr>
              <w:spacing w:beforeLines="0" w:afterLines="0"/>
              <w:jc w:val="center"/>
              <w:rPr>
                <w:rFonts w:hint="default" w:hAnsi="宋体" w:cs="宋体"/>
                <w:color w:val="000000"/>
                <w:sz w:val="16"/>
                <w:szCs w:val="16"/>
              </w:rPr>
            </w:pPr>
          </w:p>
        </w:tc>
        <w:tc>
          <w:tcPr>
            <w:tcW w:w="110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61D64A">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指标5：走访慰问</w:t>
            </w:r>
          </w:p>
        </w:tc>
        <w:tc>
          <w:tcPr>
            <w:tcW w:w="127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2BEE17">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≥10次</w:t>
            </w:r>
          </w:p>
        </w:tc>
        <w:tc>
          <w:tcPr>
            <w:tcW w:w="44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0C8F70">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10次</w:t>
            </w:r>
          </w:p>
        </w:tc>
        <w:tc>
          <w:tcPr>
            <w:tcW w:w="9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7B8699">
            <w:pPr>
              <w:spacing w:beforeLines="0" w:afterLines="0"/>
              <w:jc w:val="center"/>
              <w:rPr>
                <w:rFonts w:hint="default" w:hAnsi="宋体" w:cs="宋体"/>
                <w:color w:val="000000"/>
                <w:sz w:val="16"/>
                <w:szCs w:val="16"/>
              </w:rPr>
            </w:pPr>
          </w:p>
        </w:tc>
      </w:tr>
      <w:tr w14:paraId="18822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455"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0B25F0FE">
            <w:pPr>
              <w:spacing w:beforeLines="0" w:afterLines="0"/>
              <w:jc w:val="center"/>
              <w:rPr>
                <w:rFonts w:hint="default" w:hAnsi="宋体" w:cs="宋体"/>
                <w:color w:val="000000"/>
                <w:sz w:val="16"/>
                <w:szCs w:val="16"/>
              </w:rPr>
            </w:pPr>
          </w:p>
        </w:tc>
        <w:tc>
          <w:tcPr>
            <w:tcW w:w="3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57C1CD">
            <w:pPr>
              <w:spacing w:beforeLines="0" w:afterLines="0"/>
              <w:jc w:val="center"/>
              <w:rPr>
                <w:rFonts w:hint="default" w:hAnsi="宋体" w:cs="宋体"/>
                <w:color w:val="000000"/>
                <w:sz w:val="16"/>
                <w:szCs w:val="16"/>
              </w:rPr>
            </w:pPr>
          </w:p>
        </w:tc>
        <w:tc>
          <w:tcPr>
            <w:tcW w:w="40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18C805">
            <w:pPr>
              <w:spacing w:beforeLines="0" w:afterLines="0"/>
              <w:jc w:val="center"/>
              <w:rPr>
                <w:rFonts w:hint="default" w:hAnsi="宋体" w:cs="宋体"/>
                <w:color w:val="000000"/>
                <w:sz w:val="16"/>
                <w:szCs w:val="16"/>
              </w:rPr>
            </w:pPr>
          </w:p>
        </w:tc>
        <w:tc>
          <w:tcPr>
            <w:tcW w:w="110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644064">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指标6：村组织场所维护个数</w:t>
            </w:r>
          </w:p>
        </w:tc>
        <w:tc>
          <w:tcPr>
            <w:tcW w:w="127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C21F3E">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10个</w:t>
            </w:r>
          </w:p>
        </w:tc>
        <w:tc>
          <w:tcPr>
            <w:tcW w:w="44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776A34">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10个</w:t>
            </w:r>
          </w:p>
        </w:tc>
        <w:tc>
          <w:tcPr>
            <w:tcW w:w="9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81C286">
            <w:pPr>
              <w:spacing w:beforeLines="0" w:afterLines="0"/>
              <w:jc w:val="center"/>
              <w:rPr>
                <w:rFonts w:hint="default" w:hAnsi="宋体" w:cs="宋体"/>
                <w:color w:val="000000"/>
                <w:sz w:val="16"/>
                <w:szCs w:val="16"/>
              </w:rPr>
            </w:pPr>
          </w:p>
        </w:tc>
      </w:tr>
      <w:tr w14:paraId="0FE1B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455"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016142E8">
            <w:pPr>
              <w:spacing w:beforeLines="0" w:afterLines="0"/>
              <w:jc w:val="center"/>
              <w:rPr>
                <w:rFonts w:hint="default" w:hAnsi="宋体" w:cs="宋体"/>
                <w:color w:val="000000"/>
                <w:sz w:val="16"/>
                <w:szCs w:val="16"/>
              </w:rPr>
            </w:pPr>
          </w:p>
        </w:tc>
        <w:tc>
          <w:tcPr>
            <w:tcW w:w="3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C3BA92">
            <w:pPr>
              <w:spacing w:beforeLines="0" w:afterLines="0"/>
              <w:jc w:val="center"/>
              <w:rPr>
                <w:rFonts w:hint="default" w:hAnsi="宋体" w:cs="宋体"/>
                <w:color w:val="000000"/>
                <w:sz w:val="16"/>
                <w:szCs w:val="16"/>
              </w:rPr>
            </w:pPr>
          </w:p>
        </w:tc>
        <w:tc>
          <w:tcPr>
            <w:tcW w:w="405"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0542D4">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质量指标</w:t>
            </w:r>
          </w:p>
        </w:tc>
        <w:tc>
          <w:tcPr>
            <w:tcW w:w="110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ACEB4C">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指标1：村居日常办公运转正常</w:t>
            </w:r>
          </w:p>
        </w:tc>
        <w:tc>
          <w:tcPr>
            <w:tcW w:w="127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539D31">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定性</w:t>
            </w:r>
            <w:r>
              <w:rPr>
                <w:rFonts w:hint="default" w:hAnsi="宋体" w:cs="宋体"/>
                <w:color w:val="000000"/>
                <w:sz w:val="16"/>
                <w:szCs w:val="16"/>
                <w:lang w:bidi="ar"/>
              </w:rPr>
              <w:br w:type="textWrapping"/>
            </w:r>
            <w:r>
              <w:rPr>
                <w:rFonts w:hint="default" w:hAnsi="宋体" w:cs="宋体"/>
                <w:color w:val="000000"/>
                <w:sz w:val="16"/>
                <w:szCs w:val="16"/>
                <w:lang w:bidi="ar"/>
              </w:rPr>
              <w:t>（年末考核在90分以上的为“优”，80-89分为良，70-79分为中</w:t>
            </w:r>
            <w:r>
              <w:rPr>
                <w:rFonts w:hint="eastAsia" w:hAnsi="宋体" w:cs="宋体"/>
                <w:color w:val="000000"/>
                <w:sz w:val="16"/>
                <w:szCs w:val="16"/>
                <w:lang w:eastAsia="zh-CN" w:bidi="ar"/>
              </w:rPr>
              <w:t>，</w:t>
            </w:r>
            <w:r>
              <w:rPr>
                <w:rFonts w:hint="default" w:hAnsi="宋体" w:cs="宋体"/>
                <w:color w:val="000000"/>
                <w:sz w:val="16"/>
                <w:szCs w:val="16"/>
                <w:lang w:bidi="ar"/>
              </w:rPr>
              <w:t>60-69分为低，59分以下为差）</w:t>
            </w:r>
          </w:p>
        </w:tc>
        <w:tc>
          <w:tcPr>
            <w:tcW w:w="44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D30E65">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优</w:t>
            </w:r>
          </w:p>
        </w:tc>
        <w:tc>
          <w:tcPr>
            <w:tcW w:w="9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3DE462">
            <w:pPr>
              <w:spacing w:beforeLines="0" w:afterLines="0"/>
              <w:jc w:val="center"/>
              <w:rPr>
                <w:rFonts w:hint="default" w:hAnsi="宋体" w:cs="宋体"/>
                <w:color w:val="000000"/>
                <w:sz w:val="16"/>
                <w:szCs w:val="16"/>
              </w:rPr>
            </w:pPr>
          </w:p>
        </w:tc>
      </w:tr>
      <w:tr w14:paraId="45B66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trPr>
        <w:tc>
          <w:tcPr>
            <w:tcW w:w="455"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80739AC">
            <w:pPr>
              <w:spacing w:beforeLines="0" w:afterLines="0"/>
              <w:jc w:val="center"/>
              <w:rPr>
                <w:rFonts w:hint="default" w:hAnsi="宋体" w:cs="宋体"/>
                <w:color w:val="000000"/>
                <w:sz w:val="16"/>
                <w:szCs w:val="16"/>
              </w:rPr>
            </w:pPr>
          </w:p>
        </w:tc>
        <w:tc>
          <w:tcPr>
            <w:tcW w:w="3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53CB1D">
            <w:pPr>
              <w:spacing w:beforeLines="0" w:afterLines="0"/>
              <w:jc w:val="center"/>
              <w:rPr>
                <w:rFonts w:hint="default" w:hAnsi="宋体" w:cs="宋体"/>
                <w:color w:val="000000"/>
                <w:sz w:val="16"/>
                <w:szCs w:val="16"/>
              </w:rPr>
            </w:pPr>
          </w:p>
        </w:tc>
        <w:tc>
          <w:tcPr>
            <w:tcW w:w="40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C359BC">
            <w:pPr>
              <w:spacing w:beforeLines="0" w:afterLines="0"/>
              <w:jc w:val="center"/>
              <w:rPr>
                <w:rFonts w:hint="default" w:hAnsi="宋体" w:cs="宋体"/>
                <w:color w:val="000000"/>
                <w:sz w:val="16"/>
                <w:szCs w:val="16"/>
              </w:rPr>
            </w:pPr>
          </w:p>
        </w:tc>
        <w:tc>
          <w:tcPr>
            <w:tcW w:w="110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D2DD0C">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指标2：积压垃圾</w:t>
            </w:r>
          </w:p>
        </w:tc>
        <w:tc>
          <w:tcPr>
            <w:tcW w:w="127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DE96B0">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0公斤</w:t>
            </w:r>
          </w:p>
        </w:tc>
        <w:tc>
          <w:tcPr>
            <w:tcW w:w="44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B340FD">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0公斤</w:t>
            </w:r>
          </w:p>
        </w:tc>
        <w:tc>
          <w:tcPr>
            <w:tcW w:w="9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F20535">
            <w:pPr>
              <w:spacing w:beforeLines="0" w:afterLines="0"/>
              <w:jc w:val="center"/>
              <w:rPr>
                <w:rFonts w:hint="default" w:hAnsi="宋体" w:cs="宋体"/>
                <w:color w:val="000000"/>
                <w:sz w:val="16"/>
                <w:szCs w:val="16"/>
              </w:rPr>
            </w:pPr>
          </w:p>
        </w:tc>
      </w:tr>
      <w:tr w14:paraId="12045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455"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A2713B1">
            <w:pPr>
              <w:spacing w:beforeLines="0" w:afterLines="0"/>
              <w:jc w:val="center"/>
              <w:rPr>
                <w:rFonts w:hint="default" w:hAnsi="宋体" w:cs="宋体"/>
                <w:color w:val="000000"/>
                <w:sz w:val="16"/>
                <w:szCs w:val="16"/>
              </w:rPr>
            </w:pPr>
          </w:p>
        </w:tc>
        <w:tc>
          <w:tcPr>
            <w:tcW w:w="3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5CAAB4">
            <w:pPr>
              <w:spacing w:beforeLines="0" w:afterLines="0"/>
              <w:jc w:val="center"/>
              <w:rPr>
                <w:rFonts w:hint="default" w:hAnsi="宋体" w:cs="宋体"/>
                <w:color w:val="000000"/>
                <w:sz w:val="16"/>
                <w:szCs w:val="16"/>
              </w:rPr>
            </w:pPr>
          </w:p>
        </w:tc>
        <w:tc>
          <w:tcPr>
            <w:tcW w:w="40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C54C85">
            <w:pPr>
              <w:spacing w:beforeLines="0" w:afterLines="0"/>
              <w:jc w:val="center"/>
              <w:rPr>
                <w:rFonts w:hint="default" w:hAnsi="宋体" w:cs="宋体"/>
                <w:color w:val="000000"/>
                <w:sz w:val="16"/>
                <w:szCs w:val="16"/>
              </w:rPr>
            </w:pPr>
          </w:p>
        </w:tc>
        <w:tc>
          <w:tcPr>
            <w:tcW w:w="110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FB6910">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指标3：各项工作任务考核合格率</w:t>
            </w:r>
          </w:p>
        </w:tc>
        <w:tc>
          <w:tcPr>
            <w:tcW w:w="127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A77604">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100%</w:t>
            </w:r>
          </w:p>
        </w:tc>
        <w:tc>
          <w:tcPr>
            <w:tcW w:w="44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6C0275">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100%</w:t>
            </w:r>
          </w:p>
        </w:tc>
        <w:tc>
          <w:tcPr>
            <w:tcW w:w="9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CC4EF7">
            <w:pPr>
              <w:spacing w:beforeLines="0" w:afterLines="0"/>
              <w:jc w:val="center"/>
              <w:rPr>
                <w:rFonts w:hint="default" w:hAnsi="宋体" w:cs="宋体"/>
                <w:color w:val="000000"/>
                <w:sz w:val="16"/>
                <w:szCs w:val="16"/>
              </w:rPr>
            </w:pPr>
          </w:p>
        </w:tc>
      </w:tr>
      <w:tr w14:paraId="68945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455"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FC1C6B9">
            <w:pPr>
              <w:spacing w:beforeLines="0" w:afterLines="0"/>
              <w:jc w:val="center"/>
              <w:rPr>
                <w:rFonts w:hint="default" w:hAnsi="宋体" w:cs="宋体"/>
                <w:color w:val="000000"/>
                <w:sz w:val="16"/>
                <w:szCs w:val="16"/>
              </w:rPr>
            </w:pPr>
          </w:p>
        </w:tc>
        <w:tc>
          <w:tcPr>
            <w:tcW w:w="3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9F99CA">
            <w:pPr>
              <w:spacing w:beforeLines="0" w:afterLines="0"/>
              <w:jc w:val="center"/>
              <w:rPr>
                <w:rFonts w:hint="default" w:hAnsi="宋体" w:cs="宋体"/>
                <w:color w:val="000000"/>
                <w:sz w:val="16"/>
                <w:szCs w:val="16"/>
              </w:rPr>
            </w:pPr>
          </w:p>
        </w:tc>
        <w:tc>
          <w:tcPr>
            <w:tcW w:w="40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26EDED">
            <w:pPr>
              <w:spacing w:beforeLines="0" w:afterLines="0"/>
              <w:jc w:val="center"/>
              <w:rPr>
                <w:rFonts w:hint="default" w:hAnsi="宋体" w:cs="宋体"/>
                <w:color w:val="000000"/>
                <w:sz w:val="16"/>
                <w:szCs w:val="16"/>
              </w:rPr>
            </w:pPr>
          </w:p>
        </w:tc>
        <w:tc>
          <w:tcPr>
            <w:tcW w:w="110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19C6CA">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指标4：基层组织活动有序开展</w:t>
            </w:r>
          </w:p>
        </w:tc>
        <w:tc>
          <w:tcPr>
            <w:tcW w:w="127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1FA33E">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定性</w:t>
            </w:r>
            <w:r>
              <w:rPr>
                <w:rFonts w:hint="default" w:hAnsi="宋体" w:cs="宋体"/>
                <w:color w:val="000000"/>
                <w:sz w:val="16"/>
                <w:szCs w:val="16"/>
                <w:lang w:bidi="ar"/>
              </w:rPr>
              <w:br w:type="textWrapping"/>
            </w:r>
            <w:r>
              <w:rPr>
                <w:rFonts w:hint="default" w:hAnsi="宋体" w:cs="宋体"/>
                <w:color w:val="000000"/>
                <w:sz w:val="16"/>
                <w:szCs w:val="16"/>
                <w:lang w:bidi="ar"/>
              </w:rPr>
              <w:t>（年末考核在90分以上的为“优”，80-89分为良，70-79分为中</w:t>
            </w:r>
            <w:r>
              <w:rPr>
                <w:rFonts w:hint="eastAsia" w:hAnsi="宋体" w:cs="宋体"/>
                <w:color w:val="000000"/>
                <w:sz w:val="16"/>
                <w:szCs w:val="16"/>
                <w:lang w:eastAsia="zh-CN" w:bidi="ar"/>
              </w:rPr>
              <w:t>，</w:t>
            </w:r>
            <w:r>
              <w:rPr>
                <w:rFonts w:hint="default" w:hAnsi="宋体" w:cs="宋体"/>
                <w:color w:val="000000"/>
                <w:sz w:val="16"/>
                <w:szCs w:val="16"/>
                <w:lang w:bidi="ar"/>
              </w:rPr>
              <w:t>60-69分为低，59分以下为差）</w:t>
            </w:r>
          </w:p>
        </w:tc>
        <w:tc>
          <w:tcPr>
            <w:tcW w:w="44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209EB4">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优</w:t>
            </w:r>
          </w:p>
        </w:tc>
        <w:tc>
          <w:tcPr>
            <w:tcW w:w="9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91BEDE">
            <w:pPr>
              <w:spacing w:beforeLines="0" w:afterLines="0"/>
              <w:jc w:val="center"/>
              <w:rPr>
                <w:rFonts w:hint="default" w:hAnsi="宋体" w:cs="宋体"/>
                <w:color w:val="000000"/>
                <w:sz w:val="16"/>
                <w:szCs w:val="16"/>
              </w:rPr>
            </w:pPr>
          </w:p>
        </w:tc>
      </w:tr>
      <w:tr w14:paraId="700D7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455"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F68EA36">
            <w:pPr>
              <w:spacing w:beforeLines="0" w:afterLines="0"/>
              <w:jc w:val="center"/>
              <w:rPr>
                <w:rFonts w:hint="default" w:hAnsi="宋体" w:cs="宋体"/>
                <w:color w:val="000000"/>
                <w:sz w:val="16"/>
                <w:szCs w:val="16"/>
              </w:rPr>
            </w:pPr>
          </w:p>
        </w:tc>
        <w:tc>
          <w:tcPr>
            <w:tcW w:w="3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B4496B">
            <w:pPr>
              <w:spacing w:beforeLines="0" w:afterLines="0"/>
              <w:jc w:val="center"/>
              <w:rPr>
                <w:rFonts w:hint="default" w:hAnsi="宋体" w:cs="宋体"/>
                <w:color w:val="000000"/>
                <w:sz w:val="16"/>
                <w:szCs w:val="16"/>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578AED">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时效指标</w:t>
            </w:r>
          </w:p>
        </w:tc>
        <w:tc>
          <w:tcPr>
            <w:tcW w:w="110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1EE2DD">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指标1：各项目指标完成及时率</w:t>
            </w:r>
          </w:p>
        </w:tc>
        <w:tc>
          <w:tcPr>
            <w:tcW w:w="127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9E827D">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100%</w:t>
            </w:r>
          </w:p>
        </w:tc>
        <w:tc>
          <w:tcPr>
            <w:tcW w:w="44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4788A6">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100%</w:t>
            </w:r>
          </w:p>
        </w:tc>
        <w:tc>
          <w:tcPr>
            <w:tcW w:w="9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2492AF">
            <w:pPr>
              <w:spacing w:beforeLines="0" w:afterLines="0"/>
              <w:jc w:val="center"/>
              <w:rPr>
                <w:rFonts w:hint="default" w:hAnsi="宋体" w:cs="宋体"/>
                <w:color w:val="000000"/>
                <w:sz w:val="16"/>
                <w:szCs w:val="16"/>
              </w:rPr>
            </w:pPr>
          </w:p>
        </w:tc>
      </w:tr>
      <w:tr w14:paraId="10309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455"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D381A05">
            <w:pPr>
              <w:spacing w:beforeLines="0" w:afterLines="0"/>
              <w:jc w:val="center"/>
              <w:rPr>
                <w:rFonts w:hint="default" w:hAnsi="宋体" w:cs="宋体"/>
                <w:color w:val="000000"/>
                <w:sz w:val="16"/>
                <w:szCs w:val="16"/>
              </w:rPr>
            </w:pPr>
          </w:p>
        </w:tc>
        <w:tc>
          <w:tcPr>
            <w:tcW w:w="3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F66193">
            <w:pPr>
              <w:spacing w:beforeLines="0" w:afterLines="0"/>
              <w:jc w:val="center"/>
              <w:rPr>
                <w:rFonts w:hint="default" w:hAnsi="宋体" w:cs="宋体"/>
                <w:color w:val="000000"/>
                <w:sz w:val="16"/>
                <w:szCs w:val="16"/>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68D4E4">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成本指标</w:t>
            </w:r>
          </w:p>
        </w:tc>
        <w:tc>
          <w:tcPr>
            <w:tcW w:w="110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32E683">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指标1：基层组织活动和公共服务运行经费</w:t>
            </w:r>
          </w:p>
        </w:tc>
        <w:tc>
          <w:tcPr>
            <w:tcW w:w="127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E09E33">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≤65万元</w:t>
            </w:r>
          </w:p>
        </w:tc>
        <w:tc>
          <w:tcPr>
            <w:tcW w:w="44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0F5C43">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65万元</w:t>
            </w:r>
          </w:p>
        </w:tc>
        <w:tc>
          <w:tcPr>
            <w:tcW w:w="9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9A80E3">
            <w:pPr>
              <w:spacing w:beforeLines="0" w:afterLines="0"/>
              <w:jc w:val="center"/>
              <w:rPr>
                <w:rFonts w:hint="default" w:hAnsi="宋体" w:cs="宋体"/>
                <w:color w:val="000000"/>
                <w:sz w:val="16"/>
                <w:szCs w:val="16"/>
              </w:rPr>
            </w:pPr>
          </w:p>
        </w:tc>
      </w:tr>
      <w:tr w14:paraId="3929F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455"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F081D39">
            <w:pPr>
              <w:spacing w:beforeLines="0" w:afterLines="0"/>
              <w:jc w:val="center"/>
              <w:rPr>
                <w:rFonts w:hint="default" w:hAnsi="宋体" w:cs="宋体"/>
                <w:color w:val="000000"/>
                <w:sz w:val="16"/>
                <w:szCs w:val="16"/>
              </w:rPr>
            </w:pPr>
          </w:p>
        </w:tc>
        <w:tc>
          <w:tcPr>
            <w:tcW w:w="3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7FA854">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效益指标</w:t>
            </w: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B9A113">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生态效益指标</w:t>
            </w:r>
          </w:p>
        </w:tc>
        <w:tc>
          <w:tcPr>
            <w:tcW w:w="110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DFA3AA">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指标1：村社环境卫生清洁度</w:t>
            </w:r>
          </w:p>
        </w:tc>
        <w:tc>
          <w:tcPr>
            <w:tcW w:w="127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BE1B36">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定性</w:t>
            </w:r>
            <w:r>
              <w:rPr>
                <w:rFonts w:hint="default" w:hAnsi="宋体" w:cs="宋体"/>
                <w:color w:val="000000"/>
                <w:sz w:val="16"/>
                <w:szCs w:val="16"/>
                <w:lang w:bidi="ar"/>
              </w:rPr>
              <w:br w:type="textWrapping"/>
            </w:r>
            <w:r>
              <w:rPr>
                <w:rFonts w:hint="default" w:hAnsi="宋体" w:cs="宋体"/>
                <w:color w:val="000000"/>
                <w:sz w:val="16"/>
                <w:szCs w:val="16"/>
                <w:lang w:bidi="ar"/>
              </w:rPr>
              <w:t>（年末考核在90分以上的为“优”，80-89分为良，70-79分为中</w:t>
            </w:r>
            <w:r>
              <w:rPr>
                <w:rFonts w:hint="eastAsia" w:hAnsi="宋体" w:cs="宋体"/>
                <w:color w:val="000000"/>
                <w:sz w:val="16"/>
                <w:szCs w:val="16"/>
                <w:lang w:eastAsia="zh-CN" w:bidi="ar"/>
              </w:rPr>
              <w:t>，</w:t>
            </w:r>
            <w:r>
              <w:rPr>
                <w:rFonts w:hint="default" w:hAnsi="宋体" w:cs="宋体"/>
                <w:color w:val="000000"/>
                <w:sz w:val="16"/>
                <w:szCs w:val="16"/>
                <w:lang w:bidi="ar"/>
              </w:rPr>
              <w:t>60-69分为低，59分以下为差）</w:t>
            </w:r>
          </w:p>
        </w:tc>
        <w:tc>
          <w:tcPr>
            <w:tcW w:w="44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2B28DA">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优</w:t>
            </w:r>
          </w:p>
        </w:tc>
        <w:tc>
          <w:tcPr>
            <w:tcW w:w="9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600957">
            <w:pPr>
              <w:spacing w:beforeLines="0" w:afterLines="0"/>
              <w:jc w:val="center"/>
              <w:rPr>
                <w:rFonts w:hint="default" w:hAnsi="宋体" w:cs="宋体"/>
                <w:color w:val="000000"/>
                <w:sz w:val="16"/>
                <w:szCs w:val="16"/>
              </w:rPr>
            </w:pPr>
          </w:p>
        </w:tc>
      </w:tr>
      <w:tr w14:paraId="0670F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5"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0812C42F">
            <w:pPr>
              <w:spacing w:beforeLines="0" w:afterLines="0"/>
              <w:jc w:val="center"/>
              <w:rPr>
                <w:rFonts w:hint="default" w:hAnsi="宋体" w:cs="宋体"/>
                <w:color w:val="000000"/>
                <w:sz w:val="16"/>
                <w:szCs w:val="16"/>
              </w:rPr>
            </w:pPr>
          </w:p>
        </w:tc>
        <w:tc>
          <w:tcPr>
            <w:tcW w:w="3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094CCE">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满意度指标</w:t>
            </w: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F60873">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服务对象满意度指标</w:t>
            </w:r>
          </w:p>
        </w:tc>
        <w:tc>
          <w:tcPr>
            <w:tcW w:w="110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EDE094">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指标1：群众满意度</w:t>
            </w:r>
          </w:p>
        </w:tc>
        <w:tc>
          <w:tcPr>
            <w:tcW w:w="127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9E80A1">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98%</w:t>
            </w:r>
          </w:p>
        </w:tc>
        <w:tc>
          <w:tcPr>
            <w:tcW w:w="44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088986">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98%</w:t>
            </w:r>
          </w:p>
        </w:tc>
        <w:tc>
          <w:tcPr>
            <w:tcW w:w="9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1C3FB5">
            <w:pPr>
              <w:spacing w:beforeLines="0" w:afterLines="0"/>
              <w:jc w:val="center"/>
              <w:rPr>
                <w:rFonts w:hint="default" w:hAnsi="宋体" w:cs="宋体"/>
                <w:color w:val="000000"/>
                <w:sz w:val="16"/>
                <w:szCs w:val="16"/>
              </w:rPr>
            </w:pPr>
          </w:p>
        </w:tc>
      </w:tr>
    </w:tbl>
    <w:p w14:paraId="5C0FD797">
      <w:pPr>
        <w:overflowPunct w:val="0"/>
        <w:topLinePunct/>
        <w:spacing w:beforeLines="0" w:afterLines="0" w:line="576" w:lineRule="exact"/>
        <w:jc w:val="both"/>
        <w:rPr>
          <w:rFonts w:hint="eastAsia" w:ascii="黑体" w:hAnsi="黑体" w:eastAsia="黑体"/>
          <w:color w:val="000000"/>
          <w:kern w:val="2"/>
          <w:sz w:val="44"/>
          <w:szCs w:val="24"/>
        </w:rPr>
      </w:pPr>
    </w:p>
    <w:p w14:paraId="279F4310">
      <w:pPr>
        <w:overflowPunct w:val="0"/>
        <w:topLinePunct/>
        <w:spacing w:beforeLines="0" w:afterLines="0" w:line="576" w:lineRule="exact"/>
        <w:jc w:val="both"/>
        <w:rPr>
          <w:rFonts w:hint="eastAsia" w:ascii="黑体" w:hAnsi="黑体" w:eastAsia="黑体"/>
          <w:color w:val="000000"/>
          <w:kern w:val="2"/>
          <w:sz w:val="44"/>
          <w:szCs w:val="24"/>
        </w:rPr>
      </w:pPr>
    </w:p>
    <w:tbl>
      <w:tblPr>
        <w:tblStyle w:val="11"/>
        <w:tblW w:w="50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6"/>
        <w:gridCol w:w="151"/>
        <w:gridCol w:w="580"/>
        <w:gridCol w:w="212"/>
        <w:gridCol w:w="690"/>
        <w:gridCol w:w="162"/>
        <w:gridCol w:w="763"/>
        <w:gridCol w:w="878"/>
        <w:gridCol w:w="90"/>
        <w:gridCol w:w="378"/>
        <w:gridCol w:w="846"/>
        <w:gridCol w:w="784"/>
        <w:gridCol w:w="525"/>
        <w:gridCol w:w="346"/>
        <w:gridCol w:w="579"/>
        <w:gridCol w:w="1177"/>
        <w:gridCol w:w="2"/>
      </w:tblGrid>
      <w:tr w14:paraId="0BC11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5000" w:type="pct"/>
            <w:gridSpan w:val="17"/>
            <w:tcBorders>
              <w:top w:val="nil"/>
              <w:left w:val="nil"/>
              <w:bottom w:val="nil"/>
              <w:right w:val="nil"/>
              <w:tl2br w:val="nil"/>
              <w:tr2bl w:val="nil"/>
            </w:tcBorders>
            <w:noWrap/>
            <w:vAlign w:val="center"/>
          </w:tcPr>
          <w:p w14:paraId="05018CC1">
            <w:pPr>
              <w:widowControl/>
              <w:spacing w:beforeLines="0" w:afterLines="0"/>
              <w:jc w:val="center"/>
              <w:textAlignment w:val="center"/>
              <w:rPr>
                <w:rFonts w:hint="default" w:hAnsi="宋体" w:cs="宋体"/>
                <w:color w:val="000000"/>
                <w:sz w:val="36"/>
                <w:szCs w:val="36"/>
              </w:rPr>
            </w:pPr>
            <w:r>
              <w:rPr>
                <w:rFonts w:hint="default" w:hAnsi="宋体" w:cs="宋体"/>
                <w:color w:val="000000"/>
                <w:sz w:val="36"/>
                <w:szCs w:val="36"/>
                <w:lang w:bidi="ar"/>
              </w:rPr>
              <w:t>2023年产业发展经费（烤烟）项目支出绩效自评表</w:t>
            </w:r>
          </w:p>
        </w:tc>
      </w:tr>
      <w:tr w14:paraId="48052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5000" w:type="pct"/>
            <w:gridSpan w:val="17"/>
            <w:tcBorders>
              <w:top w:val="nil"/>
              <w:left w:val="nil"/>
              <w:bottom w:val="nil"/>
              <w:right w:val="nil"/>
              <w:tl2br w:val="nil"/>
              <w:tr2bl w:val="nil"/>
            </w:tcBorders>
            <w:noWrap/>
            <w:vAlign w:val="center"/>
          </w:tcPr>
          <w:p w14:paraId="743C000D">
            <w:pPr>
              <w:widowControl/>
              <w:spacing w:beforeLines="0" w:afterLines="0"/>
              <w:jc w:val="center"/>
              <w:textAlignment w:val="center"/>
              <w:rPr>
                <w:rFonts w:hint="default" w:hAnsi="宋体" w:cs="宋体"/>
                <w:color w:val="000000"/>
                <w:sz w:val="24"/>
                <w:szCs w:val="24"/>
              </w:rPr>
            </w:pPr>
            <w:r>
              <w:rPr>
                <w:rFonts w:hint="default" w:hAnsi="宋体" w:cs="宋体"/>
                <w:color w:val="000000"/>
                <w:sz w:val="24"/>
                <w:szCs w:val="24"/>
                <w:lang w:bidi="ar"/>
              </w:rPr>
              <w:t>(2023年度</w:t>
            </w:r>
            <w:r>
              <w:rPr>
                <w:rFonts w:hint="eastAsia" w:hAnsi="宋体" w:cs="宋体"/>
                <w:color w:val="000000"/>
                <w:sz w:val="24"/>
                <w:szCs w:val="24"/>
                <w:lang w:eastAsia="zh-CN" w:bidi="ar"/>
              </w:rPr>
              <w:t>）</w:t>
            </w:r>
          </w:p>
        </w:tc>
      </w:tr>
      <w:tr w14:paraId="196C2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2"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7995C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4027"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CB9B5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2023年产业发展经费（烤烟）</w:t>
            </w:r>
          </w:p>
        </w:tc>
      </w:tr>
      <w:tr w14:paraId="0C3D8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72"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256FA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2126" w:type="pct"/>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3505BB">
            <w:pPr>
              <w:widowControl/>
              <w:spacing w:beforeLines="0" w:afterLines="0"/>
              <w:jc w:val="center"/>
              <w:textAlignment w:val="center"/>
              <w:rPr>
                <w:rFonts w:hint="default" w:hAnsi="宋体" w:cs="宋体"/>
                <w:color w:val="000000"/>
                <w:sz w:val="18"/>
                <w:szCs w:val="18"/>
              </w:rPr>
            </w:pPr>
            <w:r>
              <w:rPr>
                <w:rFonts w:hint="default" w:hAnsi="宋体" w:cs="宋体"/>
                <w:color w:val="000000"/>
                <w:sz w:val="16"/>
                <w:szCs w:val="16"/>
                <w:lang w:bidi="ar"/>
              </w:rPr>
              <w:t>广元市昭化区柏林沟镇人民政府</w:t>
            </w:r>
          </w:p>
        </w:tc>
        <w:tc>
          <w:tcPr>
            <w:tcW w:w="4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324D5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1472"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4F810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广元市昭化区柏林沟镇人民政府</w:t>
            </w:r>
          </w:p>
        </w:tc>
      </w:tr>
      <w:tr w14:paraId="323B7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72" w:type="pct"/>
            <w:gridSpan w:val="4"/>
            <w:vMerge w:val="restart"/>
            <w:tcBorders>
              <w:top w:val="single" w:color="000000" w:sz="4" w:space="0"/>
              <w:left w:val="single" w:color="000000" w:sz="4" w:space="0"/>
              <w:bottom w:val="nil"/>
              <w:right w:val="single" w:color="000000" w:sz="4" w:space="0"/>
              <w:tl2br w:val="nil"/>
              <w:tr2bl w:val="nil"/>
            </w:tcBorders>
            <w:noWrap w:val="0"/>
            <w:vAlign w:val="center"/>
          </w:tcPr>
          <w:p w14:paraId="64C0E9C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893"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70CC77">
            <w:pPr>
              <w:spacing w:beforeLines="0" w:afterLines="0"/>
              <w:jc w:val="center"/>
              <w:rPr>
                <w:rFonts w:hint="default" w:hAnsi="宋体" w:cs="宋体"/>
                <w:color w:val="000000"/>
                <w:sz w:val="18"/>
                <w:szCs w:val="18"/>
              </w:rPr>
            </w:pPr>
          </w:p>
        </w:tc>
        <w:tc>
          <w:tcPr>
            <w:tcW w:w="54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1A191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12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F7C2D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48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93F61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98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83FBE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5C391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2" w:type="pct"/>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0954E23C">
            <w:pPr>
              <w:spacing w:beforeLines="0" w:afterLines="0"/>
              <w:jc w:val="center"/>
              <w:rPr>
                <w:rFonts w:hint="default" w:hAnsi="宋体" w:cs="宋体"/>
                <w:color w:val="000000"/>
                <w:sz w:val="18"/>
                <w:szCs w:val="18"/>
              </w:rPr>
            </w:pPr>
          </w:p>
        </w:tc>
        <w:tc>
          <w:tcPr>
            <w:tcW w:w="893"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953EED">
            <w:pPr>
              <w:widowControl/>
              <w:spacing w:beforeLines="0" w:afterLines="0"/>
              <w:jc w:val="both"/>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54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934FC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16.57</w:t>
            </w:r>
          </w:p>
        </w:tc>
        <w:tc>
          <w:tcPr>
            <w:tcW w:w="112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CDB29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16.57</w:t>
            </w:r>
          </w:p>
        </w:tc>
        <w:tc>
          <w:tcPr>
            <w:tcW w:w="48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24E58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98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30BDF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r>
      <w:tr w14:paraId="6AEC5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72" w:type="pct"/>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76C1F39F">
            <w:pPr>
              <w:spacing w:beforeLines="0" w:afterLines="0"/>
              <w:jc w:val="center"/>
              <w:rPr>
                <w:rFonts w:hint="default" w:hAnsi="宋体" w:cs="宋体"/>
                <w:color w:val="000000"/>
                <w:sz w:val="18"/>
                <w:szCs w:val="18"/>
              </w:rPr>
            </w:pPr>
          </w:p>
        </w:tc>
        <w:tc>
          <w:tcPr>
            <w:tcW w:w="893"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27BE90">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（一）财政拨款小计</w:t>
            </w:r>
          </w:p>
        </w:tc>
        <w:tc>
          <w:tcPr>
            <w:tcW w:w="54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637C7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16.57</w:t>
            </w:r>
          </w:p>
        </w:tc>
        <w:tc>
          <w:tcPr>
            <w:tcW w:w="112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5B151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16.57</w:t>
            </w:r>
          </w:p>
        </w:tc>
        <w:tc>
          <w:tcPr>
            <w:tcW w:w="48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FC505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98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19CCE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r>
      <w:tr w14:paraId="7AE1B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72" w:type="pct"/>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2CA22159">
            <w:pPr>
              <w:spacing w:beforeLines="0" w:afterLines="0"/>
              <w:jc w:val="center"/>
              <w:rPr>
                <w:rFonts w:hint="default" w:hAnsi="宋体" w:cs="宋体"/>
                <w:color w:val="000000"/>
                <w:sz w:val="18"/>
                <w:szCs w:val="18"/>
              </w:rPr>
            </w:pPr>
          </w:p>
        </w:tc>
        <w:tc>
          <w:tcPr>
            <w:tcW w:w="893"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3BC9B0">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1.一般公共预算</w:t>
            </w:r>
          </w:p>
        </w:tc>
        <w:tc>
          <w:tcPr>
            <w:tcW w:w="54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C1364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16.57</w:t>
            </w:r>
          </w:p>
        </w:tc>
        <w:tc>
          <w:tcPr>
            <w:tcW w:w="112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90AA6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16.57</w:t>
            </w:r>
          </w:p>
        </w:tc>
        <w:tc>
          <w:tcPr>
            <w:tcW w:w="48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494F9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98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A7C25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r>
      <w:tr w14:paraId="16B7F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2" w:type="pct"/>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7187FD80">
            <w:pPr>
              <w:spacing w:beforeLines="0" w:afterLines="0"/>
              <w:jc w:val="center"/>
              <w:rPr>
                <w:rFonts w:hint="default" w:hAnsi="宋体" w:cs="宋体"/>
                <w:color w:val="000000"/>
                <w:sz w:val="18"/>
                <w:szCs w:val="18"/>
              </w:rPr>
            </w:pPr>
          </w:p>
        </w:tc>
        <w:tc>
          <w:tcPr>
            <w:tcW w:w="893"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88290A">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2.政府性基金</w:t>
            </w:r>
          </w:p>
        </w:tc>
        <w:tc>
          <w:tcPr>
            <w:tcW w:w="541" w:type="pct"/>
            <w:gridSpan w:val="2"/>
            <w:tcBorders>
              <w:top w:val="single" w:color="000000" w:sz="4" w:space="0"/>
              <w:left w:val="nil"/>
              <w:bottom w:val="single" w:color="000000" w:sz="4" w:space="0"/>
              <w:right w:val="single" w:color="000000" w:sz="4" w:space="0"/>
              <w:tl2br w:val="nil"/>
              <w:tr2bl w:val="nil"/>
            </w:tcBorders>
            <w:noWrap w:val="0"/>
            <w:vAlign w:val="center"/>
          </w:tcPr>
          <w:p w14:paraId="4B52AB11">
            <w:pPr>
              <w:spacing w:beforeLines="0" w:afterLines="0"/>
              <w:jc w:val="center"/>
              <w:rPr>
                <w:rFonts w:hint="eastAsia" w:ascii="楷体" w:hAnsi="楷体" w:eastAsia="楷体" w:cs="楷体"/>
                <w:color w:val="000000"/>
                <w:sz w:val="18"/>
                <w:szCs w:val="18"/>
              </w:rPr>
            </w:pPr>
          </w:p>
        </w:tc>
        <w:tc>
          <w:tcPr>
            <w:tcW w:w="112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33EF39">
            <w:pPr>
              <w:spacing w:beforeLines="0" w:afterLines="0"/>
              <w:jc w:val="center"/>
              <w:rPr>
                <w:rFonts w:hint="default" w:hAnsi="宋体" w:cs="宋体"/>
                <w:color w:val="000000"/>
                <w:sz w:val="18"/>
                <w:szCs w:val="18"/>
              </w:rPr>
            </w:pPr>
          </w:p>
        </w:tc>
        <w:tc>
          <w:tcPr>
            <w:tcW w:w="48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E67E8A">
            <w:pPr>
              <w:spacing w:beforeLines="0" w:afterLines="0"/>
              <w:jc w:val="center"/>
              <w:rPr>
                <w:rFonts w:hint="default" w:hAnsi="宋体" w:cs="宋体"/>
                <w:color w:val="000000"/>
                <w:sz w:val="18"/>
                <w:szCs w:val="18"/>
              </w:rPr>
            </w:pPr>
          </w:p>
        </w:tc>
        <w:tc>
          <w:tcPr>
            <w:tcW w:w="98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58E118">
            <w:pPr>
              <w:spacing w:beforeLines="0" w:afterLines="0"/>
              <w:jc w:val="center"/>
              <w:rPr>
                <w:rFonts w:hint="default" w:hAnsi="宋体" w:cs="宋体"/>
                <w:color w:val="000000"/>
                <w:sz w:val="18"/>
                <w:szCs w:val="18"/>
              </w:rPr>
            </w:pPr>
          </w:p>
        </w:tc>
      </w:tr>
      <w:tr w14:paraId="51117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72" w:type="pct"/>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3BA65610">
            <w:pPr>
              <w:spacing w:beforeLines="0" w:afterLines="0"/>
              <w:jc w:val="center"/>
              <w:rPr>
                <w:rFonts w:hint="default" w:hAnsi="宋体" w:cs="宋体"/>
                <w:color w:val="000000"/>
                <w:sz w:val="18"/>
                <w:szCs w:val="18"/>
              </w:rPr>
            </w:pPr>
          </w:p>
        </w:tc>
        <w:tc>
          <w:tcPr>
            <w:tcW w:w="893"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5EB404">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3.国有资本经营预算</w:t>
            </w:r>
          </w:p>
        </w:tc>
        <w:tc>
          <w:tcPr>
            <w:tcW w:w="541" w:type="pct"/>
            <w:gridSpan w:val="2"/>
            <w:tcBorders>
              <w:top w:val="single" w:color="000000" w:sz="4" w:space="0"/>
              <w:left w:val="nil"/>
              <w:bottom w:val="single" w:color="000000" w:sz="4" w:space="0"/>
              <w:right w:val="single" w:color="000000" w:sz="4" w:space="0"/>
              <w:tl2br w:val="nil"/>
              <w:tr2bl w:val="nil"/>
            </w:tcBorders>
            <w:noWrap w:val="0"/>
            <w:vAlign w:val="center"/>
          </w:tcPr>
          <w:p w14:paraId="44E1B3BC">
            <w:pPr>
              <w:spacing w:beforeLines="0" w:afterLines="0"/>
              <w:jc w:val="center"/>
              <w:rPr>
                <w:rFonts w:hint="eastAsia" w:ascii="楷体" w:hAnsi="楷体" w:eastAsia="楷体" w:cs="楷体"/>
                <w:color w:val="000000"/>
                <w:sz w:val="18"/>
                <w:szCs w:val="18"/>
              </w:rPr>
            </w:pPr>
          </w:p>
        </w:tc>
        <w:tc>
          <w:tcPr>
            <w:tcW w:w="112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5C0779">
            <w:pPr>
              <w:spacing w:beforeLines="0" w:afterLines="0"/>
              <w:jc w:val="center"/>
              <w:rPr>
                <w:rFonts w:hint="default" w:hAnsi="宋体" w:cs="宋体"/>
                <w:color w:val="000000"/>
                <w:sz w:val="18"/>
                <w:szCs w:val="18"/>
              </w:rPr>
            </w:pPr>
          </w:p>
        </w:tc>
        <w:tc>
          <w:tcPr>
            <w:tcW w:w="48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FED621">
            <w:pPr>
              <w:spacing w:beforeLines="0" w:afterLines="0"/>
              <w:jc w:val="center"/>
              <w:rPr>
                <w:rFonts w:hint="default" w:hAnsi="宋体" w:cs="宋体"/>
                <w:color w:val="000000"/>
                <w:sz w:val="18"/>
                <w:szCs w:val="18"/>
              </w:rPr>
            </w:pPr>
          </w:p>
        </w:tc>
        <w:tc>
          <w:tcPr>
            <w:tcW w:w="98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930322">
            <w:pPr>
              <w:spacing w:beforeLines="0" w:afterLines="0"/>
              <w:jc w:val="center"/>
              <w:rPr>
                <w:rFonts w:hint="default" w:hAnsi="宋体" w:cs="宋体"/>
                <w:color w:val="000000"/>
                <w:sz w:val="18"/>
                <w:szCs w:val="18"/>
              </w:rPr>
            </w:pPr>
          </w:p>
        </w:tc>
      </w:tr>
      <w:tr w14:paraId="57FC5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2" w:type="pct"/>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16A16513">
            <w:pPr>
              <w:spacing w:beforeLines="0" w:afterLines="0"/>
              <w:jc w:val="center"/>
              <w:rPr>
                <w:rFonts w:hint="default" w:hAnsi="宋体" w:cs="宋体"/>
                <w:color w:val="000000"/>
                <w:sz w:val="18"/>
                <w:szCs w:val="18"/>
              </w:rPr>
            </w:pPr>
          </w:p>
        </w:tc>
        <w:tc>
          <w:tcPr>
            <w:tcW w:w="893"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75CFB4">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4.社保基金</w:t>
            </w:r>
          </w:p>
        </w:tc>
        <w:tc>
          <w:tcPr>
            <w:tcW w:w="541" w:type="pct"/>
            <w:gridSpan w:val="2"/>
            <w:tcBorders>
              <w:top w:val="single" w:color="000000" w:sz="4" w:space="0"/>
              <w:left w:val="nil"/>
              <w:bottom w:val="single" w:color="000000" w:sz="4" w:space="0"/>
              <w:right w:val="single" w:color="000000" w:sz="4" w:space="0"/>
              <w:tl2br w:val="nil"/>
              <w:tr2bl w:val="nil"/>
            </w:tcBorders>
            <w:noWrap w:val="0"/>
            <w:vAlign w:val="center"/>
          </w:tcPr>
          <w:p w14:paraId="6E863E55">
            <w:pPr>
              <w:spacing w:beforeLines="0" w:afterLines="0"/>
              <w:jc w:val="center"/>
              <w:rPr>
                <w:rFonts w:hint="eastAsia" w:ascii="楷体" w:hAnsi="楷体" w:eastAsia="楷体" w:cs="楷体"/>
                <w:color w:val="000000"/>
                <w:sz w:val="18"/>
                <w:szCs w:val="18"/>
              </w:rPr>
            </w:pPr>
          </w:p>
        </w:tc>
        <w:tc>
          <w:tcPr>
            <w:tcW w:w="112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CE53FE">
            <w:pPr>
              <w:spacing w:beforeLines="0" w:afterLines="0"/>
              <w:jc w:val="center"/>
              <w:rPr>
                <w:rFonts w:hint="default" w:hAnsi="宋体" w:cs="宋体"/>
                <w:color w:val="000000"/>
                <w:sz w:val="18"/>
                <w:szCs w:val="18"/>
              </w:rPr>
            </w:pPr>
          </w:p>
        </w:tc>
        <w:tc>
          <w:tcPr>
            <w:tcW w:w="48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4051B5">
            <w:pPr>
              <w:spacing w:beforeLines="0" w:afterLines="0"/>
              <w:jc w:val="center"/>
              <w:rPr>
                <w:rFonts w:hint="default" w:hAnsi="宋体" w:cs="宋体"/>
                <w:color w:val="000000"/>
                <w:sz w:val="18"/>
                <w:szCs w:val="18"/>
              </w:rPr>
            </w:pPr>
          </w:p>
        </w:tc>
        <w:tc>
          <w:tcPr>
            <w:tcW w:w="98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803D5E">
            <w:pPr>
              <w:spacing w:beforeLines="0" w:afterLines="0"/>
              <w:jc w:val="center"/>
              <w:rPr>
                <w:rFonts w:hint="default" w:hAnsi="宋体" w:cs="宋体"/>
                <w:color w:val="000000"/>
                <w:sz w:val="18"/>
                <w:szCs w:val="18"/>
              </w:rPr>
            </w:pPr>
          </w:p>
        </w:tc>
      </w:tr>
      <w:tr w14:paraId="0F140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2" w:type="pct"/>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35E42173">
            <w:pPr>
              <w:spacing w:beforeLines="0" w:afterLines="0"/>
              <w:jc w:val="center"/>
              <w:rPr>
                <w:rFonts w:hint="default" w:hAnsi="宋体" w:cs="宋体"/>
                <w:color w:val="000000"/>
                <w:sz w:val="18"/>
                <w:szCs w:val="18"/>
              </w:rPr>
            </w:pPr>
          </w:p>
        </w:tc>
        <w:tc>
          <w:tcPr>
            <w:tcW w:w="893"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FC630C">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（二）其他资金</w:t>
            </w:r>
          </w:p>
        </w:tc>
        <w:tc>
          <w:tcPr>
            <w:tcW w:w="541" w:type="pct"/>
            <w:gridSpan w:val="2"/>
            <w:tcBorders>
              <w:top w:val="single" w:color="000000" w:sz="4" w:space="0"/>
              <w:left w:val="nil"/>
              <w:bottom w:val="single" w:color="000000" w:sz="4" w:space="0"/>
              <w:right w:val="single" w:color="000000" w:sz="4" w:space="0"/>
              <w:tl2br w:val="nil"/>
              <w:tr2bl w:val="nil"/>
            </w:tcBorders>
            <w:noWrap w:val="0"/>
            <w:vAlign w:val="center"/>
          </w:tcPr>
          <w:p w14:paraId="214DF76A">
            <w:pPr>
              <w:spacing w:beforeLines="0" w:afterLines="0"/>
              <w:jc w:val="center"/>
              <w:rPr>
                <w:rFonts w:hint="eastAsia" w:ascii="楷体" w:hAnsi="楷体" w:eastAsia="楷体" w:cs="楷体"/>
                <w:color w:val="000000"/>
                <w:sz w:val="18"/>
                <w:szCs w:val="18"/>
              </w:rPr>
            </w:pPr>
          </w:p>
        </w:tc>
        <w:tc>
          <w:tcPr>
            <w:tcW w:w="112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8E3CE0">
            <w:pPr>
              <w:spacing w:beforeLines="0" w:afterLines="0"/>
              <w:jc w:val="center"/>
              <w:rPr>
                <w:rFonts w:hint="default" w:hAnsi="宋体" w:cs="宋体"/>
                <w:color w:val="000000"/>
                <w:sz w:val="18"/>
                <w:szCs w:val="18"/>
              </w:rPr>
            </w:pPr>
          </w:p>
        </w:tc>
        <w:tc>
          <w:tcPr>
            <w:tcW w:w="48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722472">
            <w:pPr>
              <w:spacing w:beforeLines="0" w:afterLines="0"/>
              <w:jc w:val="center"/>
              <w:rPr>
                <w:rFonts w:hint="default" w:hAnsi="宋体" w:cs="宋体"/>
                <w:color w:val="000000"/>
                <w:sz w:val="18"/>
                <w:szCs w:val="18"/>
              </w:rPr>
            </w:pPr>
          </w:p>
        </w:tc>
        <w:tc>
          <w:tcPr>
            <w:tcW w:w="98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68F728">
            <w:pPr>
              <w:spacing w:beforeLines="0" w:afterLines="0"/>
              <w:jc w:val="center"/>
              <w:rPr>
                <w:rFonts w:hint="default" w:hAnsi="宋体" w:cs="宋体"/>
                <w:color w:val="000000"/>
                <w:sz w:val="18"/>
                <w:szCs w:val="18"/>
              </w:rPr>
            </w:pPr>
          </w:p>
        </w:tc>
      </w:tr>
      <w:tr w14:paraId="5E58D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528"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CA608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2998"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7CC4D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1472"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F8523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实际完成情况</w:t>
            </w:r>
          </w:p>
        </w:tc>
      </w:tr>
      <w:tr w14:paraId="203B7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528"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9102DC">
            <w:pPr>
              <w:spacing w:beforeLines="0" w:afterLines="0"/>
              <w:jc w:val="center"/>
              <w:rPr>
                <w:rFonts w:hint="default" w:hAnsi="宋体" w:cs="宋体"/>
                <w:color w:val="000000"/>
                <w:sz w:val="18"/>
                <w:szCs w:val="18"/>
              </w:rPr>
            </w:pPr>
          </w:p>
        </w:tc>
        <w:tc>
          <w:tcPr>
            <w:tcW w:w="2998" w:type="pct"/>
            <w:gridSpan w:val="10"/>
            <w:tcBorders>
              <w:top w:val="single" w:color="000000" w:sz="4" w:space="0"/>
              <w:left w:val="single" w:color="000000" w:sz="4" w:space="0"/>
              <w:bottom w:val="single" w:color="000000" w:sz="4" w:space="0"/>
              <w:right w:val="single" w:color="000000" w:sz="4" w:space="0"/>
              <w:tl2br w:val="nil"/>
              <w:tr2bl w:val="nil"/>
            </w:tcBorders>
            <w:noWrap w:val="0"/>
            <w:vAlign w:val="top"/>
          </w:tcPr>
          <w:p w14:paraId="58124D47">
            <w:pPr>
              <w:widowControl/>
              <w:spacing w:beforeLines="0" w:afterLines="0"/>
              <w:textAlignment w:val="top"/>
              <w:rPr>
                <w:rFonts w:hint="default" w:hAnsi="宋体" w:cs="宋体"/>
                <w:color w:val="000000"/>
                <w:sz w:val="18"/>
                <w:szCs w:val="18"/>
              </w:rPr>
            </w:pPr>
            <w:r>
              <w:rPr>
                <w:rFonts w:hint="default" w:hAnsi="宋体" w:cs="宋体"/>
                <w:color w:val="000000"/>
                <w:sz w:val="18"/>
                <w:szCs w:val="18"/>
                <w:lang w:bidi="ar"/>
              </w:rPr>
              <w:t>完成33.13万元烟叶税收目标任务。加强烤烟产业发展，开展烤烟技术集中培训每季度3次；维修烤房23间（双龙村20间，助国村3间）；烟地整理400亩（双龙村280亩，助国村120亩）；提高烟农收入，返还烟农发展经费6.63万元。</w:t>
            </w:r>
          </w:p>
        </w:tc>
        <w:tc>
          <w:tcPr>
            <w:tcW w:w="1472"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E75DA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基本完成</w:t>
            </w:r>
          </w:p>
        </w:tc>
      </w:tr>
      <w:tr w14:paraId="3B758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28"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3557508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绩效指标</w:t>
            </w:r>
          </w:p>
        </w:tc>
        <w:tc>
          <w:tcPr>
            <w:tcW w:w="44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E1F6C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47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BCBCC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1649"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D7270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427" w:type="pct"/>
            <w:tcBorders>
              <w:top w:val="single" w:color="000000" w:sz="4" w:space="0"/>
              <w:left w:val="single" w:color="000000" w:sz="4" w:space="0"/>
              <w:bottom w:val="nil"/>
              <w:right w:val="single" w:color="000000" w:sz="4" w:space="0"/>
              <w:tl2br w:val="nil"/>
              <w:tr2bl w:val="nil"/>
            </w:tcBorders>
            <w:noWrap w:val="0"/>
            <w:vAlign w:val="center"/>
          </w:tcPr>
          <w:p w14:paraId="642D007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487" w:type="pct"/>
            <w:gridSpan w:val="2"/>
            <w:tcBorders>
              <w:top w:val="single" w:color="000000" w:sz="4" w:space="0"/>
              <w:left w:val="single" w:color="000000" w:sz="4" w:space="0"/>
              <w:bottom w:val="single" w:color="000000" w:sz="4" w:space="0"/>
              <w:right w:val="nil"/>
              <w:tl2br w:val="nil"/>
              <w:tr2bl w:val="nil"/>
            </w:tcBorders>
            <w:noWrap w:val="0"/>
            <w:vAlign w:val="center"/>
          </w:tcPr>
          <w:p w14:paraId="5AEA6BA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985" w:type="pct"/>
            <w:gridSpan w:val="3"/>
            <w:tcBorders>
              <w:top w:val="nil"/>
              <w:left w:val="single" w:color="000000" w:sz="4" w:space="0"/>
              <w:bottom w:val="single" w:color="000000" w:sz="4" w:space="0"/>
              <w:right w:val="single" w:color="000000" w:sz="4" w:space="0"/>
              <w:tl2br w:val="nil"/>
              <w:tr2bl w:val="nil"/>
            </w:tcBorders>
            <w:noWrap w:val="0"/>
            <w:vAlign w:val="center"/>
          </w:tcPr>
          <w:p w14:paraId="1A9DCD8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4F709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28"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DB22609">
            <w:pPr>
              <w:spacing w:beforeLines="0" w:afterLines="0"/>
              <w:jc w:val="center"/>
              <w:rPr>
                <w:rFonts w:hint="default" w:hAnsi="宋体" w:cs="宋体"/>
                <w:color w:val="000000"/>
                <w:sz w:val="18"/>
                <w:szCs w:val="18"/>
              </w:rPr>
            </w:pPr>
          </w:p>
        </w:tc>
        <w:tc>
          <w:tcPr>
            <w:tcW w:w="444"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2E3AF94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477"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1F9EDD4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1649"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B7E460">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指标1：烟地整理技术培训</w:t>
            </w:r>
          </w:p>
        </w:tc>
        <w:tc>
          <w:tcPr>
            <w:tcW w:w="427" w:type="pct"/>
            <w:tcBorders>
              <w:top w:val="single" w:color="000000" w:sz="4" w:space="0"/>
              <w:left w:val="single" w:color="000000" w:sz="4" w:space="0"/>
              <w:bottom w:val="nil"/>
              <w:right w:val="single" w:color="000000" w:sz="4" w:space="0"/>
              <w:tl2br w:val="nil"/>
              <w:tr2bl w:val="nil"/>
            </w:tcBorders>
            <w:noWrap w:val="0"/>
            <w:vAlign w:val="center"/>
          </w:tcPr>
          <w:p w14:paraId="25A10E7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≥12次</w:t>
            </w:r>
          </w:p>
        </w:tc>
        <w:tc>
          <w:tcPr>
            <w:tcW w:w="487" w:type="pct"/>
            <w:gridSpan w:val="2"/>
            <w:tcBorders>
              <w:top w:val="single" w:color="000000" w:sz="4" w:space="0"/>
              <w:left w:val="single" w:color="000000" w:sz="4" w:space="0"/>
              <w:bottom w:val="nil"/>
              <w:right w:val="nil"/>
              <w:tl2br w:val="nil"/>
              <w:tr2bl w:val="nil"/>
            </w:tcBorders>
            <w:noWrap w:val="0"/>
            <w:vAlign w:val="center"/>
          </w:tcPr>
          <w:p w14:paraId="0C25EE2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12次</w:t>
            </w:r>
          </w:p>
        </w:tc>
        <w:tc>
          <w:tcPr>
            <w:tcW w:w="98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3000A6">
            <w:pPr>
              <w:spacing w:beforeLines="0" w:afterLines="0"/>
              <w:jc w:val="center"/>
              <w:rPr>
                <w:rFonts w:hint="default" w:hAnsi="宋体" w:cs="宋体"/>
                <w:color w:val="000000"/>
                <w:sz w:val="18"/>
                <w:szCs w:val="18"/>
              </w:rPr>
            </w:pPr>
          </w:p>
        </w:tc>
      </w:tr>
      <w:tr w14:paraId="76D5E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28"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DEB2FED">
            <w:pPr>
              <w:spacing w:beforeLines="0" w:afterLines="0"/>
              <w:jc w:val="center"/>
              <w:rPr>
                <w:rFonts w:hint="default" w:hAnsi="宋体" w:cs="宋体"/>
                <w:color w:val="000000"/>
                <w:sz w:val="18"/>
                <w:szCs w:val="18"/>
              </w:rPr>
            </w:pPr>
          </w:p>
        </w:tc>
        <w:tc>
          <w:tcPr>
            <w:tcW w:w="444"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84D6840">
            <w:pPr>
              <w:spacing w:beforeLines="0" w:afterLines="0"/>
              <w:jc w:val="center"/>
              <w:rPr>
                <w:rFonts w:hint="default" w:hAnsi="宋体" w:cs="宋体"/>
                <w:color w:val="000000"/>
                <w:sz w:val="18"/>
                <w:szCs w:val="18"/>
              </w:rPr>
            </w:pPr>
          </w:p>
        </w:tc>
        <w:tc>
          <w:tcPr>
            <w:tcW w:w="477"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D7DB35E">
            <w:pPr>
              <w:spacing w:beforeLines="0" w:afterLines="0"/>
              <w:jc w:val="center"/>
              <w:rPr>
                <w:rFonts w:hint="default" w:hAnsi="宋体" w:cs="宋体"/>
                <w:color w:val="000000"/>
                <w:sz w:val="18"/>
                <w:szCs w:val="18"/>
              </w:rPr>
            </w:pPr>
          </w:p>
        </w:tc>
        <w:tc>
          <w:tcPr>
            <w:tcW w:w="1649"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0C675B">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指标2：烤房维修</w:t>
            </w:r>
          </w:p>
        </w:tc>
        <w:tc>
          <w:tcPr>
            <w:tcW w:w="427" w:type="pct"/>
            <w:tcBorders>
              <w:top w:val="single" w:color="000000" w:sz="4" w:space="0"/>
              <w:left w:val="single" w:color="000000" w:sz="4" w:space="0"/>
              <w:bottom w:val="nil"/>
              <w:right w:val="single" w:color="000000" w:sz="4" w:space="0"/>
              <w:tl2br w:val="nil"/>
              <w:tr2bl w:val="nil"/>
            </w:tcBorders>
            <w:noWrap w:val="0"/>
            <w:vAlign w:val="center"/>
          </w:tcPr>
          <w:p w14:paraId="345AC4B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23座</w:t>
            </w:r>
          </w:p>
        </w:tc>
        <w:tc>
          <w:tcPr>
            <w:tcW w:w="487" w:type="pct"/>
            <w:gridSpan w:val="2"/>
            <w:tcBorders>
              <w:top w:val="single" w:color="000000" w:sz="4" w:space="0"/>
              <w:left w:val="single" w:color="000000" w:sz="4" w:space="0"/>
              <w:bottom w:val="nil"/>
              <w:right w:val="nil"/>
              <w:tl2br w:val="nil"/>
              <w:tr2bl w:val="nil"/>
            </w:tcBorders>
            <w:noWrap w:val="0"/>
            <w:vAlign w:val="center"/>
          </w:tcPr>
          <w:p w14:paraId="603D7DA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23座</w:t>
            </w:r>
          </w:p>
        </w:tc>
        <w:tc>
          <w:tcPr>
            <w:tcW w:w="98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CC1551">
            <w:pPr>
              <w:spacing w:beforeLines="0" w:afterLines="0"/>
              <w:jc w:val="center"/>
              <w:rPr>
                <w:rFonts w:hint="default" w:hAnsi="宋体" w:cs="宋体"/>
                <w:color w:val="000000"/>
                <w:sz w:val="18"/>
                <w:szCs w:val="18"/>
              </w:rPr>
            </w:pPr>
          </w:p>
        </w:tc>
      </w:tr>
      <w:tr w14:paraId="16E75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28"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5C7C481">
            <w:pPr>
              <w:spacing w:beforeLines="0" w:afterLines="0"/>
              <w:jc w:val="center"/>
              <w:rPr>
                <w:rFonts w:hint="default" w:hAnsi="宋体" w:cs="宋体"/>
                <w:color w:val="000000"/>
                <w:sz w:val="18"/>
                <w:szCs w:val="18"/>
              </w:rPr>
            </w:pPr>
          </w:p>
        </w:tc>
        <w:tc>
          <w:tcPr>
            <w:tcW w:w="444"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9160804">
            <w:pPr>
              <w:spacing w:beforeLines="0" w:afterLines="0"/>
              <w:jc w:val="center"/>
              <w:rPr>
                <w:rFonts w:hint="default" w:hAnsi="宋体" w:cs="宋体"/>
                <w:color w:val="000000"/>
                <w:sz w:val="18"/>
                <w:szCs w:val="18"/>
              </w:rPr>
            </w:pPr>
          </w:p>
        </w:tc>
        <w:tc>
          <w:tcPr>
            <w:tcW w:w="477"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1F894D8">
            <w:pPr>
              <w:spacing w:beforeLines="0" w:afterLines="0"/>
              <w:jc w:val="center"/>
              <w:rPr>
                <w:rFonts w:hint="default" w:hAnsi="宋体" w:cs="宋体"/>
                <w:color w:val="000000"/>
                <w:sz w:val="18"/>
                <w:szCs w:val="18"/>
              </w:rPr>
            </w:pPr>
          </w:p>
        </w:tc>
        <w:tc>
          <w:tcPr>
            <w:tcW w:w="1649"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5DA9AC">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指标3：烟叶税收目标任务</w:t>
            </w:r>
          </w:p>
        </w:tc>
        <w:tc>
          <w:tcPr>
            <w:tcW w:w="427" w:type="pct"/>
            <w:tcBorders>
              <w:top w:val="single" w:color="000000" w:sz="4" w:space="0"/>
              <w:left w:val="single" w:color="000000" w:sz="4" w:space="0"/>
              <w:bottom w:val="nil"/>
              <w:right w:val="single" w:color="000000" w:sz="4" w:space="0"/>
              <w:tl2br w:val="nil"/>
              <w:tr2bl w:val="nil"/>
            </w:tcBorders>
            <w:noWrap w:val="0"/>
            <w:vAlign w:val="center"/>
          </w:tcPr>
          <w:p w14:paraId="3DEC8F1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33.13万元</w:t>
            </w:r>
          </w:p>
        </w:tc>
        <w:tc>
          <w:tcPr>
            <w:tcW w:w="487" w:type="pct"/>
            <w:gridSpan w:val="2"/>
            <w:tcBorders>
              <w:top w:val="single" w:color="000000" w:sz="4" w:space="0"/>
              <w:left w:val="single" w:color="000000" w:sz="4" w:space="0"/>
              <w:bottom w:val="nil"/>
              <w:right w:val="nil"/>
              <w:tl2br w:val="nil"/>
              <w:tr2bl w:val="nil"/>
            </w:tcBorders>
            <w:noWrap w:val="0"/>
            <w:vAlign w:val="center"/>
          </w:tcPr>
          <w:p w14:paraId="2E6C739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33.13万元</w:t>
            </w:r>
          </w:p>
        </w:tc>
        <w:tc>
          <w:tcPr>
            <w:tcW w:w="98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5FB042">
            <w:pPr>
              <w:spacing w:beforeLines="0" w:afterLines="0"/>
              <w:jc w:val="center"/>
              <w:rPr>
                <w:rFonts w:hint="default" w:hAnsi="宋体" w:cs="宋体"/>
                <w:color w:val="000000"/>
                <w:sz w:val="18"/>
                <w:szCs w:val="18"/>
              </w:rPr>
            </w:pPr>
          </w:p>
        </w:tc>
      </w:tr>
      <w:tr w14:paraId="42FE7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28"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51F4DB90">
            <w:pPr>
              <w:spacing w:beforeLines="0" w:afterLines="0"/>
              <w:jc w:val="center"/>
              <w:rPr>
                <w:rFonts w:hint="default" w:hAnsi="宋体" w:cs="宋体"/>
                <w:color w:val="000000"/>
                <w:sz w:val="18"/>
                <w:szCs w:val="18"/>
              </w:rPr>
            </w:pPr>
          </w:p>
        </w:tc>
        <w:tc>
          <w:tcPr>
            <w:tcW w:w="444"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EF4A382">
            <w:pPr>
              <w:spacing w:beforeLines="0" w:afterLines="0"/>
              <w:jc w:val="center"/>
              <w:rPr>
                <w:rFonts w:hint="default" w:hAnsi="宋体" w:cs="宋体"/>
                <w:color w:val="000000"/>
                <w:sz w:val="18"/>
                <w:szCs w:val="18"/>
              </w:rPr>
            </w:pPr>
          </w:p>
        </w:tc>
        <w:tc>
          <w:tcPr>
            <w:tcW w:w="477"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0F92F74">
            <w:pPr>
              <w:spacing w:beforeLines="0" w:afterLines="0"/>
              <w:jc w:val="center"/>
              <w:rPr>
                <w:rFonts w:hint="default" w:hAnsi="宋体" w:cs="宋体"/>
                <w:color w:val="000000"/>
                <w:sz w:val="18"/>
                <w:szCs w:val="18"/>
              </w:rPr>
            </w:pPr>
          </w:p>
        </w:tc>
        <w:tc>
          <w:tcPr>
            <w:tcW w:w="1649"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BFFEA0">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指标4：烟地整理</w:t>
            </w:r>
          </w:p>
        </w:tc>
        <w:tc>
          <w:tcPr>
            <w:tcW w:w="427" w:type="pct"/>
            <w:tcBorders>
              <w:top w:val="single" w:color="000000" w:sz="4" w:space="0"/>
              <w:left w:val="single" w:color="000000" w:sz="4" w:space="0"/>
              <w:bottom w:val="nil"/>
              <w:right w:val="single" w:color="000000" w:sz="4" w:space="0"/>
              <w:tl2br w:val="nil"/>
              <w:tr2bl w:val="nil"/>
            </w:tcBorders>
            <w:noWrap w:val="0"/>
            <w:vAlign w:val="center"/>
          </w:tcPr>
          <w:p w14:paraId="6A5F459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≥400亩</w:t>
            </w:r>
          </w:p>
        </w:tc>
        <w:tc>
          <w:tcPr>
            <w:tcW w:w="487" w:type="pct"/>
            <w:gridSpan w:val="2"/>
            <w:tcBorders>
              <w:top w:val="single" w:color="000000" w:sz="4" w:space="0"/>
              <w:left w:val="single" w:color="000000" w:sz="4" w:space="0"/>
              <w:bottom w:val="nil"/>
              <w:right w:val="nil"/>
              <w:tl2br w:val="nil"/>
              <w:tr2bl w:val="nil"/>
            </w:tcBorders>
            <w:noWrap w:val="0"/>
            <w:vAlign w:val="center"/>
          </w:tcPr>
          <w:p w14:paraId="776ECED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400亩</w:t>
            </w:r>
          </w:p>
        </w:tc>
        <w:tc>
          <w:tcPr>
            <w:tcW w:w="98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624499">
            <w:pPr>
              <w:spacing w:beforeLines="0" w:afterLines="0"/>
              <w:jc w:val="center"/>
              <w:rPr>
                <w:rFonts w:hint="default" w:hAnsi="宋体" w:cs="宋体"/>
                <w:color w:val="000000"/>
                <w:sz w:val="18"/>
                <w:szCs w:val="18"/>
              </w:rPr>
            </w:pPr>
          </w:p>
        </w:tc>
      </w:tr>
      <w:tr w14:paraId="4E7E4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28"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E46E243">
            <w:pPr>
              <w:spacing w:beforeLines="0" w:afterLines="0"/>
              <w:jc w:val="center"/>
              <w:rPr>
                <w:rFonts w:hint="default" w:hAnsi="宋体" w:cs="宋体"/>
                <w:color w:val="000000"/>
                <w:sz w:val="18"/>
                <w:szCs w:val="18"/>
              </w:rPr>
            </w:pPr>
          </w:p>
        </w:tc>
        <w:tc>
          <w:tcPr>
            <w:tcW w:w="444"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298B597">
            <w:pPr>
              <w:spacing w:beforeLines="0" w:afterLines="0"/>
              <w:jc w:val="center"/>
              <w:rPr>
                <w:rFonts w:hint="default" w:hAnsi="宋体" w:cs="宋体"/>
                <w:color w:val="000000"/>
                <w:sz w:val="18"/>
                <w:szCs w:val="18"/>
              </w:rPr>
            </w:pPr>
          </w:p>
        </w:tc>
        <w:tc>
          <w:tcPr>
            <w:tcW w:w="477"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2F72D25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1649"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2D6E34">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指标1：年初烟叶税收目标任务完成率</w:t>
            </w:r>
          </w:p>
        </w:tc>
        <w:tc>
          <w:tcPr>
            <w:tcW w:w="427" w:type="pct"/>
            <w:tcBorders>
              <w:top w:val="single" w:color="000000" w:sz="4" w:space="0"/>
              <w:left w:val="single" w:color="000000" w:sz="4" w:space="0"/>
              <w:bottom w:val="nil"/>
              <w:right w:val="single" w:color="000000" w:sz="4" w:space="0"/>
              <w:tl2br w:val="nil"/>
              <w:tr2bl w:val="nil"/>
            </w:tcBorders>
            <w:noWrap w:val="0"/>
            <w:vAlign w:val="center"/>
          </w:tcPr>
          <w:p w14:paraId="3FED43F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487" w:type="pct"/>
            <w:gridSpan w:val="2"/>
            <w:tcBorders>
              <w:top w:val="single" w:color="000000" w:sz="4" w:space="0"/>
              <w:left w:val="single" w:color="000000" w:sz="4" w:space="0"/>
              <w:bottom w:val="nil"/>
              <w:right w:val="nil"/>
              <w:tl2br w:val="nil"/>
              <w:tr2bl w:val="nil"/>
            </w:tcBorders>
            <w:noWrap w:val="0"/>
            <w:vAlign w:val="center"/>
          </w:tcPr>
          <w:p w14:paraId="32BA087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98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3FDEE9">
            <w:pPr>
              <w:spacing w:beforeLines="0" w:afterLines="0"/>
              <w:jc w:val="center"/>
              <w:rPr>
                <w:rFonts w:hint="default" w:hAnsi="宋体" w:cs="宋体"/>
                <w:color w:val="000000"/>
                <w:sz w:val="18"/>
                <w:szCs w:val="18"/>
              </w:rPr>
            </w:pPr>
          </w:p>
        </w:tc>
      </w:tr>
      <w:tr w14:paraId="7A56F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28"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557E9881">
            <w:pPr>
              <w:spacing w:beforeLines="0" w:afterLines="0"/>
              <w:jc w:val="center"/>
              <w:rPr>
                <w:rFonts w:hint="default" w:hAnsi="宋体" w:cs="宋体"/>
                <w:color w:val="000000"/>
                <w:sz w:val="18"/>
                <w:szCs w:val="18"/>
              </w:rPr>
            </w:pPr>
          </w:p>
        </w:tc>
        <w:tc>
          <w:tcPr>
            <w:tcW w:w="444"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6823311">
            <w:pPr>
              <w:spacing w:beforeLines="0" w:afterLines="0"/>
              <w:jc w:val="center"/>
              <w:rPr>
                <w:rFonts w:hint="default" w:hAnsi="宋体" w:cs="宋体"/>
                <w:color w:val="000000"/>
                <w:sz w:val="18"/>
                <w:szCs w:val="18"/>
              </w:rPr>
            </w:pPr>
          </w:p>
        </w:tc>
        <w:tc>
          <w:tcPr>
            <w:tcW w:w="477"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0DB22C0">
            <w:pPr>
              <w:spacing w:beforeLines="0" w:afterLines="0"/>
              <w:jc w:val="center"/>
              <w:rPr>
                <w:rFonts w:hint="default" w:hAnsi="宋体" w:cs="宋体"/>
                <w:color w:val="000000"/>
                <w:sz w:val="18"/>
                <w:szCs w:val="18"/>
              </w:rPr>
            </w:pPr>
          </w:p>
        </w:tc>
        <w:tc>
          <w:tcPr>
            <w:tcW w:w="1649"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48D415">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指标2：年初烟叶种植目标任务完成率</w:t>
            </w:r>
          </w:p>
        </w:tc>
        <w:tc>
          <w:tcPr>
            <w:tcW w:w="427" w:type="pct"/>
            <w:tcBorders>
              <w:top w:val="single" w:color="000000" w:sz="4" w:space="0"/>
              <w:left w:val="single" w:color="000000" w:sz="4" w:space="0"/>
              <w:bottom w:val="nil"/>
              <w:right w:val="single" w:color="000000" w:sz="4" w:space="0"/>
              <w:tl2br w:val="nil"/>
              <w:tr2bl w:val="nil"/>
            </w:tcBorders>
            <w:noWrap w:val="0"/>
            <w:vAlign w:val="center"/>
          </w:tcPr>
          <w:p w14:paraId="0403164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487" w:type="pct"/>
            <w:gridSpan w:val="2"/>
            <w:tcBorders>
              <w:top w:val="single" w:color="000000" w:sz="4" w:space="0"/>
              <w:left w:val="single" w:color="000000" w:sz="4" w:space="0"/>
              <w:bottom w:val="nil"/>
              <w:right w:val="nil"/>
              <w:tl2br w:val="nil"/>
              <w:tr2bl w:val="nil"/>
            </w:tcBorders>
            <w:noWrap w:val="0"/>
            <w:vAlign w:val="center"/>
          </w:tcPr>
          <w:p w14:paraId="362BBC3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98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02AB2D">
            <w:pPr>
              <w:spacing w:beforeLines="0" w:afterLines="0"/>
              <w:jc w:val="center"/>
              <w:rPr>
                <w:rFonts w:hint="default" w:hAnsi="宋体" w:cs="宋体"/>
                <w:color w:val="000000"/>
                <w:sz w:val="18"/>
                <w:szCs w:val="18"/>
              </w:rPr>
            </w:pPr>
          </w:p>
        </w:tc>
      </w:tr>
      <w:tr w14:paraId="6F681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28"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FF5113F">
            <w:pPr>
              <w:spacing w:beforeLines="0" w:afterLines="0"/>
              <w:jc w:val="center"/>
              <w:rPr>
                <w:rFonts w:hint="default" w:hAnsi="宋体" w:cs="宋体"/>
                <w:color w:val="000000"/>
                <w:sz w:val="18"/>
                <w:szCs w:val="18"/>
              </w:rPr>
            </w:pPr>
          </w:p>
        </w:tc>
        <w:tc>
          <w:tcPr>
            <w:tcW w:w="444"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DF8E919">
            <w:pPr>
              <w:spacing w:beforeLines="0" w:afterLines="0"/>
              <w:jc w:val="center"/>
              <w:rPr>
                <w:rFonts w:hint="default" w:hAnsi="宋体" w:cs="宋体"/>
                <w:color w:val="000000"/>
                <w:sz w:val="18"/>
                <w:szCs w:val="18"/>
              </w:rPr>
            </w:pPr>
          </w:p>
        </w:tc>
        <w:tc>
          <w:tcPr>
            <w:tcW w:w="477"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376E5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1649"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593847">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指标1：烟叶发展</w:t>
            </w:r>
          </w:p>
        </w:tc>
        <w:tc>
          <w:tcPr>
            <w:tcW w:w="427" w:type="pct"/>
            <w:tcBorders>
              <w:top w:val="single" w:color="000000" w:sz="4" w:space="0"/>
              <w:left w:val="single" w:color="000000" w:sz="4" w:space="0"/>
              <w:bottom w:val="nil"/>
              <w:right w:val="single" w:color="000000" w:sz="4" w:space="0"/>
              <w:tl2br w:val="nil"/>
              <w:tr2bl w:val="nil"/>
            </w:tcBorders>
            <w:noWrap w:val="0"/>
            <w:vAlign w:val="center"/>
          </w:tcPr>
          <w:p w14:paraId="4E291DA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9.94万元</w:t>
            </w:r>
          </w:p>
        </w:tc>
        <w:tc>
          <w:tcPr>
            <w:tcW w:w="487" w:type="pct"/>
            <w:gridSpan w:val="2"/>
            <w:tcBorders>
              <w:top w:val="single" w:color="000000" w:sz="4" w:space="0"/>
              <w:left w:val="single" w:color="000000" w:sz="4" w:space="0"/>
              <w:bottom w:val="nil"/>
              <w:right w:val="nil"/>
              <w:tl2br w:val="nil"/>
              <w:tr2bl w:val="nil"/>
            </w:tcBorders>
            <w:noWrap w:val="0"/>
            <w:vAlign w:val="center"/>
          </w:tcPr>
          <w:p w14:paraId="4F08C91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98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3800E6">
            <w:pPr>
              <w:spacing w:beforeLines="0" w:afterLines="0"/>
              <w:jc w:val="center"/>
              <w:rPr>
                <w:rFonts w:hint="default" w:hAnsi="宋体" w:cs="宋体"/>
                <w:color w:val="000000"/>
                <w:sz w:val="18"/>
                <w:szCs w:val="18"/>
              </w:rPr>
            </w:pPr>
          </w:p>
        </w:tc>
      </w:tr>
      <w:tr w14:paraId="07C17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28"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553121E">
            <w:pPr>
              <w:spacing w:beforeLines="0" w:afterLines="0"/>
              <w:jc w:val="center"/>
              <w:rPr>
                <w:rFonts w:hint="default" w:hAnsi="宋体" w:cs="宋体"/>
                <w:color w:val="000000"/>
                <w:sz w:val="18"/>
                <w:szCs w:val="18"/>
              </w:rPr>
            </w:pPr>
          </w:p>
        </w:tc>
        <w:tc>
          <w:tcPr>
            <w:tcW w:w="444"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354802E">
            <w:pPr>
              <w:spacing w:beforeLines="0" w:afterLines="0"/>
              <w:jc w:val="center"/>
              <w:rPr>
                <w:rFonts w:hint="default" w:hAnsi="宋体" w:cs="宋体"/>
                <w:color w:val="000000"/>
                <w:sz w:val="18"/>
                <w:szCs w:val="18"/>
              </w:rPr>
            </w:pPr>
          </w:p>
        </w:tc>
        <w:tc>
          <w:tcPr>
            <w:tcW w:w="477"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66269A">
            <w:pPr>
              <w:spacing w:beforeLines="0" w:afterLines="0"/>
              <w:jc w:val="center"/>
              <w:rPr>
                <w:rFonts w:hint="default" w:hAnsi="宋体" w:cs="宋体"/>
                <w:color w:val="000000"/>
                <w:sz w:val="18"/>
                <w:szCs w:val="18"/>
              </w:rPr>
            </w:pPr>
          </w:p>
        </w:tc>
        <w:tc>
          <w:tcPr>
            <w:tcW w:w="1649"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948AF8">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指标2：返还烟农</w:t>
            </w:r>
          </w:p>
        </w:tc>
        <w:tc>
          <w:tcPr>
            <w:tcW w:w="427" w:type="pct"/>
            <w:tcBorders>
              <w:top w:val="single" w:color="000000" w:sz="4" w:space="0"/>
              <w:left w:val="single" w:color="000000" w:sz="4" w:space="0"/>
              <w:bottom w:val="nil"/>
              <w:right w:val="single" w:color="000000" w:sz="4" w:space="0"/>
              <w:tl2br w:val="nil"/>
              <w:tr2bl w:val="nil"/>
            </w:tcBorders>
            <w:noWrap w:val="0"/>
            <w:vAlign w:val="center"/>
          </w:tcPr>
          <w:p w14:paraId="5C812E3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6.63万元</w:t>
            </w:r>
          </w:p>
        </w:tc>
        <w:tc>
          <w:tcPr>
            <w:tcW w:w="487" w:type="pct"/>
            <w:gridSpan w:val="2"/>
            <w:tcBorders>
              <w:top w:val="single" w:color="000000" w:sz="4" w:space="0"/>
              <w:left w:val="single" w:color="000000" w:sz="4" w:space="0"/>
              <w:bottom w:val="nil"/>
              <w:right w:val="nil"/>
              <w:tl2br w:val="nil"/>
              <w:tr2bl w:val="nil"/>
            </w:tcBorders>
            <w:noWrap w:val="0"/>
            <w:vAlign w:val="center"/>
          </w:tcPr>
          <w:p w14:paraId="68FD377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98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B5CB5F">
            <w:pPr>
              <w:spacing w:beforeLines="0" w:afterLines="0"/>
              <w:jc w:val="center"/>
              <w:rPr>
                <w:rFonts w:hint="default" w:hAnsi="宋体" w:cs="宋体"/>
                <w:color w:val="000000"/>
                <w:sz w:val="18"/>
                <w:szCs w:val="18"/>
              </w:rPr>
            </w:pPr>
          </w:p>
        </w:tc>
      </w:tr>
      <w:tr w14:paraId="1E5F9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28"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3AC3B66">
            <w:pPr>
              <w:spacing w:beforeLines="0" w:afterLines="0"/>
              <w:jc w:val="center"/>
              <w:rPr>
                <w:rFonts w:hint="default" w:hAnsi="宋体" w:cs="宋体"/>
                <w:color w:val="000000"/>
                <w:sz w:val="18"/>
                <w:szCs w:val="18"/>
              </w:rPr>
            </w:pPr>
          </w:p>
        </w:tc>
        <w:tc>
          <w:tcPr>
            <w:tcW w:w="444"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32980D4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477" w:type="pct"/>
            <w:gridSpan w:val="2"/>
            <w:tcBorders>
              <w:top w:val="nil"/>
              <w:left w:val="single" w:color="000000" w:sz="4" w:space="0"/>
              <w:bottom w:val="nil"/>
              <w:right w:val="single" w:color="000000" w:sz="4" w:space="0"/>
              <w:tl2br w:val="nil"/>
              <w:tr2bl w:val="nil"/>
            </w:tcBorders>
            <w:noWrap w:val="0"/>
            <w:vAlign w:val="center"/>
          </w:tcPr>
          <w:p w14:paraId="570C7ED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经济效益指标</w:t>
            </w:r>
          </w:p>
        </w:tc>
        <w:tc>
          <w:tcPr>
            <w:tcW w:w="1649"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C1FF0A">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指标1：全年烟农增收率（烟农2023年户均收入</w:t>
            </w:r>
            <w:r>
              <w:rPr>
                <w:rFonts w:hint="eastAsia" w:hAnsi="宋体" w:cs="宋体"/>
                <w:color w:val="000000"/>
                <w:sz w:val="18"/>
                <w:szCs w:val="18"/>
                <w:lang w:eastAsia="zh-CN" w:bidi="ar"/>
              </w:rPr>
              <w:t>－</w:t>
            </w:r>
            <w:r>
              <w:rPr>
                <w:rFonts w:hint="default" w:hAnsi="宋体" w:cs="宋体"/>
                <w:color w:val="000000"/>
                <w:sz w:val="18"/>
                <w:szCs w:val="18"/>
                <w:lang w:bidi="ar"/>
              </w:rPr>
              <w:t>上年户均收入）/上年户均收入数*100%）</w:t>
            </w:r>
          </w:p>
        </w:tc>
        <w:tc>
          <w:tcPr>
            <w:tcW w:w="427" w:type="pct"/>
            <w:tcBorders>
              <w:top w:val="single" w:color="000000" w:sz="4" w:space="0"/>
              <w:left w:val="single" w:color="000000" w:sz="4" w:space="0"/>
              <w:bottom w:val="nil"/>
              <w:right w:val="single" w:color="000000" w:sz="4" w:space="0"/>
              <w:tl2br w:val="nil"/>
              <w:tr2bl w:val="nil"/>
            </w:tcBorders>
            <w:noWrap w:val="0"/>
            <w:vAlign w:val="center"/>
          </w:tcPr>
          <w:p w14:paraId="69D51B1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≥11%</w:t>
            </w:r>
          </w:p>
        </w:tc>
        <w:tc>
          <w:tcPr>
            <w:tcW w:w="487" w:type="pct"/>
            <w:gridSpan w:val="2"/>
            <w:tcBorders>
              <w:top w:val="single" w:color="000000" w:sz="4" w:space="0"/>
              <w:left w:val="single" w:color="000000" w:sz="4" w:space="0"/>
              <w:bottom w:val="nil"/>
              <w:right w:val="nil"/>
              <w:tl2br w:val="nil"/>
              <w:tr2bl w:val="nil"/>
            </w:tcBorders>
            <w:noWrap w:val="0"/>
            <w:vAlign w:val="center"/>
          </w:tcPr>
          <w:p w14:paraId="450D804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11%</w:t>
            </w:r>
          </w:p>
        </w:tc>
        <w:tc>
          <w:tcPr>
            <w:tcW w:w="98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306941">
            <w:pPr>
              <w:spacing w:beforeLines="0" w:afterLines="0"/>
              <w:jc w:val="center"/>
              <w:rPr>
                <w:rFonts w:hint="default" w:hAnsi="宋体" w:cs="宋体"/>
                <w:color w:val="000000"/>
                <w:sz w:val="18"/>
                <w:szCs w:val="18"/>
              </w:rPr>
            </w:pPr>
          </w:p>
        </w:tc>
      </w:tr>
      <w:tr w14:paraId="514F1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28"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EE6D005">
            <w:pPr>
              <w:spacing w:beforeLines="0" w:afterLines="0"/>
              <w:jc w:val="center"/>
              <w:rPr>
                <w:rFonts w:hint="default" w:hAnsi="宋体" w:cs="宋体"/>
                <w:color w:val="000000"/>
                <w:sz w:val="18"/>
                <w:szCs w:val="18"/>
              </w:rPr>
            </w:pPr>
          </w:p>
        </w:tc>
        <w:tc>
          <w:tcPr>
            <w:tcW w:w="444"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7F9F784">
            <w:pPr>
              <w:spacing w:beforeLines="0" w:afterLines="0"/>
              <w:jc w:val="center"/>
              <w:rPr>
                <w:rFonts w:hint="default" w:hAnsi="宋体" w:cs="宋体"/>
                <w:color w:val="000000"/>
                <w:sz w:val="18"/>
                <w:szCs w:val="18"/>
              </w:rPr>
            </w:pPr>
          </w:p>
        </w:tc>
        <w:tc>
          <w:tcPr>
            <w:tcW w:w="477" w:type="pct"/>
            <w:gridSpan w:val="2"/>
            <w:tcBorders>
              <w:top w:val="single" w:color="000000" w:sz="4" w:space="0"/>
              <w:left w:val="single" w:color="000000" w:sz="4" w:space="0"/>
              <w:bottom w:val="nil"/>
              <w:right w:val="single" w:color="000000" w:sz="4" w:space="0"/>
              <w:tl2br w:val="nil"/>
              <w:tr2bl w:val="nil"/>
            </w:tcBorders>
            <w:noWrap w:val="0"/>
            <w:vAlign w:val="center"/>
          </w:tcPr>
          <w:p w14:paraId="23381CE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社会效益指标</w:t>
            </w:r>
          </w:p>
        </w:tc>
        <w:tc>
          <w:tcPr>
            <w:tcW w:w="1649"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CFCB21">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指标1：带动烟农增收户数</w:t>
            </w:r>
          </w:p>
        </w:tc>
        <w:tc>
          <w:tcPr>
            <w:tcW w:w="427" w:type="pct"/>
            <w:tcBorders>
              <w:top w:val="single" w:color="000000" w:sz="4" w:space="0"/>
              <w:left w:val="single" w:color="000000" w:sz="4" w:space="0"/>
              <w:bottom w:val="nil"/>
              <w:right w:val="single" w:color="000000" w:sz="4" w:space="0"/>
              <w:tl2br w:val="nil"/>
              <w:tr2bl w:val="nil"/>
            </w:tcBorders>
            <w:noWrap w:val="0"/>
            <w:vAlign w:val="center"/>
          </w:tcPr>
          <w:p w14:paraId="6D4E4FB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≥123户</w:t>
            </w:r>
          </w:p>
        </w:tc>
        <w:tc>
          <w:tcPr>
            <w:tcW w:w="487" w:type="pct"/>
            <w:gridSpan w:val="2"/>
            <w:tcBorders>
              <w:top w:val="single" w:color="000000" w:sz="4" w:space="0"/>
              <w:left w:val="single" w:color="000000" w:sz="4" w:space="0"/>
              <w:bottom w:val="nil"/>
              <w:right w:val="nil"/>
              <w:tl2br w:val="nil"/>
              <w:tr2bl w:val="nil"/>
            </w:tcBorders>
            <w:noWrap w:val="0"/>
            <w:vAlign w:val="center"/>
          </w:tcPr>
          <w:p w14:paraId="6D5A0E4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123户</w:t>
            </w:r>
          </w:p>
        </w:tc>
        <w:tc>
          <w:tcPr>
            <w:tcW w:w="98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C58F74">
            <w:pPr>
              <w:spacing w:beforeLines="0" w:afterLines="0"/>
              <w:jc w:val="center"/>
              <w:rPr>
                <w:rFonts w:hint="default" w:hAnsi="宋体" w:cs="宋体"/>
                <w:color w:val="000000"/>
                <w:sz w:val="18"/>
                <w:szCs w:val="18"/>
              </w:rPr>
            </w:pPr>
          </w:p>
        </w:tc>
      </w:tr>
      <w:tr w14:paraId="1FBB5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528"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8B477F8">
            <w:pPr>
              <w:spacing w:beforeLines="0" w:afterLines="0"/>
              <w:jc w:val="center"/>
              <w:rPr>
                <w:rFonts w:hint="default" w:hAnsi="宋体" w:cs="宋体"/>
                <w:color w:val="000000"/>
                <w:sz w:val="18"/>
                <w:szCs w:val="18"/>
              </w:rPr>
            </w:pPr>
          </w:p>
        </w:tc>
        <w:tc>
          <w:tcPr>
            <w:tcW w:w="44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9F06E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满意度指标</w:t>
            </w:r>
          </w:p>
        </w:tc>
        <w:tc>
          <w:tcPr>
            <w:tcW w:w="47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1FF39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1649"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0B3DDC">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指标1：烟叶种植户</w:t>
            </w:r>
          </w:p>
        </w:tc>
        <w:tc>
          <w:tcPr>
            <w:tcW w:w="4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9E34A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48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2D23D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98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9EDD87">
            <w:pPr>
              <w:spacing w:beforeLines="0" w:afterLines="0"/>
              <w:jc w:val="center"/>
              <w:rPr>
                <w:rFonts w:hint="default" w:hAnsi="宋体" w:cs="宋体"/>
                <w:color w:val="000000"/>
                <w:sz w:val="18"/>
                <w:szCs w:val="18"/>
              </w:rPr>
            </w:pPr>
          </w:p>
        </w:tc>
      </w:tr>
      <w:tr w14:paraId="1432D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dxa"/>
          <w:trHeight w:val="545" w:hRule="atLeast"/>
        </w:trPr>
        <w:tc>
          <w:tcPr>
            <w:tcW w:w="5000" w:type="pct"/>
            <w:gridSpan w:val="16"/>
            <w:tcBorders>
              <w:top w:val="nil"/>
              <w:left w:val="nil"/>
              <w:bottom w:val="nil"/>
              <w:right w:val="nil"/>
              <w:tl2br w:val="nil"/>
              <w:tr2bl w:val="nil"/>
            </w:tcBorders>
            <w:noWrap/>
            <w:vAlign w:val="center"/>
          </w:tcPr>
          <w:p w14:paraId="239F467A">
            <w:pPr>
              <w:widowControl/>
              <w:spacing w:beforeLines="0" w:afterLines="0"/>
              <w:jc w:val="center"/>
              <w:textAlignment w:val="center"/>
              <w:rPr>
                <w:rFonts w:hint="default" w:hAnsi="宋体" w:cs="宋体"/>
                <w:color w:val="000000"/>
                <w:sz w:val="32"/>
                <w:szCs w:val="32"/>
              </w:rPr>
            </w:pPr>
            <w:r>
              <w:rPr>
                <w:rFonts w:hint="default" w:hAnsi="宋体" w:cs="宋体"/>
                <w:color w:val="000000"/>
                <w:sz w:val="24"/>
                <w:szCs w:val="24"/>
                <w:lang w:bidi="ar"/>
              </w:rPr>
              <w:t>2023年人大主席团、代表工作及人大代表之家阵地建设费项目支出绩效自评表</w:t>
            </w:r>
          </w:p>
        </w:tc>
      </w:tr>
      <w:tr w14:paraId="3C877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dxa"/>
          <w:trHeight w:val="394" w:hRule="atLeast"/>
        </w:trPr>
        <w:tc>
          <w:tcPr>
            <w:tcW w:w="5000" w:type="pct"/>
            <w:gridSpan w:val="16"/>
            <w:tcBorders>
              <w:top w:val="nil"/>
              <w:left w:val="nil"/>
              <w:bottom w:val="nil"/>
              <w:right w:val="nil"/>
              <w:tl2br w:val="nil"/>
              <w:tr2bl w:val="nil"/>
            </w:tcBorders>
            <w:noWrap/>
            <w:vAlign w:val="center"/>
          </w:tcPr>
          <w:p w14:paraId="64EE9DDE">
            <w:pPr>
              <w:widowControl/>
              <w:spacing w:beforeLines="0" w:afterLines="0"/>
              <w:jc w:val="center"/>
              <w:textAlignment w:val="center"/>
              <w:rPr>
                <w:rFonts w:hint="default" w:hAnsi="宋体" w:cs="宋体"/>
                <w:color w:val="000000"/>
                <w:sz w:val="22"/>
                <w:szCs w:val="22"/>
              </w:rPr>
            </w:pPr>
            <w:r>
              <w:rPr>
                <w:rFonts w:hint="default" w:hAnsi="宋体" w:cs="宋体"/>
                <w:color w:val="000000"/>
                <w:sz w:val="22"/>
                <w:szCs w:val="22"/>
                <w:lang w:bidi="ar"/>
              </w:rPr>
              <w:t>(2023年度</w:t>
            </w:r>
            <w:r>
              <w:rPr>
                <w:rFonts w:hint="eastAsia" w:hAnsi="宋体" w:cs="宋体"/>
                <w:color w:val="000000"/>
                <w:sz w:val="22"/>
                <w:szCs w:val="22"/>
                <w:lang w:eastAsia="zh-CN" w:bidi="ar"/>
              </w:rPr>
              <w:t>）</w:t>
            </w:r>
          </w:p>
        </w:tc>
      </w:tr>
      <w:tr w14:paraId="15210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dxa"/>
          <w:trHeight w:val="240" w:hRule="atLeast"/>
        </w:trPr>
        <w:tc>
          <w:tcPr>
            <w:tcW w:w="852"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47B203">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项目（政策）名称</w:t>
            </w:r>
          </w:p>
        </w:tc>
        <w:tc>
          <w:tcPr>
            <w:tcW w:w="4147"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80B4D0">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2023年人大主席团、代表工作及人大代表之家阵地建设费</w:t>
            </w:r>
          </w:p>
        </w:tc>
      </w:tr>
      <w:tr w14:paraId="58372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dxa"/>
          <w:trHeight w:val="446" w:hRule="atLeast"/>
        </w:trPr>
        <w:tc>
          <w:tcPr>
            <w:tcW w:w="852"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E6D76F">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主管部门</w:t>
            </w:r>
          </w:p>
        </w:tc>
        <w:tc>
          <w:tcPr>
            <w:tcW w:w="1775" w:type="pct"/>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9A5E61">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广元市昭化区柏林沟镇人民政府</w:t>
            </w:r>
          </w:p>
        </w:tc>
        <w:tc>
          <w:tcPr>
            <w:tcW w:w="1192"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9BADD0">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实施单位</w:t>
            </w:r>
          </w:p>
        </w:tc>
        <w:tc>
          <w:tcPr>
            <w:tcW w:w="117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3DDBDF">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广元市昭化区柏林沟镇人民政府</w:t>
            </w:r>
          </w:p>
        </w:tc>
      </w:tr>
      <w:tr w14:paraId="12D77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dxa"/>
          <w:trHeight w:val="446" w:hRule="atLeast"/>
        </w:trPr>
        <w:tc>
          <w:tcPr>
            <w:tcW w:w="852" w:type="pct"/>
            <w:gridSpan w:val="3"/>
            <w:vMerge w:val="restart"/>
            <w:tcBorders>
              <w:top w:val="single" w:color="000000" w:sz="4" w:space="0"/>
              <w:left w:val="single" w:color="000000" w:sz="4" w:space="0"/>
              <w:bottom w:val="nil"/>
              <w:right w:val="single" w:color="000000" w:sz="4" w:space="0"/>
              <w:tl2br w:val="nil"/>
              <w:tr2bl w:val="nil"/>
            </w:tcBorders>
            <w:noWrap w:val="0"/>
            <w:vAlign w:val="center"/>
          </w:tcPr>
          <w:p w14:paraId="1905B8C3">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项目（政策）资金（万元）</w:t>
            </w:r>
          </w:p>
        </w:tc>
        <w:tc>
          <w:tcPr>
            <w:tcW w:w="1022"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A73B44">
            <w:pPr>
              <w:spacing w:beforeLines="0" w:afterLines="0"/>
              <w:jc w:val="center"/>
              <w:rPr>
                <w:rFonts w:hint="default" w:hAnsi="宋体" w:cs="宋体"/>
                <w:color w:val="000000"/>
                <w:sz w:val="16"/>
                <w:szCs w:val="16"/>
              </w:rPr>
            </w:pPr>
          </w:p>
        </w:tc>
        <w:tc>
          <w:tcPr>
            <w:tcW w:w="4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074C05">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年初预算数</w:t>
            </w:r>
          </w:p>
        </w:tc>
        <w:tc>
          <w:tcPr>
            <w:tcW w:w="1455"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BC93BA">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全年预算数</w:t>
            </w:r>
          </w:p>
        </w:tc>
        <w:tc>
          <w:tcPr>
            <w:tcW w:w="51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7A87E5">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全年执行数</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D78437">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执行率</w:t>
            </w:r>
          </w:p>
        </w:tc>
      </w:tr>
      <w:tr w14:paraId="62754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dxa"/>
          <w:trHeight w:val="275" w:hRule="atLeast"/>
        </w:trPr>
        <w:tc>
          <w:tcPr>
            <w:tcW w:w="852" w:type="pct"/>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5C5460F5">
            <w:pPr>
              <w:spacing w:beforeLines="0" w:afterLines="0"/>
              <w:jc w:val="center"/>
              <w:rPr>
                <w:rFonts w:hint="default" w:hAnsi="宋体" w:cs="宋体"/>
                <w:color w:val="000000"/>
                <w:sz w:val="16"/>
                <w:szCs w:val="16"/>
              </w:rPr>
            </w:pPr>
          </w:p>
        </w:tc>
        <w:tc>
          <w:tcPr>
            <w:tcW w:w="1022"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AD7C40">
            <w:pPr>
              <w:widowControl/>
              <w:spacing w:beforeLines="0" w:afterLines="0"/>
              <w:jc w:val="both"/>
              <w:textAlignment w:val="center"/>
              <w:rPr>
                <w:rFonts w:hint="default" w:hAnsi="宋体" w:cs="宋体"/>
                <w:color w:val="000000"/>
                <w:sz w:val="16"/>
                <w:szCs w:val="16"/>
              </w:rPr>
            </w:pPr>
            <w:r>
              <w:rPr>
                <w:rFonts w:hint="default" w:hAnsi="宋体" w:cs="宋体"/>
                <w:color w:val="000000"/>
                <w:sz w:val="16"/>
                <w:szCs w:val="16"/>
                <w:lang w:bidi="ar"/>
              </w:rPr>
              <w:t>年度资金总额</w:t>
            </w:r>
          </w:p>
        </w:tc>
        <w:tc>
          <w:tcPr>
            <w:tcW w:w="4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749490">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6.5</w:t>
            </w:r>
          </w:p>
        </w:tc>
        <w:tc>
          <w:tcPr>
            <w:tcW w:w="1455"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B2C765">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6.5</w:t>
            </w:r>
          </w:p>
        </w:tc>
        <w:tc>
          <w:tcPr>
            <w:tcW w:w="51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C570BC">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3.8489</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E92B6D">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59%</w:t>
            </w:r>
          </w:p>
        </w:tc>
      </w:tr>
      <w:tr w14:paraId="7C287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dxa"/>
          <w:trHeight w:val="275" w:hRule="atLeast"/>
        </w:trPr>
        <w:tc>
          <w:tcPr>
            <w:tcW w:w="852" w:type="pct"/>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4FB0CAEB">
            <w:pPr>
              <w:spacing w:beforeLines="0" w:afterLines="0"/>
              <w:jc w:val="center"/>
              <w:rPr>
                <w:rFonts w:hint="default" w:hAnsi="宋体" w:cs="宋体"/>
                <w:color w:val="000000"/>
                <w:sz w:val="16"/>
                <w:szCs w:val="16"/>
              </w:rPr>
            </w:pPr>
          </w:p>
        </w:tc>
        <w:tc>
          <w:tcPr>
            <w:tcW w:w="1022"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F2375B">
            <w:pPr>
              <w:widowControl/>
              <w:spacing w:beforeLines="0" w:afterLines="0"/>
              <w:textAlignment w:val="center"/>
              <w:rPr>
                <w:rFonts w:hint="eastAsia" w:ascii="楷体" w:hAnsi="楷体" w:eastAsia="楷体" w:cs="楷体"/>
                <w:color w:val="000000"/>
                <w:sz w:val="16"/>
                <w:szCs w:val="16"/>
              </w:rPr>
            </w:pPr>
            <w:r>
              <w:rPr>
                <w:rFonts w:hint="eastAsia" w:ascii="楷体" w:hAnsi="楷体" w:eastAsia="楷体" w:cs="楷体"/>
                <w:color w:val="000000"/>
                <w:sz w:val="16"/>
                <w:szCs w:val="16"/>
                <w:lang w:bidi="ar"/>
              </w:rPr>
              <w:t>（一）财政拨款小计</w:t>
            </w:r>
          </w:p>
        </w:tc>
        <w:tc>
          <w:tcPr>
            <w:tcW w:w="4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C4892B">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6.5</w:t>
            </w:r>
          </w:p>
        </w:tc>
        <w:tc>
          <w:tcPr>
            <w:tcW w:w="1455"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0619C7">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6.5</w:t>
            </w:r>
          </w:p>
        </w:tc>
        <w:tc>
          <w:tcPr>
            <w:tcW w:w="51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B63A11">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3.8489</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E05267">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59%</w:t>
            </w:r>
          </w:p>
        </w:tc>
      </w:tr>
      <w:tr w14:paraId="77859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dxa"/>
          <w:trHeight w:val="275" w:hRule="atLeast"/>
        </w:trPr>
        <w:tc>
          <w:tcPr>
            <w:tcW w:w="852" w:type="pct"/>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673EB726">
            <w:pPr>
              <w:spacing w:beforeLines="0" w:afterLines="0"/>
              <w:jc w:val="center"/>
              <w:rPr>
                <w:rFonts w:hint="default" w:hAnsi="宋体" w:cs="宋体"/>
                <w:color w:val="000000"/>
                <w:sz w:val="16"/>
                <w:szCs w:val="16"/>
              </w:rPr>
            </w:pPr>
          </w:p>
        </w:tc>
        <w:tc>
          <w:tcPr>
            <w:tcW w:w="1022"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EA2D73">
            <w:pPr>
              <w:widowControl/>
              <w:spacing w:beforeLines="0" w:afterLines="0"/>
              <w:textAlignment w:val="center"/>
              <w:rPr>
                <w:rFonts w:hint="eastAsia" w:ascii="楷体" w:hAnsi="楷体" w:eastAsia="楷体" w:cs="楷体"/>
                <w:color w:val="000000"/>
                <w:sz w:val="16"/>
                <w:szCs w:val="16"/>
              </w:rPr>
            </w:pPr>
            <w:r>
              <w:rPr>
                <w:rFonts w:hint="eastAsia" w:ascii="楷体" w:hAnsi="楷体" w:eastAsia="楷体" w:cs="楷体"/>
                <w:color w:val="000000"/>
                <w:sz w:val="16"/>
                <w:szCs w:val="16"/>
                <w:lang w:bidi="ar"/>
              </w:rPr>
              <w:t xml:space="preserve">   1.一般公共预算</w:t>
            </w:r>
          </w:p>
        </w:tc>
        <w:tc>
          <w:tcPr>
            <w:tcW w:w="4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F4092E">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6.5</w:t>
            </w:r>
          </w:p>
        </w:tc>
        <w:tc>
          <w:tcPr>
            <w:tcW w:w="1455"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BE240B">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6.5</w:t>
            </w:r>
          </w:p>
        </w:tc>
        <w:tc>
          <w:tcPr>
            <w:tcW w:w="51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95177D">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3.8489</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278008">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59%</w:t>
            </w:r>
          </w:p>
        </w:tc>
      </w:tr>
      <w:tr w14:paraId="21710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dxa"/>
          <w:trHeight w:val="275" w:hRule="atLeast"/>
        </w:trPr>
        <w:tc>
          <w:tcPr>
            <w:tcW w:w="852" w:type="pct"/>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04DD4C18">
            <w:pPr>
              <w:spacing w:beforeLines="0" w:afterLines="0"/>
              <w:jc w:val="center"/>
              <w:rPr>
                <w:rFonts w:hint="default" w:hAnsi="宋体" w:cs="宋体"/>
                <w:color w:val="000000"/>
                <w:sz w:val="16"/>
                <w:szCs w:val="16"/>
              </w:rPr>
            </w:pPr>
          </w:p>
        </w:tc>
        <w:tc>
          <w:tcPr>
            <w:tcW w:w="1022"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F0E152">
            <w:pPr>
              <w:widowControl/>
              <w:spacing w:beforeLines="0" w:afterLines="0"/>
              <w:textAlignment w:val="center"/>
              <w:rPr>
                <w:rFonts w:hint="eastAsia" w:ascii="楷体" w:hAnsi="楷体" w:eastAsia="楷体" w:cs="楷体"/>
                <w:color w:val="000000"/>
                <w:sz w:val="16"/>
                <w:szCs w:val="16"/>
              </w:rPr>
            </w:pPr>
            <w:r>
              <w:rPr>
                <w:rFonts w:hint="eastAsia" w:ascii="楷体" w:hAnsi="楷体" w:eastAsia="楷体" w:cs="楷体"/>
                <w:color w:val="000000"/>
                <w:sz w:val="16"/>
                <w:szCs w:val="16"/>
                <w:lang w:bidi="ar"/>
              </w:rPr>
              <w:t xml:space="preserve">   2.政府性基金</w:t>
            </w:r>
          </w:p>
        </w:tc>
        <w:tc>
          <w:tcPr>
            <w:tcW w:w="489" w:type="pct"/>
            <w:tcBorders>
              <w:top w:val="single" w:color="000000" w:sz="4" w:space="0"/>
              <w:left w:val="nil"/>
              <w:bottom w:val="single" w:color="000000" w:sz="4" w:space="0"/>
              <w:right w:val="single" w:color="000000" w:sz="4" w:space="0"/>
              <w:tl2br w:val="nil"/>
              <w:tr2bl w:val="nil"/>
            </w:tcBorders>
            <w:noWrap w:val="0"/>
            <w:vAlign w:val="center"/>
          </w:tcPr>
          <w:p w14:paraId="18534E26">
            <w:pPr>
              <w:spacing w:beforeLines="0" w:afterLines="0"/>
              <w:jc w:val="center"/>
              <w:rPr>
                <w:rFonts w:hint="eastAsia" w:ascii="楷体" w:hAnsi="楷体" w:eastAsia="楷体" w:cs="楷体"/>
                <w:color w:val="000000"/>
                <w:sz w:val="16"/>
                <w:szCs w:val="16"/>
              </w:rPr>
            </w:pPr>
          </w:p>
        </w:tc>
        <w:tc>
          <w:tcPr>
            <w:tcW w:w="1455"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B732FA">
            <w:pPr>
              <w:spacing w:beforeLines="0" w:afterLines="0"/>
              <w:jc w:val="center"/>
              <w:rPr>
                <w:rFonts w:hint="default" w:hAnsi="宋体" w:cs="宋体"/>
                <w:color w:val="000000"/>
                <w:sz w:val="16"/>
                <w:szCs w:val="16"/>
              </w:rPr>
            </w:pPr>
          </w:p>
        </w:tc>
        <w:tc>
          <w:tcPr>
            <w:tcW w:w="51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20743C">
            <w:pPr>
              <w:spacing w:beforeLines="0" w:afterLines="0"/>
              <w:jc w:val="center"/>
              <w:rPr>
                <w:rFonts w:hint="default" w:hAnsi="宋体" w:cs="宋体"/>
                <w:color w:val="000000"/>
                <w:sz w:val="16"/>
                <w:szCs w:val="16"/>
              </w:rPr>
            </w:pP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69714F">
            <w:pPr>
              <w:spacing w:beforeLines="0" w:afterLines="0"/>
              <w:jc w:val="center"/>
              <w:rPr>
                <w:rFonts w:hint="default" w:hAnsi="宋体" w:cs="宋体"/>
                <w:color w:val="000000"/>
                <w:sz w:val="16"/>
                <w:szCs w:val="16"/>
              </w:rPr>
            </w:pPr>
          </w:p>
        </w:tc>
      </w:tr>
      <w:tr w14:paraId="69876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dxa"/>
          <w:trHeight w:val="446" w:hRule="atLeast"/>
        </w:trPr>
        <w:tc>
          <w:tcPr>
            <w:tcW w:w="852" w:type="pct"/>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1AC37ABF">
            <w:pPr>
              <w:spacing w:beforeLines="0" w:afterLines="0"/>
              <w:jc w:val="center"/>
              <w:rPr>
                <w:rFonts w:hint="default" w:hAnsi="宋体" w:cs="宋体"/>
                <w:color w:val="000000"/>
                <w:sz w:val="16"/>
                <w:szCs w:val="16"/>
              </w:rPr>
            </w:pPr>
          </w:p>
        </w:tc>
        <w:tc>
          <w:tcPr>
            <w:tcW w:w="1022"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2FD8EA">
            <w:pPr>
              <w:widowControl/>
              <w:spacing w:beforeLines="0" w:afterLines="0"/>
              <w:textAlignment w:val="center"/>
              <w:rPr>
                <w:rFonts w:hint="eastAsia" w:ascii="楷体" w:hAnsi="楷体" w:eastAsia="楷体" w:cs="楷体"/>
                <w:color w:val="000000"/>
                <w:sz w:val="16"/>
                <w:szCs w:val="16"/>
              </w:rPr>
            </w:pPr>
            <w:r>
              <w:rPr>
                <w:rFonts w:hint="eastAsia" w:ascii="楷体" w:hAnsi="楷体" w:eastAsia="楷体" w:cs="楷体"/>
                <w:color w:val="000000"/>
                <w:sz w:val="16"/>
                <w:szCs w:val="16"/>
                <w:lang w:bidi="ar"/>
              </w:rPr>
              <w:t xml:space="preserve">  3.国有资本经营预算</w:t>
            </w:r>
          </w:p>
        </w:tc>
        <w:tc>
          <w:tcPr>
            <w:tcW w:w="489" w:type="pct"/>
            <w:tcBorders>
              <w:top w:val="single" w:color="000000" w:sz="4" w:space="0"/>
              <w:left w:val="nil"/>
              <w:bottom w:val="single" w:color="000000" w:sz="4" w:space="0"/>
              <w:right w:val="single" w:color="000000" w:sz="4" w:space="0"/>
              <w:tl2br w:val="nil"/>
              <w:tr2bl w:val="nil"/>
            </w:tcBorders>
            <w:noWrap w:val="0"/>
            <w:vAlign w:val="center"/>
          </w:tcPr>
          <w:p w14:paraId="00506EF1">
            <w:pPr>
              <w:spacing w:beforeLines="0" w:afterLines="0"/>
              <w:jc w:val="center"/>
              <w:rPr>
                <w:rFonts w:hint="eastAsia" w:ascii="楷体" w:hAnsi="楷体" w:eastAsia="楷体" w:cs="楷体"/>
                <w:color w:val="000000"/>
                <w:sz w:val="16"/>
                <w:szCs w:val="16"/>
              </w:rPr>
            </w:pPr>
          </w:p>
        </w:tc>
        <w:tc>
          <w:tcPr>
            <w:tcW w:w="1455"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891DD7">
            <w:pPr>
              <w:spacing w:beforeLines="0" w:afterLines="0"/>
              <w:jc w:val="center"/>
              <w:rPr>
                <w:rFonts w:hint="default" w:hAnsi="宋体" w:cs="宋体"/>
                <w:color w:val="000000"/>
                <w:sz w:val="16"/>
                <w:szCs w:val="16"/>
              </w:rPr>
            </w:pPr>
          </w:p>
        </w:tc>
        <w:tc>
          <w:tcPr>
            <w:tcW w:w="51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F98528">
            <w:pPr>
              <w:spacing w:beforeLines="0" w:afterLines="0"/>
              <w:jc w:val="center"/>
              <w:rPr>
                <w:rFonts w:hint="default" w:hAnsi="宋体" w:cs="宋体"/>
                <w:color w:val="000000"/>
                <w:sz w:val="16"/>
                <w:szCs w:val="16"/>
              </w:rPr>
            </w:pP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8DA12F">
            <w:pPr>
              <w:spacing w:beforeLines="0" w:afterLines="0"/>
              <w:jc w:val="center"/>
              <w:rPr>
                <w:rFonts w:hint="default" w:hAnsi="宋体" w:cs="宋体"/>
                <w:color w:val="000000"/>
                <w:sz w:val="16"/>
                <w:szCs w:val="16"/>
              </w:rPr>
            </w:pPr>
          </w:p>
        </w:tc>
      </w:tr>
      <w:tr w14:paraId="1821A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dxa"/>
          <w:trHeight w:val="275" w:hRule="atLeast"/>
        </w:trPr>
        <w:tc>
          <w:tcPr>
            <w:tcW w:w="852" w:type="pct"/>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5FEEF743">
            <w:pPr>
              <w:spacing w:beforeLines="0" w:afterLines="0"/>
              <w:jc w:val="center"/>
              <w:rPr>
                <w:rFonts w:hint="default" w:hAnsi="宋体" w:cs="宋体"/>
                <w:color w:val="000000"/>
                <w:sz w:val="16"/>
                <w:szCs w:val="16"/>
              </w:rPr>
            </w:pPr>
          </w:p>
        </w:tc>
        <w:tc>
          <w:tcPr>
            <w:tcW w:w="1022"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C3D302">
            <w:pPr>
              <w:widowControl/>
              <w:spacing w:beforeLines="0" w:afterLines="0"/>
              <w:textAlignment w:val="center"/>
              <w:rPr>
                <w:rFonts w:hint="eastAsia" w:ascii="楷体" w:hAnsi="楷体" w:eastAsia="楷体" w:cs="楷体"/>
                <w:color w:val="000000"/>
                <w:sz w:val="16"/>
                <w:szCs w:val="16"/>
              </w:rPr>
            </w:pPr>
            <w:r>
              <w:rPr>
                <w:rFonts w:hint="eastAsia" w:ascii="楷体" w:hAnsi="楷体" w:eastAsia="楷体" w:cs="楷体"/>
                <w:color w:val="000000"/>
                <w:sz w:val="16"/>
                <w:szCs w:val="16"/>
                <w:lang w:bidi="ar"/>
              </w:rPr>
              <w:t xml:space="preserve">  4.社保基金</w:t>
            </w:r>
          </w:p>
        </w:tc>
        <w:tc>
          <w:tcPr>
            <w:tcW w:w="489" w:type="pct"/>
            <w:tcBorders>
              <w:top w:val="single" w:color="000000" w:sz="4" w:space="0"/>
              <w:left w:val="nil"/>
              <w:bottom w:val="single" w:color="000000" w:sz="4" w:space="0"/>
              <w:right w:val="single" w:color="000000" w:sz="4" w:space="0"/>
              <w:tl2br w:val="nil"/>
              <w:tr2bl w:val="nil"/>
            </w:tcBorders>
            <w:noWrap w:val="0"/>
            <w:vAlign w:val="center"/>
          </w:tcPr>
          <w:p w14:paraId="0AAB7AC6">
            <w:pPr>
              <w:spacing w:beforeLines="0" w:afterLines="0"/>
              <w:jc w:val="center"/>
              <w:rPr>
                <w:rFonts w:hint="eastAsia" w:ascii="楷体" w:hAnsi="楷体" w:eastAsia="楷体" w:cs="楷体"/>
                <w:color w:val="000000"/>
                <w:sz w:val="16"/>
                <w:szCs w:val="16"/>
              </w:rPr>
            </w:pPr>
          </w:p>
        </w:tc>
        <w:tc>
          <w:tcPr>
            <w:tcW w:w="1455"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B6B233">
            <w:pPr>
              <w:spacing w:beforeLines="0" w:afterLines="0"/>
              <w:jc w:val="center"/>
              <w:rPr>
                <w:rFonts w:hint="default" w:hAnsi="宋体" w:cs="宋体"/>
                <w:color w:val="000000"/>
                <w:sz w:val="16"/>
                <w:szCs w:val="16"/>
              </w:rPr>
            </w:pPr>
          </w:p>
        </w:tc>
        <w:tc>
          <w:tcPr>
            <w:tcW w:w="51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059FB2">
            <w:pPr>
              <w:spacing w:beforeLines="0" w:afterLines="0"/>
              <w:jc w:val="center"/>
              <w:rPr>
                <w:rFonts w:hint="default" w:hAnsi="宋体" w:cs="宋体"/>
                <w:color w:val="000000"/>
                <w:sz w:val="16"/>
                <w:szCs w:val="16"/>
              </w:rPr>
            </w:pP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6D2B81">
            <w:pPr>
              <w:spacing w:beforeLines="0" w:afterLines="0"/>
              <w:jc w:val="center"/>
              <w:rPr>
                <w:rFonts w:hint="default" w:hAnsi="宋体" w:cs="宋体"/>
                <w:color w:val="000000"/>
                <w:sz w:val="16"/>
                <w:szCs w:val="16"/>
              </w:rPr>
            </w:pPr>
          </w:p>
        </w:tc>
      </w:tr>
      <w:tr w14:paraId="6EC1C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dxa"/>
          <w:trHeight w:val="232" w:hRule="atLeast"/>
        </w:trPr>
        <w:tc>
          <w:tcPr>
            <w:tcW w:w="852" w:type="pct"/>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1941DACF">
            <w:pPr>
              <w:spacing w:beforeLines="0" w:afterLines="0"/>
              <w:jc w:val="center"/>
              <w:rPr>
                <w:rFonts w:hint="default" w:hAnsi="宋体" w:cs="宋体"/>
                <w:color w:val="000000"/>
                <w:sz w:val="16"/>
                <w:szCs w:val="16"/>
              </w:rPr>
            </w:pPr>
          </w:p>
        </w:tc>
        <w:tc>
          <w:tcPr>
            <w:tcW w:w="1022"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2A7AF8">
            <w:pPr>
              <w:widowControl/>
              <w:spacing w:beforeLines="0" w:afterLines="0"/>
              <w:textAlignment w:val="center"/>
              <w:rPr>
                <w:rFonts w:hint="eastAsia" w:ascii="楷体" w:hAnsi="楷体" w:eastAsia="楷体" w:cs="楷体"/>
                <w:color w:val="000000"/>
                <w:sz w:val="16"/>
                <w:szCs w:val="16"/>
              </w:rPr>
            </w:pPr>
            <w:r>
              <w:rPr>
                <w:rFonts w:hint="eastAsia" w:ascii="楷体" w:hAnsi="楷体" w:eastAsia="楷体" w:cs="楷体"/>
                <w:color w:val="000000"/>
                <w:sz w:val="16"/>
                <w:szCs w:val="16"/>
                <w:lang w:bidi="ar"/>
              </w:rPr>
              <w:t>（二）其他资金</w:t>
            </w:r>
          </w:p>
        </w:tc>
        <w:tc>
          <w:tcPr>
            <w:tcW w:w="489" w:type="pct"/>
            <w:tcBorders>
              <w:top w:val="single" w:color="000000" w:sz="4" w:space="0"/>
              <w:left w:val="nil"/>
              <w:bottom w:val="single" w:color="000000" w:sz="4" w:space="0"/>
              <w:right w:val="single" w:color="000000" w:sz="4" w:space="0"/>
              <w:tl2br w:val="nil"/>
              <w:tr2bl w:val="nil"/>
            </w:tcBorders>
            <w:noWrap w:val="0"/>
            <w:vAlign w:val="center"/>
          </w:tcPr>
          <w:p w14:paraId="457E2E0A">
            <w:pPr>
              <w:spacing w:beforeLines="0" w:afterLines="0"/>
              <w:jc w:val="center"/>
              <w:rPr>
                <w:rFonts w:hint="eastAsia" w:ascii="楷体" w:hAnsi="楷体" w:eastAsia="楷体" w:cs="楷体"/>
                <w:color w:val="000000"/>
                <w:sz w:val="16"/>
                <w:szCs w:val="16"/>
              </w:rPr>
            </w:pPr>
          </w:p>
        </w:tc>
        <w:tc>
          <w:tcPr>
            <w:tcW w:w="1455"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734519">
            <w:pPr>
              <w:spacing w:beforeLines="0" w:afterLines="0"/>
              <w:jc w:val="center"/>
              <w:rPr>
                <w:rFonts w:hint="default" w:hAnsi="宋体" w:cs="宋体"/>
                <w:color w:val="000000"/>
                <w:sz w:val="16"/>
                <w:szCs w:val="16"/>
              </w:rPr>
            </w:pPr>
          </w:p>
        </w:tc>
        <w:tc>
          <w:tcPr>
            <w:tcW w:w="51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1CEA5B">
            <w:pPr>
              <w:spacing w:beforeLines="0" w:afterLines="0"/>
              <w:jc w:val="center"/>
              <w:rPr>
                <w:rFonts w:hint="default" w:hAnsi="宋体" w:cs="宋体"/>
                <w:color w:val="000000"/>
                <w:sz w:val="16"/>
                <w:szCs w:val="16"/>
              </w:rPr>
            </w:pP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14AA13">
            <w:pPr>
              <w:spacing w:beforeLines="0" w:afterLines="0"/>
              <w:jc w:val="center"/>
              <w:rPr>
                <w:rFonts w:hint="default" w:hAnsi="宋体" w:cs="宋体"/>
                <w:color w:val="000000"/>
                <w:sz w:val="16"/>
                <w:szCs w:val="16"/>
              </w:rPr>
            </w:pPr>
          </w:p>
        </w:tc>
      </w:tr>
      <w:tr w14:paraId="5F542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dxa"/>
          <w:trHeight w:val="293" w:hRule="atLeast"/>
        </w:trPr>
        <w:tc>
          <w:tcPr>
            <w:tcW w:w="44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16D599">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年度总体目标</w:t>
            </w:r>
          </w:p>
        </w:tc>
        <w:tc>
          <w:tcPr>
            <w:tcW w:w="3378"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8C171C">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预期目标</w:t>
            </w:r>
          </w:p>
        </w:tc>
        <w:tc>
          <w:tcPr>
            <w:tcW w:w="117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ACD20D">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实际完成情况</w:t>
            </w:r>
          </w:p>
        </w:tc>
      </w:tr>
      <w:tr w14:paraId="7131B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dxa"/>
          <w:trHeight w:val="446" w:hRule="atLeast"/>
        </w:trPr>
        <w:tc>
          <w:tcPr>
            <w:tcW w:w="4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9B2CC0">
            <w:pPr>
              <w:spacing w:beforeLines="0" w:afterLines="0"/>
              <w:jc w:val="center"/>
              <w:rPr>
                <w:rFonts w:hint="default" w:hAnsi="宋体" w:cs="宋体"/>
                <w:color w:val="000000"/>
                <w:sz w:val="16"/>
                <w:szCs w:val="16"/>
              </w:rPr>
            </w:pPr>
          </w:p>
        </w:tc>
        <w:tc>
          <w:tcPr>
            <w:tcW w:w="3378" w:type="pct"/>
            <w:gridSpan w:val="12"/>
            <w:tcBorders>
              <w:top w:val="single" w:color="000000" w:sz="4" w:space="0"/>
              <w:left w:val="single" w:color="000000" w:sz="4" w:space="0"/>
              <w:bottom w:val="single" w:color="000000" w:sz="4" w:space="0"/>
              <w:right w:val="single" w:color="000000" w:sz="4" w:space="0"/>
              <w:tl2br w:val="nil"/>
              <w:tr2bl w:val="nil"/>
            </w:tcBorders>
            <w:noWrap w:val="0"/>
            <w:vAlign w:val="top"/>
          </w:tcPr>
          <w:p w14:paraId="57851EFF">
            <w:pPr>
              <w:widowControl/>
              <w:spacing w:beforeLines="0" w:afterLines="0"/>
              <w:textAlignment w:val="top"/>
              <w:rPr>
                <w:rFonts w:hint="default" w:hAnsi="宋体" w:cs="宋体"/>
                <w:color w:val="000000"/>
                <w:sz w:val="16"/>
                <w:szCs w:val="16"/>
              </w:rPr>
            </w:pPr>
            <w:r>
              <w:rPr>
                <w:rFonts w:hint="default" w:hAnsi="宋体" w:cs="宋体"/>
                <w:color w:val="000000"/>
                <w:sz w:val="16"/>
                <w:szCs w:val="16"/>
                <w:lang w:bidi="ar"/>
              </w:rPr>
              <w:t>满足人大主席团会议、办公和阵地建设等日常工作经费，保障全镇人大代表组织开展活动，反应群众意见和建议等工作。</w:t>
            </w:r>
          </w:p>
        </w:tc>
        <w:tc>
          <w:tcPr>
            <w:tcW w:w="117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C0A102">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全部完成</w:t>
            </w:r>
          </w:p>
        </w:tc>
      </w:tr>
      <w:tr w14:paraId="46F83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dxa"/>
          <w:trHeight w:val="664" w:hRule="atLeast"/>
        </w:trPr>
        <w:tc>
          <w:tcPr>
            <w:tcW w:w="442"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46CCA64D">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绩效指标</w:t>
            </w:r>
          </w:p>
        </w:tc>
        <w:tc>
          <w:tcPr>
            <w:tcW w:w="41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1B3AB6">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一级指标</w:t>
            </w:r>
          </w:p>
        </w:tc>
        <w:tc>
          <w:tcPr>
            <w:tcW w:w="50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4DDB78">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二级指标</w:t>
            </w:r>
          </w:p>
        </w:tc>
        <w:tc>
          <w:tcPr>
            <w:tcW w:w="1270"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A0C390">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三级指标</w:t>
            </w:r>
          </w:p>
        </w:tc>
        <w:tc>
          <w:tcPr>
            <w:tcW w:w="1192" w:type="pct"/>
            <w:gridSpan w:val="3"/>
            <w:tcBorders>
              <w:top w:val="single" w:color="000000" w:sz="4" w:space="0"/>
              <w:left w:val="single" w:color="000000" w:sz="4" w:space="0"/>
              <w:bottom w:val="nil"/>
              <w:right w:val="single" w:color="000000" w:sz="4" w:space="0"/>
              <w:tl2br w:val="nil"/>
              <w:tr2bl w:val="nil"/>
            </w:tcBorders>
            <w:noWrap w:val="0"/>
            <w:vAlign w:val="center"/>
          </w:tcPr>
          <w:p w14:paraId="7D2DD9BA">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年度指标值</w:t>
            </w:r>
          </w:p>
        </w:tc>
        <w:tc>
          <w:tcPr>
            <w:tcW w:w="517" w:type="pct"/>
            <w:gridSpan w:val="2"/>
            <w:tcBorders>
              <w:top w:val="single" w:color="000000" w:sz="4" w:space="0"/>
              <w:left w:val="single" w:color="000000" w:sz="4" w:space="0"/>
              <w:bottom w:val="single" w:color="000000" w:sz="4" w:space="0"/>
              <w:right w:val="nil"/>
              <w:tl2br w:val="nil"/>
              <w:tr2bl w:val="nil"/>
            </w:tcBorders>
            <w:noWrap w:val="0"/>
            <w:vAlign w:val="center"/>
          </w:tcPr>
          <w:p w14:paraId="63137226">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实际完成值</w:t>
            </w:r>
          </w:p>
        </w:tc>
        <w:tc>
          <w:tcPr>
            <w:tcW w:w="662" w:type="pct"/>
            <w:tcBorders>
              <w:top w:val="nil"/>
              <w:left w:val="single" w:color="000000" w:sz="4" w:space="0"/>
              <w:bottom w:val="single" w:color="000000" w:sz="4" w:space="0"/>
              <w:right w:val="single" w:color="000000" w:sz="4" w:space="0"/>
              <w:tl2br w:val="nil"/>
              <w:tr2bl w:val="nil"/>
            </w:tcBorders>
            <w:noWrap w:val="0"/>
            <w:vAlign w:val="center"/>
          </w:tcPr>
          <w:p w14:paraId="65829DEB">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偏差原因分析及改进措施</w:t>
            </w:r>
          </w:p>
        </w:tc>
      </w:tr>
      <w:tr w14:paraId="2E43F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dxa"/>
          <w:trHeight w:val="387" w:hRule="atLeast"/>
        </w:trPr>
        <w:tc>
          <w:tcPr>
            <w:tcW w:w="442"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9783A9D">
            <w:pPr>
              <w:spacing w:beforeLines="0" w:afterLines="0"/>
              <w:jc w:val="center"/>
              <w:rPr>
                <w:rFonts w:hint="default" w:hAnsi="宋体" w:cs="宋体"/>
                <w:color w:val="000000"/>
                <w:sz w:val="16"/>
                <w:szCs w:val="16"/>
              </w:rPr>
            </w:pPr>
          </w:p>
        </w:tc>
        <w:tc>
          <w:tcPr>
            <w:tcW w:w="410"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2CD9D853">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产出指标</w:t>
            </w:r>
          </w:p>
        </w:tc>
        <w:tc>
          <w:tcPr>
            <w:tcW w:w="505"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4A0DE9B8">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数量指标</w:t>
            </w:r>
          </w:p>
        </w:tc>
        <w:tc>
          <w:tcPr>
            <w:tcW w:w="1270"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25E555">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指标1：人大代表人数</w:t>
            </w:r>
          </w:p>
        </w:tc>
        <w:tc>
          <w:tcPr>
            <w:tcW w:w="1192" w:type="pct"/>
            <w:gridSpan w:val="3"/>
            <w:tcBorders>
              <w:top w:val="single" w:color="000000" w:sz="4" w:space="0"/>
              <w:left w:val="single" w:color="000000" w:sz="4" w:space="0"/>
              <w:bottom w:val="nil"/>
              <w:right w:val="single" w:color="000000" w:sz="4" w:space="0"/>
              <w:tl2br w:val="nil"/>
              <w:tr2bl w:val="nil"/>
            </w:tcBorders>
            <w:noWrap w:val="0"/>
            <w:vAlign w:val="center"/>
          </w:tcPr>
          <w:p w14:paraId="27737BFE">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50人</w:t>
            </w:r>
          </w:p>
        </w:tc>
        <w:tc>
          <w:tcPr>
            <w:tcW w:w="517" w:type="pct"/>
            <w:gridSpan w:val="2"/>
            <w:tcBorders>
              <w:top w:val="single" w:color="000000" w:sz="4" w:space="0"/>
              <w:left w:val="single" w:color="000000" w:sz="4" w:space="0"/>
              <w:bottom w:val="nil"/>
              <w:right w:val="nil"/>
              <w:tl2br w:val="nil"/>
              <w:tr2bl w:val="nil"/>
            </w:tcBorders>
            <w:noWrap w:val="0"/>
            <w:vAlign w:val="center"/>
          </w:tcPr>
          <w:p w14:paraId="1A6B67F4">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50人</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EA756D">
            <w:pPr>
              <w:spacing w:beforeLines="0" w:afterLines="0"/>
              <w:jc w:val="center"/>
              <w:rPr>
                <w:rFonts w:hint="default" w:hAnsi="宋体" w:cs="宋体"/>
                <w:color w:val="000000"/>
                <w:sz w:val="16"/>
                <w:szCs w:val="16"/>
              </w:rPr>
            </w:pPr>
          </w:p>
        </w:tc>
      </w:tr>
      <w:tr w14:paraId="27326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dxa"/>
          <w:trHeight w:val="314" w:hRule="atLeast"/>
        </w:trPr>
        <w:tc>
          <w:tcPr>
            <w:tcW w:w="442"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A3B6F7C">
            <w:pPr>
              <w:spacing w:beforeLines="0" w:afterLines="0"/>
              <w:jc w:val="center"/>
              <w:rPr>
                <w:rFonts w:hint="default" w:hAnsi="宋体" w:cs="宋体"/>
                <w:color w:val="000000"/>
                <w:sz w:val="16"/>
                <w:szCs w:val="16"/>
              </w:rPr>
            </w:pPr>
          </w:p>
        </w:tc>
        <w:tc>
          <w:tcPr>
            <w:tcW w:w="410"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7888A3C">
            <w:pPr>
              <w:spacing w:beforeLines="0" w:afterLines="0"/>
              <w:jc w:val="center"/>
              <w:rPr>
                <w:rFonts w:hint="default" w:hAnsi="宋体" w:cs="宋体"/>
                <w:color w:val="000000"/>
                <w:sz w:val="16"/>
                <w:szCs w:val="16"/>
              </w:rPr>
            </w:pPr>
          </w:p>
        </w:tc>
        <w:tc>
          <w:tcPr>
            <w:tcW w:w="505"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829C74F">
            <w:pPr>
              <w:spacing w:beforeLines="0" w:afterLines="0"/>
              <w:jc w:val="center"/>
              <w:rPr>
                <w:rFonts w:hint="default" w:hAnsi="宋体" w:cs="宋体"/>
                <w:color w:val="000000"/>
                <w:sz w:val="16"/>
                <w:szCs w:val="16"/>
              </w:rPr>
            </w:pPr>
          </w:p>
        </w:tc>
        <w:tc>
          <w:tcPr>
            <w:tcW w:w="1270"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706ADF">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指标2：人大制度培训次数</w:t>
            </w:r>
          </w:p>
        </w:tc>
        <w:tc>
          <w:tcPr>
            <w:tcW w:w="1192" w:type="pct"/>
            <w:gridSpan w:val="3"/>
            <w:tcBorders>
              <w:top w:val="single" w:color="000000" w:sz="4" w:space="0"/>
              <w:left w:val="single" w:color="000000" w:sz="4" w:space="0"/>
              <w:bottom w:val="nil"/>
              <w:right w:val="single" w:color="000000" w:sz="4" w:space="0"/>
              <w:tl2br w:val="nil"/>
              <w:tr2bl w:val="nil"/>
            </w:tcBorders>
            <w:noWrap w:val="0"/>
            <w:vAlign w:val="center"/>
          </w:tcPr>
          <w:p w14:paraId="071A824A">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4次</w:t>
            </w:r>
          </w:p>
        </w:tc>
        <w:tc>
          <w:tcPr>
            <w:tcW w:w="517" w:type="pct"/>
            <w:gridSpan w:val="2"/>
            <w:tcBorders>
              <w:top w:val="single" w:color="000000" w:sz="4" w:space="0"/>
              <w:left w:val="single" w:color="000000" w:sz="4" w:space="0"/>
              <w:bottom w:val="nil"/>
              <w:right w:val="nil"/>
              <w:tl2br w:val="nil"/>
              <w:tr2bl w:val="nil"/>
            </w:tcBorders>
            <w:noWrap w:val="0"/>
            <w:vAlign w:val="center"/>
          </w:tcPr>
          <w:p w14:paraId="5EC06F53">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4次</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8EEA09">
            <w:pPr>
              <w:spacing w:beforeLines="0" w:afterLines="0"/>
              <w:jc w:val="center"/>
              <w:rPr>
                <w:rFonts w:hint="default" w:hAnsi="宋体" w:cs="宋体"/>
                <w:color w:val="000000"/>
                <w:sz w:val="16"/>
                <w:szCs w:val="16"/>
              </w:rPr>
            </w:pPr>
          </w:p>
        </w:tc>
      </w:tr>
      <w:tr w14:paraId="10553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dxa"/>
          <w:trHeight w:val="277" w:hRule="atLeast"/>
        </w:trPr>
        <w:tc>
          <w:tcPr>
            <w:tcW w:w="442"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C8BD06A">
            <w:pPr>
              <w:spacing w:beforeLines="0" w:afterLines="0"/>
              <w:jc w:val="center"/>
              <w:rPr>
                <w:rFonts w:hint="default" w:hAnsi="宋体" w:cs="宋体"/>
                <w:color w:val="000000"/>
                <w:sz w:val="16"/>
                <w:szCs w:val="16"/>
              </w:rPr>
            </w:pPr>
          </w:p>
        </w:tc>
        <w:tc>
          <w:tcPr>
            <w:tcW w:w="410"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FC3466A">
            <w:pPr>
              <w:spacing w:beforeLines="0" w:afterLines="0"/>
              <w:jc w:val="center"/>
              <w:rPr>
                <w:rFonts w:hint="default" w:hAnsi="宋体" w:cs="宋体"/>
                <w:color w:val="000000"/>
                <w:sz w:val="16"/>
                <w:szCs w:val="16"/>
              </w:rPr>
            </w:pPr>
          </w:p>
        </w:tc>
        <w:tc>
          <w:tcPr>
            <w:tcW w:w="505"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7F62CF2">
            <w:pPr>
              <w:spacing w:beforeLines="0" w:afterLines="0"/>
              <w:jc w:val="center"/>
              <w:rPr>
                <w:rFonts w:hint="default" w:hAnsi="宋体" w:cs="宋体"/>
                <w:color w:val="000000"/>
                <w:sz w:val="16"/>
                <w:szCs w:val="16"/>
              </w:rPr>
            </w:pPr>
          </w:p>
        </w:tc>
        <w:tc>
          <w:tcPr>
            <w:tcW w:w="1270"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C1795C">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指标3：主席团会议召开次数</w:t>
            </w:r>
          </w:p>
        </w:tc>
        <w:tc>
          <w:tcPr>
            <w:tcW w:w="1192" w:type="pct"/>
            <w:gridSpan w:val="3"/>
            <w:tcBorders>
              <w:top w:val="single" w:color="000000" w:sz="4" w:space="0"/>
              <w:left w:val="single" w:color="000000" w:sz="4" w:space="0"/>
              <w:bottom w:val="nil"/>
              <w:right w:val="single" w:color="000000" w:sz="4" w:space="0"/>
              <w:tl2br w:val="nil"/>
              <w:tr2bl w:val="nil"/>
            </w:tcBorders>
            <w:noWrap w:val="0"/>
            <w:vAlign w:val="center"/>
          </w:tcPr>
          <w:p w14:paraId="7F8D2236">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≥4次</w:t>
            </w:r>
          </w:p>
        </w:tc>
        <w:tc>
          <w:tcPr>
            <w:tcW w:w="517" w:type="pct"/>
            <w:gridSpan w:val="2"/>
            <w:tcBorders>
              <w:top w:val="single" w:color="000000" w:sz="4" w:space="0"/>
              <w:left w:val="single" w:color="000000" w:sz="4" w:space="0"/>
              <w:bottom w:val="nil"/>
              <w:right w:val="nil"/>
              <w:tl2br w:val="nil"/>
              <w:tr2bl w:val="nil"/>
            </w:tcBorders>
            <w:noWrap w:val="0"/>
            <w:vAlign w:val="center"/>
          </w:tcPr>
          <w:p w14:paraId="1F8041E1">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4次</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AE8AA8">
            <w:pPr>
              <w:spacing w:beforeLines="0" w:afterLines="0"/>
              <w:jc w:val="center"/>
              <w:rPr>
                <w:rFonts w:hint="default" w:hAnsi="宋体" w:cs="宋体"/>
                <w:color w:val="000000"/>
                <w:sz w:val="16"/>
                <w:szCs w:val="16"/>
              </w:rPr>
            </w:pPr>
          </w:p>
        </w:tc>
      </w:tr>
      <w:tr w14:paraId="4AAF8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dxa"/>
          <w:trHeight w:val="1100" w:hRule="atLeast"/>
        </w:trPr>
        <w:tc>
          <w:tcPr>
            <w:tcW w:w="442"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7192C7B">
            <w:pPr>
              <w:spacing w:beforeLines="0" w:afterLines="0"/>
              <w:jc w:val="center"/>
              <w:rPr>
                <w:rFonts w:hint="default" w:hAnsi="宋体" w:cs="宋体"/>
                <w:color w:val="000000"/>
                <w:sz w:val="16"/>
                <w:szCs w:val="16"/>
              </w:rPr>
            </w:pPr>
          </w:p>
        </w:tc>
        <w:tc>
          <w:tcPr>
            <w:tcW w:w="410"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9111E34">
            <w:pPr>
              <w:spacing w:beforeLines="0" w:afterLines="0"/>
              <w:jc w:val="center"/>
              <w:rPr>
                <w:rFonts w:hint="default" w:hAnsi="宋体" w:cs="宋体"/>
                <w:color w:val="000000"/>
                <w:sz w:val="16"/>
                <w:szCs w:val="16"/>
              </w:rPr>
            </w:pPr>
          </w:p>
        </w:tc>
        <w:tc>
          <w:tcPr>
            <w:tcW w:w="505"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5CF3D5">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质量指标</w:t>
            </w:r>
          </w:p>
        </w:tc>
        <w:tc>
          <w:tcPr>
            <w:tcW w:w="1270"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FE28F3">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指标1：人大工作开展完成情况</w:t>
            </w:r>
          </w:p>
        </w:tc>
        <w:tc>
          <w:tcPr>
            <w:tcW w:w="1192" w:type="pct"/>
            <w:gridSpan w:val="3"/>
            <w:tcBorders>
              <w:top w:val="single" w:color="000000" w:sz="4" w:space="0"/>
              <w:left w:val="single" w:color="000000" w:sz="4" w:space="0"/>
              <w:bottom w:val="nil"/>
              <w:right w:val="single" w:color="000000" w:sz="4" w:space="0"/>
              <w:tl2br w:val="nil"/>
              <w:tr2bl w:val="nil"/>
            </w:tcBorders>
            <w:noWrap w:val="0"/>
            <w:vAlign w:val="center"/>
          </w:tcPr>
          <w:p w14:paraId="194A8692">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定性</w:t>
            </w:r>
            <w:r>
              <w:rPr>
                <w:rFonts w:hint="default" w:hAnsi="宋体" w:cs="宋体"/>
                <w:color w:val="000000"/>
                <w:sz w:val="16"/>
                <w:szCs w:val="16"/>
                <w:lang w:bidi="ar"/>
              </w:rPr>
              <w:br w:type="textWrapping"/>
            </w:r>
            <w:r>
              <w:rPr>
                <w:rFonts w:hint="default" w:hAnsi="宋体" w:cs="宋体"/>
                <w:color w:val="000000"/>
                <w:sz w:val="16"/>
                <w:szCs w:val="16"/>
                <w:lang w:bidi="ar"/>
              </w:rPr>
              <w:t>（年末考核在90分以上的为“优”，80-89分为良，70-79分为中</w:t>
            </w:r>
            <w:r>
              <w:rPr>
                <w:rFonts w:hint="eastAsia" w:hAnsi="宋体" w:cs="宋体"/>
                <w:color w:val="000000"/>
                <w:sz w:val="16"/>
                <w:szCs w:val="16"/>
                <w:lang w:eastAsia="zh-CN" w:bidi="ar"/>
              </w:rPr>
              <w:t>，</w:t>
            </w:r>
            <w:r>
              <w:rPr>
                <w:rFonts w:hint="default" w:hAnsi="宋体" w:cs="宋体"/>
                <w:color w:val="000000"/>
                <w:sz w:val="16"/>
                <w:szCs w:val="16"/>
                <w:lang w:bidi="ar"/>
              </w:rPr>
              <w:t>60-69分为低，59分以下为差）</w:t>
            </w:r>
          </w:p>
        </w:tc>
        <w:tc>
          <w:tcPr>
            <w:tcW w:w="517" w:type="pct"/>
            <w:gridSpan w:val="2"/>
            <w:tcBorders>
              <w:top w:val="single" w:color="000000" w:sz="4" w:space="0"/>
              <w:left w:val="single" w:color="000000" w:sz="4" w:space="0"/>
              <w:bottom w:val="nil"/>
              <w:right w:val="nil"/>
              <w:tl2br w:val="nil"/>
              <w:tr2bl w:val="nil"/>
            </w:tcBorders>
            <w:noWrap w:val="0"/>
            <w:vAlign w:val="center"/>
          </w:tcPr>
          <w:p w14:paraId="7BE3F2FA">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优</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EE9EB2">
            <w:pPr>
              <w:spacing w:beforeLines="0" w:afterLines="0"/>
              <w:jc w:val="center"/>
              <w:rPr>
                <w:rFonts w:hint="default" w:hAnsi="宋体" w:cs="宋体"/>
                <w:color w:val="000000"/>
                <w:sz w:val="16"/>
                <w:szCs w:val="16"/>
              </w:rPr>
            </w:pPr>
          </w:p>
        </w:tc>
      </w:tr>
      <w:tr w14:paraId="75506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dxa"/>
          <w:trHeight w:val="446" w:hRule="atLeast"/>
        </w:trPr>
        <w:tc>
          <w:tcPr>
            <w:tcW w:w="442"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07B044E">
            <w:pPr>
              <w:spacing w:beforeLines="0" w:afterLines="0"/>
              <w:jc w:val="center"/>
              <w:rPr>
                <w:rFonts w:hint="default" w:hAnsi="宋体" w:cs="宋体"/>
                <w:color w:val="000000"/>
                <w:sz w:val="16"/>
                <w:szCs w:val="16"/>
              </w:rPr>
            </w:pPr>
          </w:p>
        </w:tc>
        <w:tc>
          <w:tcPr>
            <w:tcW w:w="410"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A70B7D4">
            <w:pPr>
              <w:spacing w:beforeLines="0" w:afterLines="0"/>
              <w:jc w:val="center"/>
              <w:rPr>
                <w:rFonts w:hint="default" w:hAnsi="宋体" w:cs="宋体"/>
                <w:color w:val="000000"/>
                <w:sz w:val="16"/>
                <w:szCs w:val="16"/>
              </w:rPr>
            </w:pPr>
          </w:p>
        </w:tc>
        <w:tc>
          <w:tcPr>
            <w:tcW w:w="5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EAFF6D">
            <w:pPr>
              <w:spacing w:beforeLines="0" w:afterLines="0"/>
              <w:jc w:val="center"/>
              <w:rPr>
                <w:rFonts w:hint="default" w:hAnsi="宋体" w:cs="宋体"/>
                <w:color w:val="000000"/>
                <w:sz w:val="16"/>
                <w:szCs w:val="16"/>
              </w:rPr>
            </w:pPr>
          </w:p>
        </w:tc>
        <w:tc>
          <w:tcPr>
            <w:tcW w:w="1270" w:type="pct"/>
            <w:gridSpan w:val="5"/>
            <w:tcBorders>
              <w:top w:val="single" w:color="000000" w:sz="4" w:space="0"/>
              <w:left w:val="single" w:color="000000" w:sz="4" w:space="0"/>
              <w:bottom w:val="nil"/>
              <w:right w:val="single" w:color="000000" w:sz="4" w:space="0"/>
              <w:tl2br w:val="nil"/>
              <w:tr2bl w:val="nil"/>
            </w:tcBorders>
            <w:noWrap w:val="0"/>
            <w:vAlign w:val="center"/>
          </w:tcPr>
          <w:p w14:paraId="0D148D3D">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指标2：各项工作任务考核合格率</w:t>
            </w:r>
          </w:p>
        </w:tc>
        <w:tc>
          <w:tcPr>
            <w:tcW w:w="1192" w:type="pct"/>
            <w:gridSpan w:val="3"/>
            <w:tcBorders>
              <w:top w:val="single" w:color="000000" w:sz="4" w:space="0"/>
              <w:left w:val="single" w:color="000000" w:sz="4" w:space="0"/>
              <w:bottom w:val="nil"/>
              <w:right w:val="single" w:color="000000" w:sz="4" w:space="0"/>
              <w:tl2br w:val="nil"/>
              <w:tr2bl w:val="nil"/>
            </w:tcBorders>
            <w:noWrap w:val="0"/>
            <w:vAlign w:val="center"/>
          </w:tcPr>
          <w:p w14:paraId="1668BAD2">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100%</w:t>
            </w:r>
          </w:p>
        </w:tc>
        <w:tc>
          <w:tcPr>
            <w:tcW w:w="517" w:type="pct"/>
            <w:gridSpan w:val="2"/>
            <w:tcBorders>
              <w:top w:val="single" w:color="000000" w:sz="4" w:space="0"/>
              <w:left w:val="single" w:color="000000" w:sz="4" w:space="0"/>
              <w:bottom w:val="nil"/>
              <w:right w:val="nil"/>
              <w:tl2br w:val="nil"/>
              <w:tr2bl w:val="nil"/>
            </w:tcBorders>
            <w:noWrap w:val="0"/>
            <w:vAlign w:val="center"/>
          </w:tcPr>
          <w:p w14:paraId="067A9960">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100%</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A80FA6">
            <w:pPr>
              <w:spacing w:beforeLines="0" w:afterLines="0"/>
              <w:jc w:val="center"/>
              <w:rPr>
                <w:rFonts w:hint="default" w:hAnsi="宋体" w:cs="宋体"/>
                <w:color w:val="000000"/>
                <w:sz w:val="16"/>
                <w:szCs w:val="16"/>
              </w:rPr>
            </w:pPr>
          </w:p>
        </w:tc>
      </w:tr>
      <w:tr w14:paraId="56B96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dxa"/>
          <w:trHeight w:val="1100" w:hRule="atLeast"/>
        </w:trPr>
        <w:tc>
          <w:tcPr>
            <w:tcW w:w="442"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C9A22A8">
            <w:pPr>
              <w:spacing w:beforeLines="0" w:afterLines="0"/>
              <w:jc w:val="center"/>
              <w:rPr>
                <w:rFonts w:hint="default" w:hAnsi="宋体" w:cs="宋体"/>
                <w:color w:val="000000"/>
                <w:sz w:val="16"/>
                <w:szCs w:val="16"/>
              </w:rPr>
            </w:pPr>
          </w:p>
        </w:tc>
        <w:tc>
          <w:tcPr>
            <w:tcW w:w="410"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F9905FA">
            <w:pPr>
              <w:spacing w:beforeLines="0" w:afterLines="0"/>
              <w:jc w:val="center"/>
              <w:rPr>
                <w:rFonts w:hint="default" w:hAnsi="宋体" w:cs="宋体"/>
                <w:color w:val="000000"/>
                <w:sz w:val="16"/>
                <w:szCs w:val="16"/>
              </w:rPr>
            </w:pPr>
          </w:p>
        </w:tc>
        <w:tc>
          <w:tcPr>
            <w:tcW w:w="5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F98B21">
            <w:pPr>
              <w:spacing w:beforeLines="0" w:afterLines="0"/>
              <w:jc w:val="center"/>
              <w:rPr>
                <w:rFonts w:hint="default" w:hAnsi="宋体" w:cs="宋体"/>
                <w:color w:val="000000"/>
                <w:sz w:val="16"/>
                <w:szCs w:val="16"/>
              </w:rPr>
            </w:pPr>
          </w:p>
        </w:tc>
        <w:tc>
          <w:tcPr>
            <w:tcW w:w="1270" w:type="pct"/>
            <w:gridSpan w:val="5"/>
            <w:tcBorders>
              <w:top w:val="single" w:color="000000" w:sz="4" w:space="0"/>
              <w:left w:val="single" w:color="000000" w:sz="4" w:space="0"/>
              <w:bottom w:val="nil"/>
              <w:right w:val="single" w:color="000000" w:sz="4" w:space="0"/>
              <w:tl2br w:val="nil"/>
              <w:tr2bl w:val="nil"/>
            </w:tcBorders>
            <w:noWrap w:val="0"/>
            <w:vAlign w:val="center"/>
          </w:tcPr>
          <w:p w14:paraId="5F776FC9">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指标3：人大主席团履职履责情况</w:t>
            </w:r>
          </w:p>
        </w:tc>
        <w:tc>
          <w:tcPr>
            <w:tcW w:w="1192" w:type="pct"/>
            <w:gridSpan w:val="3"/>
            <w:tcBorders>
              <w:top w:val="single" w:color="000000" w:sz="4" w:space="0"/>
              <w:left w:val="single" w:color="000000" w:sz="4" w:space="0"/>
              <w:bottom w:val="nil"/>
              <w:right w:val="single" w:color="000000" w:sz="4" w:space="0"/>
              <w:tl2br w:val="nil"/>
              <w:tr2bl w:val="nil"/>
            </w:tcBorders>
            <w:noWrap w:val="0"/>
            <w:vAlign w:val="center"/>
          </w:tcPr>
          <w:p w14:paraId="48174993">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定性</w:t>
            </w:r>
            <w:r>
              <w:rPr>
                <w:rFonts w:hint="default" w:hAnsi="宋体" w:cs="宋体"/>
                <w:color w:val="000000"/>
                <w:sz w:val="16"/>
                <w:szCs w:val="16"/>
                <w:lang w:bidi="ar"/>
              </w:rPr>
              <w:br w:type="textWrapping"/>
            </w:r>
            <w:r>
              <w:rPr>
                <w:rFonts w:hint="default" w:hAnsi="宋体" w:cs="宋体"/>
                <w:color w:val="000000"/>
                <w:sz w:val="16"/>
                <w:szCs w:val="16"/>
                <w:lang w:bidi="ar"/>
              </w:rPr>
              <w:t>（年末考核在90分以上的为“优”，80-89分为良，70-79分为中</w:t>
            </w:r>
            <w:r>
              <w:rPr>
                <w:rFonts w:hint="eastAsia" w:hAnsi="宋体" w:cs="宋体"/>
                <w:color w:val="000000"/>
                <w:sz w:val="16"/>
                <w:szCs w:val="16"/>
                <w:lang w:eastAsia="zh-CN" w:bidi="ar"/>
              </w:rPr>
              <w:t>，</w:t>
            </w:r>
            <w:r>
              <w:rPr>
                <w:rFonts w:hint="default" w:hAnsi="宋体" w:cs="宋体"/>
                <w:color w:val="000000"/>
                <w:sz w:val="16"/>
                <w:szCs w:val="16"/>
                <w:lang w:bidi="ar"/>
              </w:rPr>
              <w:t>60-69分为低，59分以下为差）</w:t>
            </w:r>
          </w:p>
        </w:tc>
        <w:tc>
          <w:tcPr>
            <w:tcW w:w="517" w:type="pct"/>
            <w:gridSpan w:val="2"/>
            <w:tcBorders>
              <w:top w:val="single" w:color="000000" w:sz="4" w:space="0"/>
              <w:left w:val="single" w:color="000000" w:sz="4" w:space="0"/>
              <w:bottom w:val="nil"/>
              <w:right w:val="single" w:color="000000" w:sz="4" w:space="0"/>
              <w:tl2br w:val="nil"/>
              <w:tr2bl w:val="nil"/>
            </w:tcBorders>
            <w:noWrap w:val="0"/>
            <w:vAlign w:val="center"/>
          </w:tcPr>
          <w:p w14:paraId="413D3848">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优</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5BBF3A">
            <w:pPr>
              <w:spacing w:beforeLines="0" w:afterLines="0"/>
              <w:jc w:val="center"/>
              <w:rPr>
                <w:rFonts w:hint="default" w:hAnsi="宋体" w:cs="宋体"/>
                <w:color w:val="000000"/>
                <w:sz w:val="16"/>
                <w:szCs w:val="16"/>
              </w:rPr>
            </w:pPr>
          </w:p>
        </w:tc>
      </w:tr>
      <w:tr w14:paraId="4E068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dxa"/>
          <w:trHeight w:val="336" w:hRule="atLeast"/>
        </w:trPr>
        <w:tc>
          <w:tcPr>
            <w:tcW w:w="442"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51FF9C3D">
            <w:pPr>
              <w:spacing w:beforeLines="0" w:afterLines="0"/>
              <w:jc w:val="center"/>
              <w:rPr>
                <w:rFonts w:hint="default" w:hAnsi="宋体" w:cs="宋体"/>
                <w:color w:val="000000"/>
                <w:sz w:val="16"/>
                <w:szCs w:val="16"/>
              </w:rPr>
            </w:pPr>
          </w:p>
        </w:tc>
        <w:tc>
          <w:tcPr>
            <w:tcW w:w="410"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3FA23DE">
            <w:pPr>
              <w:spacing w:beforeLines="0" w:afterLines="0"/>
              <w:jc w:val="center"/>
              <w:rPr>
                <w:rFonts w:hint="default" w:hAnsi="宋体" w:cs="宋体"/>
                <w:color w:val="000000"/>
                <w:sz w:val="16"/>
                <w:szCs w:val="16"/>
              </w:rPr>
            </w:pPr>
          </w:p>
        </w:tc>
        <w:tc>
          <w:tcPr>
            <w:tcW w:w="50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6B9021">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时效指标</w:t>
            </w:r>
          </w:p>
        </w:tc>
        <w:tc>
          <w:tcPr>
            <w:tcW w:w="1270"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209511">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指标1：各项目标完成及时率</w:t>
            </w:r>
          </w:p>
        </w:tc>
        <w:tc>
          <w:tcPr>
            <w:tcW w:w="1192" w:type="pct"/>
            <w:gridSpan w:val="3"/>
            <w:tcBorders>
              <w:top w:val="single" w:color="000000" w:sz="4" w:space="0"/>
              <w:left w:val="single" w:color="000000" w:sz="4" w:space="0"/>
              <w:bottom w:val="nil"/>
              <w:right w:val="single" w:color="000000" w:sz="4" w:space="0"/>
              <w:tl2br w:val="nil"/>
              <w:tr2bl w:val="nil"/>
            </w:tcBorders>
            <w:noWrap w:val="0"/>
            <w:vAlign w:val="center"/>
          </w:tcPr>
          <w:p w14:paraId="7EB91CD9">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100%</w:t>
            </w:r>
          </w:p>
        </w:tc>
        <w:tc>
          <w:tcPr>
            <w:tcW w:w="517" w:type="pct"/>
            <w:gridSpan w:val="2"/>
            <w:tcBorders>
              <w:top w:val="single" w:color="000000" w:sz="4" w:space="0"/>
              <w:left w:val="single" w:color="000000" w:sz="4" w:space="0"/>
              <w:bottom w:val="nil"/>
              <w:right w:val="nil"/>
              <w:tl2br w:val="nil"/>
              <w:tr2bl w:val="nil"/>
            </w:tcBorders>
            <w:noWrap w:val="0"/>
            <w:vAlign w:val="center"/>
          </w:tcPr>
          <w:p w14:paraId="7570215F">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100%</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4416B3">
            <w:pPr>
              <w:spacing w:beforeLines="0" w:afterLines="0"/>
              <w:jc w:val="center"/>
              <w:rPr>
                <w:rFonts w:hint="default" w:hAnsi="宋体" w:cs="宋体"/>
                <w:color w:val="000000"/>
                <w:sz w:val="16"/>
                <w:szCs w:val="16"/>
              </w:rPr>
            </w:pPr>
          </w:p>
        </w:tc>
      </w:tr>
      <w:tr w14:paraId="6956A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dxa"/>
          <w:trHeight w:val="446" w:hRule="atLeast"/>
        </w:trPr>
        <w:tc>
          <w:tcPr>
            <w:tcW w:w="442"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54F6D288">
            <w:pPr>
              <w:spacing w:beforeLines="0" w:afterLines="0"/>
              <w:jc w:val="center"/>
              <w:rPr>
                <w:rFonts w:hint="default" w:hAnsi="宋体" w:cs="宋体"/>
                <w:color w:val="000000"/>
                <w:sz w:val="16"/>
                <w:szCs w:val="16"/>
              </w:rPr>
            </w:pPr>
          </w:p>
        </w:tc>
        <w:tc>
          <w:tcPr>
            <w:tcW w:w="410"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4E6442F">
            <w:pPr>
              <w:spacing w:beforeLines="0" w:afterLines="0"/>
              <w:jc w:val="center"/>
              <w:rPr>
                <w:rFonts w:hint="default" w:hAnsi="宋体" w:cs="宋体"/>
                <w:color w:val="000000"/>
                <w:sz w:val="16"/>
                <w:szCs w:val="16"/>
              </w:rPr>
            </w:pPr>
          </w:p>
        </w:tc>
        <w:tc>
          <w:tcPr>
            <w:tcW w:w="505"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E1977A">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成本指标</w:t>
            </w:r>
          </w:p>
        </w:tc>
        <w:tc>
          <w:tcPr>
            <w:tcW w:w="1270"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D9AD55">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指标1：人大代表之家阵地建设费</w:t>
            </w:r>
          </w:p>
        </w:tc>
        <w:tc>
          <w:tcPr>
            <w:tcW w:w="1192" w:type="pct"/>
            <w:gridSpan w:val="3"/>
            <w:tcBorders>
              <w:top w:val="single" w:color="000000" w:sz="4" w:space="0"/>
              <w:left w:val="single" w:color="000000" w:sz="4" w:space="0"/>
              <w:bottom w:val="nil"/>
              <w:right w:val="single" w:color="000000" w:sz="4" w:space="0"/>
              <w:tl2br w:val="nil"/>
              <w:tr2bl w:val="nil"/>
            </w:tcBorders>
            <w:noWrap w:val="0"/>
            <w:vAlign w:val="center"/>
          </w:tcPr>
          <w:p w14:paraId="2FF448EA">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3万元</w:t>
            </w:r>
          </w:p>
        </w:tc>
        <w:tc>
          <w:tcPr>
            <w:tcW w:w="517" w:type="pct"/>
            <w:gridSpan w:val="2"/>
            <w:tcBorders>
              <w:top w:val="single" w:color="000000" w:sz="4" w:space="0"/>
              <w:left w:val="single" w:color="000000" w:sz="4" w:space="0"/>
              <w:bottom w:val="nil"/>
              <w:right w:val="single" w:color="000000" w:sz="4" w:space="0"/>
              <w:tl2br w:val="nil"/>
              <w:tr2bl w:val="nil"/>
            </w:tcBorders>
            <w:noWrap w:val="0"/>
            <w:vAlign w:val="center"/>
          </w:tcPr>
          <w:p w14:paraId="7210A634">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0.74万元</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583AAA">
            <w:pPr>
              <w:spacing w:beforeLines="0" w:afterLines="0"/>
              <w:jc w:val="center"/>
              <w:rPr>
                <w:rFonts w:hint="default" w:hAnsi="宋体" w:cs="宋体"/>
                <w:color w:val="000000"/>
                <w:sz w:val="16"/>
                <w:szCs w:val="16"/>
              </w:rPr>
            </w:pPr>
          </w:p>
        </w:tc>
      </w:tr>
      <w:tr w14:paraId="368EF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dxa"/>
          <w:trHeight w:val="446" w:hRule="atLeast"/>
        </w:trPr>
        <w:tc>
          <w:tcPr>
            <w:tcW w:w="442"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7095267">
            <w:pPr>
              <w:spacing w:beforeLines="0" w:afterLines="0"/>
              <w:jc w:val="center"/>
              <w:rPr>
                <w:rFonts w:hint="default" w:hAnsi="宋体" w:cs="宋体"/>
                <w:color w:val="000000"/>
                <w:sz w:val="16"/>
                <w:szCs w:val="16"/>
              </w:rPr>
            </w:pPr>
          </w:p>
        </w:tc>
        <w:tc>
          <w:tcPr>
            <w:tcW w:w="410"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D3CDEC2">
            <w:pPr>
              <w:spacing w:beforeLines="0" w:afterLines="0"/>
              <w:jc w:val="center"/>
              <w:rPr>
                <w:rFonts w:hint="default" w:hAnsi="宋体" w:cs="宋体"/>
                <w:color w:val="000000"/>
                <w:sz w:val="16"/>
                <w:szCs w:val="16"/>
              </w:rPr>
            </w:pPr>
          </w:p>
        </w:tc>
        <w:tc>
          <w:tcPr>
            <w:tcW w:w="5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0DD354">
            <w:pPr>
              <w:spacing w:beforeLines="0" w:afterLines="0"/>
              <w:jc w:val="center"/>
              <w:rPr>
                <w:rFonts w:hint="default" w:hAnsi="宋体" w:cs="宋体"/>
                <w:color w:val="000000"/>
                <w:sz w:val="16"/>
                <w:szCs w:val="16"/>
              </w:rPr>
            </w:pPr>
          </w:p>
        </w:tc>
        <w:tc>
          <w:tcPr>
            <w:tcW w:w="1270"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00D80F">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指标2：人大代表工作经费</w:t>
            </w:r>
          </w:p>
        </w:tc>
        <w:tc>
          <w:tcPr>
            <w:tcW w:w="1192" w:type="pct"/>
            <w:gridSpan w:val="3"/>
            <w:tcBorders>
              <w:top w:val="single" w:color="000000" w:sz="4" w:space="0"/>
              <w:left w:val="single" w:color="000000" w:sz="4" w:space="0"/>
              <w:bottom w:val="nil"/>
              <w:right w:val="single" w:color="000000" w:sz="4" w:space="0"/>
              <w:tl2br w:val="nil"/>
              <w:tr2bl w:val="nil"/>
            </w:tcBorders>
            <w:noWrap w:val="0"/>
            <w:vAlign w:val="center"/>
          </w:tcPr>
          <w:p w14:paraId="773AA2B0">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1.5万元</w:t>
            </w:r>
          </w:p>
        </w:tc>
        <w:tc>
          <w:tcPr>
            <w:tcW w:w="517" w:type="pct"/>
            <w:gridSpan w:val="2"/>
            <w:tcBorders>
              <w:top w:val="single" w:color="000000" w:sz="4" w:space="0"/>
              <w:left w:val="single" w:color="000000" w:sz="4" w:space="0"/>
              <w:bottom w:val="nil"/>
              <w:right w:val="single" w:color="000000" w:sz="4" w:space="0"/>
              <w:tl2br w:val="nil"/>
              <w:tr2bl w:val="nil"/>
            </w:tcBorders>
            <w:noWrap w:val="0"/>
            <w:vAlign w:val="center"/>
          </w:tcPr>
          <w:p w14:paraId="4528FB01">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0.8161万元</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A0EA7F">
            <w:pPr>
              <w:spacing w:beforeLines="0" w:afterLines="0"/>
              <w:jc w:val="center"/>
              <w:rPr>
                <w:rFonts w:hint="default" w:hAnsi="宋体" w:cs="宋体"/>
                <w:color w:val="000000"/>
                <w:sz w:val="16"/>
                <w:szCs w:val="16"/>
              </w:rPr>
            </w:pPr>
          </w:p>
        </w:tc>
      </w:tr>
      <w:tr w14:paraId="1919C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dxa"/>
          <w:trHeight w:val="446" w:hRule="atLeast"/>
        </w:trPr>
        <w:tc>
          <w:tcPr>
            <w:tcW w:w="442"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F6746DE">
            <w:pPr>
              <w:spacing w:beforeLines="0" w:afterLines="0"/>
              <w:jc w:val="center"/>
              <w:rPr>
                <w:rFonts w:hint="default" w:hAnsi="宋体" w:cs="宋体"/>
                <w:color w:val="000000"/>
                <w:sz w:val="16"/>
                <w:szCs w:val="16"/>
              </w:rPr>
            </w:pPr>
          </w:p>
        </w:tc>
        <w:tc>
          <w:tcPr>
            <w:tcW w:w="410"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0A2B35C">
            <w:pPr>
              <w:spacing w:beforeLines="0" w:afterLines="0"/>
              <w:jc w:val="center"/>
              <w:rPr>
                <w:rFonts w:hint="default" w:hAnsi="宋体" w:cs="宋体"/>
                <w:color w:val="000000"/>
                <w:sz w:val="16"/>
                <w:szCs w:val="16"/>
              </w:rPr>
            </w:pPr>
          </w:p>
        </w:tc>
        <w:tc>
          <w:tcPr>
            <w:tcW w:w="5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42C0BF">
            <w:pPr>
              <w:spacing w:beforeLines="0" w:afterLines="0"/>
              <w:jc w:val="center"/>
              <w:rPr>
                <w:rFonts w:hint="default" w:hAnsi="宋体" w:cs="宋体"/>
                <w:color w:val="000000"/>
                <w:sz w:val="16"/>
                <w:szCs w:val="16"/>
              </w:rPr>
            </w:pPr>
          </w:p>
        </w:tc>
        <w:tc>
          <w:tcPr>
            <w:tcW w:w="1270"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37618D">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指标3：人大主席团工作经费</w:t>
            </w:r>
          </w:p>
        </w:tc>
        <w:tc>
          <w:tcPr>
            <w:tcW w:w="1192" w:type="pct"/>
            <w:gridSpan w:val="3"/>
            <w:tcBorders>
              <w:top w:val="single" w:color="000000" w:sz="4" w:space="0"/>
              <w:left w:val="single" w:color="000000" w:sz="4" w:space="0"/>
              <w:bottom w:val="nil"/>
              <w:right w:val="single" w:color="000000" w:sz="4" w:space="0"/>
              <w:tl2br w:val="nil"/>
              <w:tr2bl w:val="nil"/>
            </w:tcBorders>
            <w:noWrap w:val="0"/>
            <w:vAlign w:val="center"/>
          </w:tcPr>
          <w:p w14:paraId="184CC57B">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2万元</w:t>
            </w:r>
          </w:p>
        </w:tc>
        <w:tc>
          <w:tcPr>
            <w:tcW w:w="517" w:type="pct"/>
            <w:gridSpan w:val="2"/>
            <w:tcBorders>
              <w:top w:val="single" w:color="000000" w:sz="4" w:space="0"/>
              <w:left w:val="single" w:color="000000" w:sz="4" w:space="0"/>
              <w:bottom w:val="nil"/>
              <w:right w:val="single" w:color="000000" w:sz="4" w:space="0"/>
              <w:tl2br w:val="nil"/>
              <w:tr2bl w:val="nil"/>
            </w:tcBorders>
            <w:noWrap w:val="0"/>
            <w:vAlign w:val="center"/>
          </w:tcPr>
          <w:p w14:paraId="1B3B8639">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2.2928万元</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4DC011">
            <w:pPr>
              <w:spacing w:beforeLines="0" w:afterLines="0"/>
              <w:jc w:val="center"/>
              <w:rPr>
                <w:rFonts w:hint="default" w:hAnsi="宋体" w:cs="宋体"/>
                <w:color w:val="000000"/>
                <w:sz w:val="16"/>
                <w:szCs w:val="16"/>
              </w:rPr>
            </w:pPr>
          </w:p>
        </w:tc>
      </w:tr>
      <w:tr w14:paraId="5DE23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dxa"/>
          <w:trHeight w:val="1100" w:hRule="atLeast"/>
        </w:trPr>
        <w:tc>
          <w:tcPr>
            <w:tcW w:w="442"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F902F5C">
            <w:pPr>
              <w:spacing w:beforeLines="0" w:afterLines="0"/>
              <w:jc w:val="center"/>
              <w:rPr>
                <w:rFonts w:hint="default" w:hAnsi="宋体" w:cs="宋体"/>
                <w:color w:val="000000"/>
                <w:sz w:val="16"/>
                <w:szCs w:val="16"/>
              </w:rPr>
            </w:pPr>
          </w:p>
        </w:tc>
        <w:tc>
          <w:tcPr>
            <w:tcW w:w="410" w:type="pct"/>
            <w:gridSpan w:val="2"/>
            <w:tcBorders>
              <w:top w:val="nil"/>
              <w:left w:val="single" w:color="000000" w:sz="4" w:space="0"/>
              <w:bottom w:val="nil"/>
              <w:right w:val="single" w:color="000000" w:sz="4" w:space="0"/>
              <w:tl2br w:val="nil"/>
              <w:tr2bl w:val="nil"/>
            </w:tcBorders>
            <w:noWrap w:val="0"/>
            <w:vAlign w:val="center"/>
          </w:tcPr>
          <w:p w14:paraId="32FD8059">
            <w:pPr>
              <w:spacing w:beforeLines="0" w:afterLines="0"/>
              <w:jc w:val="center"/>
              <w:rPr>
                <w:rFonts w:hint="default" w:hAnsi="宋体" w:cs="宋体"/>
                <w:color w:val="000000"/>
                <w:sz w:val="16"/>
                <w:szCs w:val="16"/>
              </w:rPr>
            </w:pPr>
          </w:p>
        </w:tc>
        <w:tc>
          <w:tcPr>
            <w:tcW w:w="505" w:type="pct"/>
            <w:gridSpan w:val="2"/>
            <w:tcBorders>
              <w:top w:val="single" w:color="000000" w:sz="4" w:space="0"/>
              <w:left w:val="single" w:color="000000" w:sz="4" w:space="0"/>
              <w:bottom w:val="nil"/>
              <w:right w:val="single" w:color="000000" w:sz="4" w:space="0"/>
              <w:tl2br w:val="nil"/>
              <w:tr2bl w:val="nil"/>
            </w:tcBorders>
            <w:noWrap w:val="0"/>
            <w:vAlign w:val="center"/>
          </w:tcPr>
          <w:p w14:paraId="381D81DD">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社会效益指标</w:t>
            </w:r>
          </w:p>
        </w:tc>
        <w:tc>
          <w:tcPr>
            <w:tcW w:w="1270" w:type="pct"/>
            <w:gridSpan w:val="5"/>
            <w:tcBorders>
              <w:top w:val="single" w:color="000000" w:sz="4" w:space="0"/>
              <w:left w:val="single" w:color="000000" w:sz="4" w:space="0"/>
              <w:bottom w:val="nil"/>
              <w:right w:val="single" w:color="000000" w:sz="4" w:space="0"/>
              <w:tl2br w:val="nil"/>
              <w:tr2bl w:val="nil"/>
            </w:tcBorders>
            <w:noWrap w:val="0"/>
            <w:vAlign w:val="center"/>
          </w:tcPr>
          <w:p w14:paraId="1427C8AC">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指标1：人大代表充分联系群众，反应群众诉求</w:t>
            </w:r>
          </w:p>
        </w:tc>
        <w:tc>
          <w:tcPr>
            <w:tcW w:w="1192" w:type="pct"/>
            <w:gridSpan w:val="3"/>
            <w:tcBorders>
              <w:top w:val="single" w:color="000000" w:sz="4" w:space="0"/>
              <w:left w:val="single" w:color="000000" w:sz="4" w:space="0"/>
              <w:bottom w:val="nil"/>
              <w:right w:val="single" w:color="000000" w:sz="4" w:space="0"/>
              <w:tl2br w:val="nil"/>
              <w:tr2bl w:val="nil"/>
            </w:tcBorders>
            <w:noWrap w:val="0"/>
            <w:vAlign w:val="center"/>
          </w:tcPr>
          <w:p w14:paraId="5F988C7F">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定性</w:t>
            </w:r>
            <w:r>
              <w:rPr>
                <w:rFonts w:hint="default" w:hAnsi="宋体" w:cs="宋体"/>
                <w:color w:val="000000"/>
                <w:sz w:val="16"/>
                <w:szCs w:val="16"/>
                <w:lang w:bidi="ar"/>
              </w:rPr>
              <w:br w:type="textWrapping"/>
            </w:r>
            <w:r>
              <w:rPr>
                <w:rFonts w:hint="default" w:hAnsi="宋体" w:cs="宋体"/>
                <w:color w:val="000000"/>
                <w:sz w:val="16"/>
                <w:szCs w:val="16"/>
                <w:lang w:bidi="ar"/>
              </w:rPr>
              <w:t>（年末考核在90分以上的为“优”，80-89分为良，70-79分为中</w:t>
            </w:r>
            <w:r>
              <w:rPr>
                <w:rFonts w:hint="eastAsia" w:hAnsi="宋体" w:cs="宋体"/>
                <w:color w:val="000000"/>
                <w:sz w:val="16"/>
                <w:szCs w:val="16"/>
                <w:lang w:eastAsia="zh-CN" w:bidi="ar"/>
              </w:rPr>
              <w:t>，</w:t>
            </w:r>
            <w:r>
              <w:rPr>
                <w:rFonts w:hint="default" w:hAnsi="宋体" w:cs="宋体"/>
                <w:color w:val="000000"/>
                <w:sz w:val="16"/>
                <w:szCs w:val="16"/>
                <w:lang w:bidi="ar"/>
              </w:rPr>
              <w:t>60-69分为低，59分以下为差）</w:t>
            </w:r>
          </w:p>
        </w:tc>
        <w:tc>
          <w:tcPr>
            <w:tcW w:w="517" w:type="pct"/>
            <w:gridSpan w:val="2"/>
            <w:tcBorders>
              <w:top w:val="single" w:color="000000" w:sz="4" w:space="0"/>
              <w:left w:val="single" w:color="000000" w:sz="4" w:space="0"/>
              <w:bottom w:val="nil"/>
              <w:right w:val="nil"/>
              <w:tl2br w:val="nil"/>
              <w:tr2bl w:val="nil"/>
            </w:tcBorders>
            <w:noWrap w:val="0"/>
            <w:vAlign w:val="center"/>
          </w:tcPr>
          <w:p w14:paraId="7D38FB22">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优</w:t>
            </w:r>
          </w:p>
        </w:tc>
        <w:tc>
          <w:tcPr>
            <w:tcW w:w="662" w:type="pct"/>
            <w:tcBorders>
              <w:top w:val="single" w:color="000000" w:sz="4" w:space="0"/>
              <w:left w:val="single" w:color="000000" w:sz="4" w:space="0"/>
              <w:bottom w:val="nil"/>
              <w:right w:val="single" w:color="000000" w:sz="4" w:space="0"/>
              <w:tl2br w:val="nil"/>
              <w:tr2bl w:val="nil"/>
            </w:tcBorders>
            <w:noWrap w:val="0"/>
            <w:vAlign w:val="center"/>
          </w:tcPr>
          <w:p w14:paraId="38FE4500">
            <w:pPr>
              <w:spacing w:beforeLines="0" w:afterLines="0"/>
              <w:jc w:val="center"/>
              <w:rPr>
                <w:rFonts w:hint="default" w:hAnsi="宋体" w:cs="宋体"/>
                <w:color w:val="000000"/>
                <w:sz w:val="16"/>
                <w:szCs w:val="16"/>
              </w:rPr>
            </w:pPr>
          </w:p>
        </w:tc>
      </w:tr>
      <w:tr w14:paraId="69BC2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dxa"/>
          <w:trHeight w:val="674" w:hRule="atLeast"/>
        </w:trPr>
        <w:tc>
          <w:tcPr>
            <w:tcW w:w="442"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52504DD7">
            <w:pPr>
              <w:spacing w:beforeLines="0" w:afterLines="0"/>
              <w:jc w:val="center"/>
              <w:rPr>
                <w:rFonts w:hint="default" w:hAnsi="宋体" w:cs="宋体"/>
                <w:color w:val="000000"/>
                <w:sz w:val="16"/>
                <w:szCs w:val="16"/>
              </w:rPr>
            </w:pPr>
          </w:p>
        </w:tc>
        <w:tc>
          <w:tcPr>
            <w:tcW w:w="41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D3195E">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满意度指标</w:t>
            </w:r>
          </w:p>
        </w:tc>
        <w:tc>
          <w:tcPr>
            <w:tcW w:w="50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28A88C">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服务对象满意度指标</w:t>
            </w:r>
          </w:p>
        </w:tc>
        <w:tc>
          <w:tcPr>
            <w:tcW w:w="1270"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0079B4">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指标1：群众满意度</w:t>
            </w:r>
          </w:p>
        </w:tc>
        <w:tc>
          <w:tcPr>
            <w:tcW w:w="1192"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27190E">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100%</w:t>
            </w:r>
          </w:p>
        </w:tc>
        <w:tc>
          <w:tcPr>
            <w:tcW w:w="51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4DFDFE">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100%</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2DC066">
            <w:pPr>
              <w:spacing w:beforeLines="0" w:afterLines="0"/>
              <w:jc w:val="center"/>
              <w:rPr>
                <w:rFonts w:hint="default" w:hAnsi="宋体" w:cs="宋体"/>
                <w:color w:val="000000"/>
                <w:sz w:val="16"/>
                <w:szCs w:val="16"/>
              </w:rPr>
            </w:pPr>
          </w:p>
        </w:tc>
      </w:tr>
    </w:tbl>
    <w:p w14:paraId="54F9D7DF">
      <w:pPr>
        <w:pStyle w:val="2"/>
        <w:spacing w:afterLines="0"/>
        <w:rPr>
          <w:rFonts w:hint="eastAsia" w:ascii="黑体" w:hAnsi="黑体" w:eastAsia="黑体"/>
          <w:color w:val="000000"/>
          <w:kern w:val="2"/>
          <w:sz w:val="32"/>
          <w:szCs w:val="32"/>
        </w:rPr>
      </w:pPr>
    </w:p>
    <w:tbl>
      <w:tblPr>
        <w:tblStyle w:val="11"/>
        <w:tblW w:w="503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9"/>
        <w:gridCol w:w="838"/>
        <w:gridCol w:w="674"/>
        <w:gridCol w:w="719"/>
        <w:gridCol w:w="758"/>
        <w:gridCol w:w="212"/>
        <w:gridCol w:w="2745"/>
        <w:gridCol w:w="687"/>
        <w:gridCol w:w="1448"/>
      </w:tblGrid>
      <w:tr w14:paraId="60370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5000" w:type="pct"/>
            <w:gridSpan w:val="9"/>
            <w:tcBorders>
              <w:top w:val="nil"/>
              <w:left w:val="nil"/>
              <w:bottom w:val="nil"/>
              <w:right w:val="nil"/>
              <w:tl2br w:val="nil"/>
              <w:tr2bl w:val="nil"/>
            </w:tcBorders>
            <w:noWrap/>
            <w:vAlign w:val="center"/>
          </w:tcPr>
          <w:p w14:paraId="6CB1A062">
            <w:pPr>
              <w:widowControl/>
              <w:spacing w:beforeLines="0" w:afterLines="0"/>
              <w:jc w:val="center"/>
              <w:textAlignment w:val="center"/>
              <w:rPr>
                <w:rFonts w:hint="default" w:hAnsi="宋体" w:cs="宋体"/>
                <w:color w:val="000000"/>
                <w:sz w:val="36"/>
                <w:szCs w:val="36"/>
              </w:rPr>
            </w:pPr>
            <w:r>
              <w:rPr>
                <w:rFonts w:hint="default" w:hAnsi="宋体" w:cs="宋体"/>
                <w:color w:val="000000"/>
                <w:sz w:val="36"/>
                <w:szCs w:val="36"/>
                <w:lang w:bidi="ar"/>
              </w:rPr>
              <w:t>义渡船只及柏林古镇景区经费项目支出绩效自评表</w:t>
            </w:r>
          </w:p>
        </w:tc>
      </w:tr>
      <w:tr w14:paraId="104B2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9"/>
            <w:tcBorders>
              <w:top w:val="nil"/>
              <w:left w:val="nil"/>
              <w:bottom w:val="nil"/>
              <w:right w:val="nil"/>
              <w:tl2br w:val="nil"/>
              <w:tr2bl w:val="nil"/>
            </w:tcBorders>
            <w:noWrap/>
            <w:vAlign w:val="center"/>
          </w:tcPr>
          <w:p w14:paraId="436861EB">
            <w:pPr>
              <w:widowControl/>
              <w:spacing w:beforeLines="0" w:afterLines="0"/>
              <w:jc w:val="center"/>
              <w:textAlignment w:val="center"/>
              <w:rPr>
                <w:rFonts w:hint="default" w:hAnsi="宋体" w:cs="宋体"/>
                <w:color w:val="000000"/>
                <w:sz w:val="24"/>
                <w:szCs w:val="24"/>
              </w:rPr>
            </w:pPr>
            <w:r>
              <w:rPr>
                <w:rFonts w:hint="default" w:hAnsi="宋体" w:cs="宋体"/>
                <w:color w:val="000000"/>
                <w:sz w:val="24"/>
                <w:szCs w:val="24"/>
                <w:lang w:bidi="ar"/>
              </w:rPr>
              <w:t>(2023年度</w:t>
            </w:r>
            <w:r>
              <w:rPr>
                <w:rFonts w:hint="eastAsia" w:hAnsi="宋体" w:cs="宋体"/>
                <w:color w:val="000000"/>
                <w:sz w:val="24"/>
                <w:szCs w:val="24"/>
                <w:lang w:eastAsia="zh-CN" w:bidi="ar"/>
              </w:rPr>
              <w:t>）</w:t>
            </w:r>
          </w:p>
        </w:tc>
      </w:tr>
      <w:tr w14:paraId="45C87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2A17A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4059" w:type="pct"/>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8C5DD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义渡船只及柏林古镇景区经费</w:t>
            </w:r>
          </w:p>
        </w:tc>
      </w:tr>
      <w:tr w14:paraId="5B6DE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1AD7A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1324"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010058">
            <w:pPr>
              <w:widowControl/>
              <w:spacing w:beforeLines="0" w:afterLines="0"/>
              <w:jc w:val="center"/>
              <w:textAlignment w:val="center"/>
              <w:rPr>
                <w:rFonts w:hint="default" w:hAnsi="宋体" w:cs="宋体"/>
                <w:color w:val="000000"/>
                <w:sz w:val="18"/>
                <w:szCs w:val="18"/>
              </w:rPr>
            </w:pPr>
            <w:r>
              <w:rPr>
                <w:rFonts w:hint="default" w:hAnsi="宋体" w:cs="宋体"/>
                <w:color w:val="000000"/>
                <w:sz w:val="16"/>
                <w:szCs w:val="16"/>
                <w:lang w:bidi="ar"/>
              </w:rPr>
              <w:t>广元市昭化区柏林沟镇人民政府</w:t>
            </w:r>
          </w:p>
        </w:tc>
        <w:tc>
          <w:tcPr>
            <w:tcW w:w="15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0DAEA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119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4D738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广元市昭化区柏林沟镇人民政府</w:t>
            </w:r>
          </w:p>
        </w:tc>
      </w:tr>
      <w:tr w14:paraId="2531C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0"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7E88CC1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78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F6223D">
            <w:pPr>
              <w:spacing w:beforeLines="0" w:afterLines="0"/>
              <w:jc w:val="center"/>
              <w:rPr>
                <w:rFonts w:hint="default" w:hAnsi="宋体" w:cs="宋体"/>
                <w:color w:val="000000"/>
                <w:sz w:val="18"/>
                <w:szCs w:val="18"/>
              </w:rPr>
            </w:pPr>
          </w:p>
        </w:tc>
        <w:tc>
          <w:tcPr>
            <w:tcW w:w="4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1714D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65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C5A91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3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99E12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8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249B6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4DD57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0"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A3E991C">
            <w:pPr>
              <w:spacing w:beforeLines="0" w:afterLines="0"/>
              <w:jc w:val="center"/>
              <w:rPr>
                <w:rFonts w:hint="default" w:hAnsi="宋体" w:cs="宋体"/>
                <w:color w:val="000000"/>
                <w:sz w:val="18"/>
                <w:szCs w:val="18"/>
              </w:rPr>
            </w:pPr>
          </w:p>
        </w:tc>
        <w:tc>
          <w:tcPr>
            <w:tcW w:w="78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E2B03E">
            <w:pPr>
              <w:widowControl/>
              <w:spacing w:beforeLines="0" w:afterLines="0"/>
              <w:jc w:val="both"/>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4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37D26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32</w:t>
            </w:r>
          </w:p>
        </w:tc>
        <w:tc>
          <w:tcPr>
            <w:tcW w:w="165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C57C1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32</w:t>
            </w:r>
          </w:p>
        </w:tc>
        <w:tc>
          <w:tcPr>
            <w:tcW w:w="3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35049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26.4</w:t>
            </w:r>
          </w:p>
        </w:tc>
        <w:tc>
          <w:tcPr>
            <w:tcW w:w="8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E01F8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83%</w:t>
            </w:r>
          </w:p>
        </w:tc>
      </w:tr>
      <w:tr w14:paraId="7F953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0"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F036A27">
            <w:pPr>
              <w:spacing w:beforeLines="0" w:afterLines="0"/>
              <w:jc w:val="center"/>
              <w:rPr>
                <w:rFonts w:hint="default" w:hAnsi="宋体" w:cs="宋体"/>
                <w:color w:val="000000"/>
                <w:sz w:val="18"/>
                <w:szCs w:val="18"/>
              </w:rPr>
            </w:pPr>
          </w:p>
        </w:tc>
        <w:tc>
          <w:tcPr>
            <w:tcW w:w="78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E0A905">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（一）财政拨款小计</w:t>
            </w:r>
          </w:p>
        </w:tc>
        <w:tc>
          <w:tcPr>
            <w:tcW w:w="4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501F8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32</w:t>
            </w:r>
          </w:p>
        </w:tc>
        <w:tc>
          <w:tcPr>
            <w:tcW w:w="165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A8401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32</w:t>
            </w:r>
          </w:p>
        </w:tc>
        <w:tc>
          <w:tcPr>
            <w:tcW w:w="3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38F82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26.4</w:t>
            </w:r>
          </w:p>
        </w:tc>
        <w:tc>
          <w:tcPr>
            <w:tcW w:w="8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611CB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83%</w:t>
            </w:r>
          </w:p>
        </w:tc>
      </w:tr>
      <w:tr w14:paraId="05E55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0"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E668AE5">
            <w:pPr>
              <w:spacing w:beforeLines="0" w:afterLines="0"/>
              <w:jc w:val="center"/>
              <w:rPr>
                <w:rFonts w:hint="default" w:hAnsi="宋体" w:cs="宋体"/>
                <w:color w:val="000000"/>
                <w:sz w:val="18"/>
                <w:szCs w:val="18"/>
              </w:rPr>
            </w:pPr>
          </w:p>
        </w:tc>
        <w:tc>
          <w:tcPr>
            <w:tcW w:w="78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270A65">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1.一般公共预算</w:t>
            </w:r>
          </w:p>
        </w:tc>
        <w:tc>
          <w:tcPr>
            <w:tcW w:w="4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E61AF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32</w:t>
            </w:r>
          </w:p>
        </w:tc>
        <w:tc>
          <w:tcPr>
            <w:tcW w:w="165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12948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32</w:t>
            </w:r>
          </w:p>
        </w:tc>
        <w:tc>
          <w:tcPr>
            <w:tcW w:w="3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E73DE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26.4</w:t>
            </w:r>
          </w:p>
        </w:tc>
        <w:tc>
          <w:tcPr>
            <w:tcW w:w="8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0A9F8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83%</w:t>
            </w:r>
          </w:p>
        </w:tc>
      </w:tr>
      <w:tr w14:paraId="61EA9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0"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2471FDB">
            <w:pPr>
              <w:spacing w:beforeLines="0" w:afterLines="0"/>
              <w:jc w:val="center"/>
              <w:rPr>
                <w:rFonts w:hint="default" w:hAnsi="宋体" w:cs="宋体"/>
                <w:color w:val="000000"/>
                <w:sz w:val="18"/>
                <w:szCs w:val="18"/>
              </w:rPr>
            </w:pPr>
          </w:p>
        </w:tc>
        <w:tc>
          <w:tcPr>
            <w:tcW w:w="78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3DD51A">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2.政府性基金</w:t>
            </w:r>
          </w:p>
        </w:tc>
        <w:tc>
          <w:tcPr>
            <w:tcW w:w="424" w:type="pct"/>
            <w:tcBorders>
              <w:top w:val="single" w:color="000000" w:sz="4" w:space="0"/>
              <w:left w:val="nil"/>
              <w:bottom w:val="single" w:color="000000" w:sz="4" w:space="0"/>
              <w:right w:val="single" w:color="000000" w:sz="4" w:space="0"/>
              <w:tl2br w:val="nil"/>
              <w:tr2bl w:val="nil"/>
            </w:tcBorders>
            <w:noWrap w:val="0"/>
            <w:vAlign w:val="center"/>
          </w:tcPr>
          <w:p w14:paraId="31734B51">
            <w:pPr>
              <w:spacing w:beforeLines="0" w:afterLines="0"/>
              <w:jc w:val="center"/>
              <w:rPr>
                <w:rFonts w:hint="eastAsia" w:ascii="楷体" w:hAnsi="楷体" w:eastAsia="楷体" w:cs="楷体"/>
                <w:color w:val="000000"/>
                <w:sz w:val="18"/>
                <w:szCs w:val="18"/>
              </w:rPr>
            </w:pPr>
          </w:p>
        </w:tc>
        <w:tc>
          <w:tcPr>
            <w:tcW w:w="165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ED0920">
            <w:pPr>
              <w:spacing w:beforeLines="0" w:afterLines="0"/>
              <w:jc w:val="center"/>
              <w:rPr>
                <w:rFonts w:hint="default" w:hAnsi="宋体" w:cs="宋体"/>
                <w:color w:val="000000"/>
                <w:sz w:val="18"/>
                <w:szCs w:val="18"/>
              </w:rPr>
            </w:pPr>
          </w:p>
        </w:tc>
        <w:tc>
          <w:tcPr>
            <w:tcW w:w="3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CA2F50">
            <w:pPr>
              <w:spacing w:beforeLines="0" w:afterLines="0"/>
              <w:jc w:val="center"/>
              <w:rPr>
                <w:rFonts w:hint="default" w:hAnsi="宋体" w:cs="宋体"/>
                <w:color w:val="000000"/>
                <w:sz w:val="18"/>
                <w:szCs w:val="18"/>
              </w:rPr>
            </w:pPr>
          </w:p>
        </w:tc>
        <w:tc>
          <w:tcPr>
            <w:tcW w:w="8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413BC7">
            <w:pPr>
              <w:spacing w:beforeLines="0" w:afterLines="0"/>
              <w:jc w:val="center"/>
              <w:rPr>
                <w:rFonts w:hint="default" w:hAnsi="宋体" w:cs="宋体"/>
                <w:color w:val="000000"/>
                <w:sz w:val="18"/>
                <w:szCs w:val="18"/>
              </w:rPr>
            </w:pPr>
          </w:p>
        </w:tc>
      </w:tr>
      <w:tr w14:paraId="06E25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0"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E0F067A">
            <w:pPr>
              <w:spacing w:beforeLines="0" w:afterLines="0"/>
              <w:jc w:val="center"/>
              <w:rPr>
                <w:rFonts w:hint="default" w:hAnsi="宋体" w:cs="宋体"/>
                <w:color w:val="000000"/>
                <w:sz w:val="18"/>
                <w:szCs w:val="18"/>
              </w:rPr>
            </w:pPr>
          </w:p>
        </w:tc>
        <w:tc>
          <w:tcPr>
            <w:tcW w:w="78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02D3DF">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3.国有资本经营预算</w:t>
            </w:r>
          </w:p>
        </w:tc>
        <w:tc>
          <w:tcPr>
            <w:tcW w:w="424" w:type="pct"/>
            <w:tcBorders>
              <w:top w:val="single" w:color="000000" w:sz="4" w:space="0"/>
              <w:left w:val="nil"/>
              <w:bottom w:val="single" w:color="000000" w:sz="4" w:space="0"/>
              <w:right w:val="single" w:color="000000" w:sz="4" w:space="0"/>
              <w:tl2br w:val="nil"/>
              <w:tr2bl w:val="nil"/>
            </w:tcBorders>
            <w:noWrap w:val="0"/>
            <w:vAlign w:val="center"/>
          </w:tcPr>
          <w:p w14:paraId="2C7EDD90">
            <w:pPr>
              <w:spacing w:beforeLines="0" w:afterLines="0"/>
              <w:jc w:val="center"/>
              <w:rPr>
                <w:rFonts w:hint="eastAsia" w:ascii="楷体" w:hAnsi="楷体" w:eastAsia="楷体" w:cs="楷体"/>
                <w:color w:val="000000"/>
                <w:sz w:val="18"/>
                <w:szCs w:val="18"/>
              </w:rPr>
            </w:pPr>
          </w:p>
        </w:tc>
        <w:tc>
          <w:tcPr>
            <w:tcW w:w="165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51C919">
            <w:pPr>
              <w:spacing w:beforeLines="0" w:afterLines="0"/>
              <w:jc w:val="center"/>
              <w:rPr>
                <w:rFonts w:hint="default" w:hAnsi="宋体" w:cs="宋体"/>
                <w:color w:val="000000"/>
                <w:sz w:val="18"/>
                <w:szCs w:val="18"/>
              </w:rPr>
            </w:pPr>
          </w:p>
        </w:tc>
        <w:tc>
          <w:tcPr>
            <w:tcW w:w="3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7AD49A">
            <w:pPr>
              <w:spacing w:beforeLines="0" w:afterLines="0"/>
              <w:jc w:val="center"/>
              <w:rPr>
                <w:rFonts w:hint="default" w:hAnsi="宋体" w:cs="宋体"/>
                <w:color w:val="000000"/>
                <w:sz w:val="18"/>
                <w:szCs w:val="18"/>
              </w:rPr>
            </w:pPr>
          </w:p>
        </w:tc>
        <w:tc>
          <w:tcPr>
            <w:tcW w:w="8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D9167E">
            <w:pPr>
              <w:spacing w:beforeLines="0" w:afterLines="0"/>
              <w:jc w:val="center"/>
              <w:rPr>
                <w:rFonts w:hint="default" w:hAnsi="宋体" w:cs="宋体"/>
                <w:color w:val="000000"/>
                <w:sz w:val="18"/>
                <w:szCs w:val="18"/>
              </w:rPr>
            </w:pPr>
          </w:p>
        </w:tc>
      </w:tr>
      <w:tr w14:paraId="2B90C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0"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0479827">
            <w:pPr>
              <w:spacing w:beforeLines="0" w:afterLines="0"/>
              <w:jc w:val="center"/>
              <w:rPr>
                <w:rFonts w:hint="default" w:hAnsi="宋体" w:cs="宋体"/>
                <w:color w:val="000000"/>
                <w:sz w:val="18"/>
                <w:szCs w:val="18"/>
              </w:rPr>
            </w:pPr>
          </w:p>
        </w:tc>
        <w:tc>
          <w:tcPr>
            <w:tcW w:w="78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D79D05">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4.社保基金</w:t>
            </w:r>
          </w:p>
        </w:tc>
        <w:tc>
          <w:tcPr>
            <w:tcW w:w="424" w:type="pct"/>
            <w:tcBorders>
              <w:top w:val="single" w:color="000000" w:sz="4" w:space="0"/>
              <w:left w:val="nil"/>
              <w:bottom w:val="single" w:color="000000" w:sz="4" w:space="0"/>
              <w:right w:val="single" w:color="000000" w:sz="4" w:space="0"/>
              <w:tl2br w:val="nil"/>
              <w:tr2bl w:val="nil"/>
            </w:tcBorders>
            <w:noWrap w:val="0"/>
            <w:vAlign w:val="center"/>
          </w:tcPr>
          <w:p w14:paraId="1A8B17BB">
            <w:pPr>
              <w:spacing w:beforeLines="0" w:afterLines="0"/>
              <w:jc w:val="center"/>
              <w:rPr>
                <w:rFonts w:hint="eastAsia" w:ascii="楷体" w:hAnsi="楷体" w:eastAsia="楷体" w:cs="楷体"/>
                <w:color w:val="000000"/>
                <w:sz w:val="18"/>
                <w:szCs w:val="18"/>
              </w:rPr>
            </w:pPr>
          </w:p>
        </w:tc>
        <w:tc>
          <w:tcPr>
            <w:tcW w:w="165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0A1B73">
            <w:pPr>
              <w:spacing w:beforeLines="0" w:afterLines="0"/>
              <w:jc w:val="center"/>
              <w:rPr>
                <w:rFonts w:hint="default" w:hAnsi="宋体" w:cs="宋体"/>
                <w:color w:val="000000"/>
                <w:sz w:val="18"/>
                <w:szCs w:val="18"/>
              </w:rPr>
            </w:pPr>
          </w:p>
        </w:tc>
        <w:tc>
          <w:tcPr>
            <w:tcW w:w="3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C15A66">
            <w:pPr>
              <w:spacing w:beforeLines="0" w:afterLines="0"/>
              <w:jc w:val="center"/>
              <w:rPr>
                <w:rFonts w:hint="default" w:hAnsi="宋体" w:cs="宋体"/>
                <w:color w:val="000000"/>
                <w:sz w:val="18"/>
                <w:szCs w:val="18"/>
              </w:rPr>
            </w:pPr>
          </w:p>
        </w:tc>
        <w:tc>
          <w:tcPr>
            <w:tcW w:w="8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D7DFCB">
            <w:pPr>
              <w:spacing w:beforeLines="0" w:afterLines="0"/>
              <w:jc w:val="center"/>
              <w:rPr>
                <w:rFonts w:hint="default" w:hAnsi="宋体" w:cs="宋体"/>
                <w:color w:val="000000"/>
                <w:sz w:val="18"/>
                <w:szCs w:val="18"/>
              </w:rPr>
            </w:pPr>
          </w:p>
        </w:tc>
      </w:tr>
      <w:tr w14:paraId="3CF8B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0"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83365EC">
            <w:pPr>
              <w:spacing w:beforeLines="0" w:afterLines="0"/>
              <w:jc w:val="center"/>
              <w:rPr>
                <w:rFonts w:hint="default" w:hAnsi="宋体" w:cs="宋体"/>
                <w:color w:val="000000"/>
                <w:sz w:val="18"/>
                <w:szCs w:val="18"/>
              </w:rPr>
            </w:pPr>
          </w:p>
        </w:tc>
        <w:tc>
          <w:tcPr>
            <w:tcW w:w="78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E3F0C6">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（二）其他资金</w:t>
            </w:r>
          </w:p>
        </w:tc>
        <w:tc>
          <w:tcPr>
            <w:tcW w:w="424" w:type="pct"/>
            <w:tcBorders>
              <w:top w:val="single" w:color="000000" w:sz="4" w:space="0"/>
              <w:left w:val="nil"/>
              <w:bottom w:val="single" w:color="000000" w:sz="4" w:space="0"/>
              <w:right w:val="single" w:color="000000" w:sz="4" w:space="0"/>
              <w:tl2br w:val="nil"/>
              <w:tr2bl w:val="nil"/>
            </w:tcBorders>
            <w:noWrap w:val="0"/>
            <w:vAlign w:val="center"/>
          </w:tcPr>
          <w:p w14:paraId="52AA4669">
            <w:pPr>
              <w:spacing w:beforeLines="0" w:afterLines="0"/>
              <w:jc w:val="center"/>
              <w:rPr>
                <w:rFonts w:hint="eastAsia" w:ascii="楷体" w:hAnsi="楷体" w:eastAsia="楷体" w:cs="楷体"/>
                <w:color w:val="000000"/>
                <w:sz w:val="18"/>
                <w:szCs w:val="18"/>
              </w:rPr>
            </w:pPr>
          </w:p>
        </w:tc>
        <w:tc>
          <w:tcPr>
            <w:tcW w:w="165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77460A">
            <w:pPr>
              <w:spacing w:beforeLines="0" w:afterLines="0"/>
              <w:jc w:val="center"/>
              <w:rPr>
                <w:rFonts w:hint="default" w:hAnsi="宋体" w:cs="宋体"/>
                <w:color w:val="000000"/>
                <w:sz w:val="18"/>
                <w:szCs w:val="18"/>
              </w:rPr>
            </w:pPr>
          </w:p>
        </w:tc>
        <w:tc>
          <w:tcPr>
            <w:tcW w:w="3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9A3080">
            <w:pPr>
              <w:spacing w:beforeLines="0" w:afterLines="0"/>
              <w:jc w:val="center"/>
              <w:rPr>
                <w:rFonts w:hint="default" w:hAnsi="宋体" w:cs="宋体"/>
                <w:color w:val="000000"/>
                <w:sz w:val="18"/>
                <w:szCs w:val="18"/>
              </w:rPr>
            </w:pPr>
          </w:p>
        </w:tc>
        <w:tc>
          <w:tcPr>
            <w:tcW w:w="8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89C54E">
            <w:pPr>
              <w:spacing w:beforeLines="0" w:afterLines="0"/>
              <w:jc w:val="center"/>
              <w:rPr>
                <w:rFonts w:hint="default" w:hAnsi="宋体" w:cs="宋体"/>
                <w:color w:val="000000"/>
                <w:sz w:val="18"/>
                <w:szCs w:val="18"/>
              </w:rPr>
            </w:pPr>
          </w:p>
        </w:tc>
      </w:tr>
      <w:tr w14:paraId="48E25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0"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3F153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333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0A127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119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D7325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实际完成情况</w:t>
            </w:r>
          </w:p>
        </w:tc>
      </w:tr>
      <w:tr w14:paraId="7FF33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2DE338">
            <w:pPr>
              <w:spacing w:beforeLines="0" w:afterLines="0"/>
              <w:jc w:val="center"/>
              <w:rPr>
                <w:rFonts w:hint="default" w:hAnsi="宋体" w:cs="宋体"/>
                <w:color w:val="000000"/>
                <w:sz w:val="18"/>
                <w:szCs w:val="18"/>
              </w:rPr>
            </w:pPr>
          </w:p>
        </w:tc>
        <w:tc>
          <w:tcPr>
            <w:tcW w:w="3332" w:type="pct"/>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14:paraId="221A891B">
            <w:pPr>
              <w:widowControl/>
              <w:spacing w:beforeLines="0" w:afterLines="0"/>
              <w:textAlignment w:val="top"/>
              <w:rPr>
                <w:rFonts w:hint="default" w:hAnsi="宋体" w:cs="宋体"/>
                <w:color w:val="000000"/>
                <w:sz w:val="18"/>
                <w:szCs w:val="18"/>
              </w:rPr>
            </w:pPr>
            <w:r>
              <w:rPr>
                <w:rFonts w:hint="default" w:hAnsi="宋体" w:cs="宋体"/>
                <w:color w:val="000000"/>
                <w:sz w:val="18"/>
                <w:szCs w:val="18"/>
                <w:lang w:bidi="ar"/>
              </w:rPr>
              <w:t>确保群众水上交通便捷，景区日常维护管理，保证景区安全。本年度为促进经济发展，完成上级单位交办的任务，保证景区工作顺利开展，为经济发展打牢基础。</w:t>
            </w:r>
          </w:p>
        </w:tc>
        <w:tc>
          <w:tcPr>
            <w:tcW w:w="119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C197D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全部完成</w:t>
            </w:r>
          </w:p>
        </w:tc>
      </w:tr>
      <w:tr w14:paraId="01D0F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0"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0DD3757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绩效指标</w:t>
            </w:r>
          </w:p>
        </w:tc>
        <w:tc>
          <w:tcPr>
            <w:tcW w:w="46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860CC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3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DCEB7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946"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7F804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5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01111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3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60B81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8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B0885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2E6D0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0"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1CB427E">
            <w:pPr>
              <w:spacing w:beforeLines="0" w:afterLines="0"/>
              <w:jc w:val="center"/>
              <w:rPr>
                <w:rFonts w:hint="default" w:hAnsi="宋体" w:cs="宋体"/>
                <w:color w:val="000000"/>
                <w:sz w:val="18"/>
                <w:szCs w:val="18"/>
              </w:rPr>
            </w:pPr>
          </w:p>
        </w:tc>
        <w:tc>
          <w:tcPr>
            <w:tcW w:w="46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9F1B9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37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C6780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946"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856362">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指标1：渡口数量</w:t>
            </w:r>
          </w:p>
        </w:tc>
        <w:tc>
          <w:tcPr>
            <w:tcW w:w="15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BC32C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5个</w:t>
            </w:r>
          </w:p>
        </w:tc>
        <w:tc>
          <w:tcPr>
            <w:tcW w:w="3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58567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5个</w:t>
            </w:r>
          </w:p>
        </w:tc>
        <w:tc>
          <w:tcPr>
            <w:tcW w:w="8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8538CE">
            <w:pPr>
              <w:spacing w:beforeLines="0" w:afterLines="0"/>
              <w:jc w:val="center"/>
              <w:rPr>
                <w:rFonts w:hint="default" w:hAnsi="宋体" w:cs="宋体"/>
                <w:color w:val="000000"/>
                <w:sz w:val="18"/>
                <w:szCs w:val="18"/>
              </w:rPr>
            </w:pPr>
          </w:p>
        </w:tc>
      </w:tr>
      <w:tr w14:paraId="3C971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0"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0FC59942">
            <w:pPr>
              <w:spacing w:beforeLines="0" w:afterLines="0"/>
              <w:jc w:val="center"/>
              <w:rPr>
                <w:rFonts w:hint="default" w:hAnsi="宋体" w:cs="宋体"/>
                <w:color w:val="000000"/>
                <w:sz w:val="18"/>
                <w:szCs w:val="18"/>
              </w:rPr>
            </w:pPr>
          </w:p>
        </w:tc>
        <w:tc>
          <w:tcPr>
            <w:tcW w:w="46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E575A7">
            <w:pPr>
              <w:spacing w:beforeLines="0" w:afterLines="0"/>
              <w:jc w:val="center"/>
              <w:rPr>
                <w:rFonts w:hint="default" w:hAnsi="宋体" w:cs="宋体"/>
                <w:color w:val="000000"/>
                <w:sz w:val="18"/>
                <w:szCs w:val="18"/>
              </w:rPr>
            </w:pPr>
          </w:p>
        </w:tc>
        <w:tc>
          <w:tcPr>
            <w:tcW w:w="37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67FB95">
            <w:pPr>
              <w:spacing w:beforeLines="0" w:afterLines="0"/>
              <w:jc w:val="center"/>
              <w:rPr>
                <w:rFonts w:hint="default" w:hAnsi="宋体" w:cs="宋体"/>
                <w:color w:val="000000"/>
                <w:sz w:val="18"/>
                <w:szCs w:val="18"/>
              </w:rPr>
            </w:pPr>
          </w:p>
        </w:tc>
        <w:tc>
          <w:tcPr>
            <w:tcW w:w="946"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20F27E">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指标2：船工数量</w:t>
            </w:r>
          </w:p>
        </w:tc>
        <w:tc>
          <w:tcPr>
            <w:tcW w:w="15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C1AEC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4个</w:t>
            </w:r>
          </w:p>
        </w:tc>
        <w:tc>
          <w:tcPr>
            <w:tcW w:w="3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A25F8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4个</w:t>
            </w:r>
          </w:p>
        </w:tc>
        <w:tc>
          <w:tcPr>
            <w:tcW w:w="8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188195">
            <w:pPr>
              <w:spacing w:beforeLines="0" w:afterLines="0"/>
              <w:jc w:val="center"/>
              <w:rPr>
                <w:rFonts w:hint="default" w:hAnsi="宋体" w:cs="宋体"/>
                <w:color w:val="000000"/>
                <w:sz w:val="18"/>
                <w:szCs w:val="18"/>
              </w:rPr>
            </w:pPr>
          </w:p>
        </w:tc>
      </w:tr>
      <w:tr w14:paraId="395BD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0"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6AC9FCB">
            <w:pPr>
              <w:spacing w:beforeLines="0" w:afterLines="0"/>
              <w:jc w:val="center"/>
              <w:rPr>
                <w:rFonts w:hint="default" w:hAnsi="宋体" w:cs="宋体"/>
                <w:color w:val="000000"/>
                <w:sz w:val="18"/>
                <w:szCs w:val="18"/>
              </w:rPr>
            </w:pPr>
          </w:p>
        </w:tc>
        <w:tc>
          <w:tcPr>
            <w:tcW w:w="46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BDE7F7">
            <w:pPr>
              <w:spacing w:beforeLines="0" w:afterLines="0"/>
              <w:jc w:val="center"/>
              <w:rPr>
                <w:rFonts w:hint="default" w:hAnsi="宋体" w:cs="宋体"/>
                <w:color w:val="000000"/>
                <w:sz w:val="18"/>
                <w:szCs w:val="18"/>
              </w:rPr>
            </w:pPr>
          </w:p>
        </w:tc>
        <w:tc>
          <w:tcPr>
            <w:tcW w:w="37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7EC46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946"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B224C0">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指标1：各项工作任务考核合格率</w:t>
            </w:r>
          </w:p>
        </w:tc>
        <w:tc>
          <w:tcPr>
            <w:tcW w:w="15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1F320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3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A7DC7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8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B410CD">
            <w:pPr>
              <w:spacing w:beforeLines="0" w:afterLines="0"/>
              <w:jc w:val="center"/>
              <w:rPr>
                <w:rFonts w:hint="default" w:hAnsi="宋体" w:cs="宋体"/>
                <w:color w:val="000000"/>
                <w:sz w:val="18"/>
                <w:szCs w:val="18"/>
              </w:rPr>
            </w:pPr>
          </w:p>
        </w:tc>
      </w:tr>
      <w:tr w14:paraId="7A681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0"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6A15B0B">
            <w:pPr>
              <w:spacing w:beforeLines="0" w:afterLines="0"/>
              <w:jc w:val="center"/>
              <w:rPr>
                <w:rFonts w:hint="default" w:hAnsi="宋体" w:cs="宋体"/>
                <w:color w:val="000000"/>
                <w:sz w:val="18"/>
                <w:szCs w:val="18"/>
              </w:rPr>
            </w:pPr>
          </w:p>
        </w:tc>
        <w:tc>
          <w:tcPr>
            <w:tcW w:w="46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7FAF5B">
            <w:pPr>
              <w:spacing w:beforeLines="0" w:afterLines="0"/>
              <w:jc w:val="center"/>
              <w:rPr>
                <w:rFonts w:hint="default" w:hAnsi="宋体" w:cs="宋体"/>
                <w:color w:val="000000"/>
                <w:sz w:val="18"/>
                <w:szCs w:val="18"/>
              </w:rPr>
            </w:pPr>
          </w:p>
        </w:tc>
        <w:tc>
          <w:tcPr>
            <w:tcW w:w="37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6ED9B4">
            <w:pPr>
              <w:spacing w:beforeLines="0" w:afterLines="0"/>
              <w:jc w:val="center"/>
              <w:rPr>
                <w:rFonts w:hint="default" w:hAnsi="宋体" w:cs="宋体"/>
                <w:color w:val="000000"/>
                <w:sz w:val="18"/>
                <w:szCs w:val="18"/>
              </w:rPr>
            </w:pPr>
          </w:p>
        </w:tc>
        <w:tc>
          <w:tcPr>
            <w:tcW w:w="946"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0D6198">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指标2：景区管理维护情况</w:t>
            </w:r>
          </w:p>
        </w:tc>
        <w:tc>
          <w:tcPr>
            <w:tcW w:w="15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83063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定性</w:t>
            </w:r>
            <w:r>
              <w:rPr>
                <w:rFonts w:hint="default" w:hAnsi="宋体" w:cs="宋体"/>
                <w:color w:val="000000"/>
                <w:sz w:val="18"/>
                <w:szCs w:val="18"/>
                <w:lang w:bidi="ar"/>
              </w:rPr>
              <w:br w:type="textWrapping"/>
            </w:r>
            <w:r>
              <w:rPr>
                <w:rFonts w:hint="default" w:hAnsi="宋体" w:cs="宋体"/>
                <w:color w:val="000000"/>
                <w:sz w:val="18"/>
                <w:szCs w:val="18"/>
                <w:lang w:bidi="ar"/>
              </w:rPr>
              <w:t>（年末考核在90分以上的为“优”，80-89分为良，70-79分为中</w:t>
            </w:r>
            <w:r>
              <w:rPr>
                <w:rFonts w:hint="eastAsia" w:hAnsi="宋体" w:cs="宋体"/>
                <w:color w:val="000000"/>
                <w:sz w:val="18"/>
                <w:szCs w:val="18"/>
                <w:lang w:eastAsia="zh-CN" w:bidi="ar"/>
              </w:rPr>
              <w:t>，</w:t>
            </w:r>
            <w:r>
              <w:rPr>
                <w:rFonts w:hint="default" w:hAnsi="宋体" w:cs="宋体"/>
                <w:color w:val="000000"/>
                <w:sz w:val="18"/>
                <w:szCs w:val="18"/>
                <w:lang w:bidi="ar"/>
              </w:rPr>
              <w:t>60-69分为低，59分以下为差）</w:t>
            </w:r>
          </w:p>
        </w:tc>
        <w:tc>
          <w:tcPr>
            <w:tcW w:w="3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0843B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8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43D2AA">
            <w:pPr>
              <w:spacing w:beforeLines="0" w:afterLines="0"/>
              <w:jc w:val="center"/>
              <w:rPr>
                <w:rFonts w:hint="default" w:hAnsi="宋体" w:cs="宋体"/>
                <w:color w:val="000000"/>
                <w:sz w:val="18"/>
                <w:szCs w:val="18"/>
              </w:rPr>
            </w:pPr>
          </w:p>
        </w:tc>
      </w:tr>
      <w:tr w14:paraId="2EAD7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0"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97877AA">
            <w:pPr>
              <w:spacing w:beforeLines="0" w:afterLines="0"/>
              <w:jc w:val="center"/>
              <w:rPr>
                <w:rFonts w:hint="default" w:hAnsi="宋体" w:cs="宋体"/>
                <w:color w:val="000000"/>
                <w:sz w:val="18"/>
                <w:szCs w:val="18"/>
              </w:rPr>
            </w:pPr>
          </w:p>
        </w:tc>
        <w:tc>
          <w:tcPr>
            <w:tcW w:w="46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BF6CBD">
            <w:pPr>
              <w:spacing w:beforeLines="0" w:afterLines="0"/>
              <w:jc w:val="center"/>
              <w:rPr>
                <w:rFonts w:hint="default" w:hAnsi="宋体" w:cs="宋体"/>
                <w:color w:val="000000"/>
                <w:sz w:val="18"/>
                <w:szCs w:val="18"/>
              </w:rPr>
            </w:pPr>
          </w:p>
        </w:tc>
        <w:tc>
          <w:tcPr>
            <w:tcW w:w="3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A5A34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946"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E3DFD6">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指标1：各项工作任务完成及时率</w:t>
            </w:r>
          </w:p>
        </w:tc>
        <w:tc>
          <w:tcPr>
            <w:tcW w:w="15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B1703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3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87C2B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8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A81BA6">
            <w:pPr>
              <w:spacing w:beforeLines="0" w:afterLines="0"/>
              <w:jc w:val="center"/>
              <w:rPr>
                <w:rFonts w:hint="default" w:hAnsi="宋体" w:cs="宋体"/>
                <w:color w:val="000000"/>
                <w:sz w:val="18"/>
                <w:szCs w:val="18"/>
              </w:rPr>
            </w:pPr>
          </w:p>
        </w:tc>
      </w:tr>
      <w:tr w14:paraId="0823F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0"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2E72301">
            <w:pPr>
              <w:spacing w:beforeLines="0" w:afterLines="0"/>
              <w:jc w:val="center"/>
              <w:rPr>
                <w:rFonts w:hint="default" w:hAnsi="宋体" w:cs="宋体"/>
                <w:color w:val="000000"/>
                <w:sz w:val="18"/>
                <w:szCs w:val="18"/>
              </w:rPr>
            </w:pPr>
          </w:p>
        </w:tc>
        <w:tc>
          <w:tcPr>
            <w:tcW w:w="46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C7B84F">
            <w:pPr>
              <w:spacing w:beforeLines="0" w:afterLines="0"/>
              <w:jc w:val="center"/>
              <w:rPr>
                <w:rFonts w:hint="default" w:hAnsi="宋体" w:cs="宋体"/>
                <w:color w:val="000000"/>
                <w:sz w:val="18"/>
                <w:szCs w:val="18"/>
              </w:rPr>
            </w:pPr>
          </w:p>
        </w:tc>
        <w:tc>
          <w:tcPr>
            <w:tcW w:w="37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B1FDD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946"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36D727">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指标1：景物日常维护管理</w:t>
            </w:r>
          </w:p>
        </w:tc>
        <w:tc>
          <w:tcPr>
            <w:tcW w:w="15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7BD62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≤20万元</w:t>
            </w:r>
          </w:p>
        </w:tc>
        <w:tc>
          <w:tcPr>
            <w:tcW w:w="3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C5744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14.4万元</w:t>
            </w:r>
          </w:p>
        </w:tc>
        <w:tc>
          <w:tcPr>
            <w:tcW w:w="8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9C4E92">
            <w:pPr>
              <w:spacing w:beforeLines="0" w:afterLines="0"/>
              <w:jc w:val="center"/>
              <w:rPr>
                <w:rFonts w:hint="default" w:hAnsi="宋体" w:cs="宋体"/>
                <w:color w:val="000000"/>
                <w:sz w:val="18"/>
                <w:szCs w:val="18"/>
              </w:rPr>
            </w:pPr>
          </w:p>
        </w:tc>
      </w:tr>
      <w:tr w14:paraId="019CA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0"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06C1ECDB">
            <w:pPr>
              <w:spacing w:beforeLines="0" w:afterLines="0"/>
              <w:jc w:val="center"/>
              <w:rPr>
                <w:rFonts w:hint="default" w:hAnsi="宋体" w:cs="宋体"/>
                <w:color w:val="000000"/>
                <w:sz w:val="18"/>
                <w:szCs w:val="18"/>
              </w:rPr>
            </w:pPr>
          </w:p>
        </w:tc>
        <w:tc>
          <w:tcPr>
            <w:tcW w:w="46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9A9FE1">
            <w:pPr>
              <w:spacing w:beforeLines="0" w:afterLines="0"/>
              <w:jc w:val="center"/>
              <w:rPr>
                <w:rFonts w:hint="default" w:hAnsi="宋体" w:cs="宋体"/>
                <w:color w:val="000000"/>
                <w:sz w:val="18"/>
                <w:szCs w:val="18"/>
              </w:rPr>
            </w:pPr>
          </w:p>
        </w:tc>
        <w:tc>
          <w:tcPr>
            <w:tcW w:w="37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1BEDED">
            <w:pPr>
              <w:spacing w:beforeLines="0" w:afterLines="0"/>
              <w:jc w:val="center"/>
              <w:rPr>
                <w:rFonts w:hint="default" w:hAnsi="宋体" w:cs="宋体"/>
                <w:color w:val="000000"/>
                <w:sz w:val="18"/>
                <w:szCs w:val="18"/>
              </w:rPr>
            </w:pPr>
          </w:p>
        </w:tc>
        <w:tc>
          <w:tcPr>
            <w:tcW w:w="946"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166734">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指标2：船工补助及保险费</w:t>
            </w:r>
          </w:p>
        </w:tc>
        <w:tc>
          <w:tcPr>
            <w:tcW w:w="15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FE364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≤12万元</w:t>
            </w:r>
          </w:p>
        </w:tc>
        <w:tc>
          <w:tcPr>
            <w:tcW w:w="3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05E03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12万元</w:t>
            </w:r>
          </w:p>
        </w:tc>
        <w:tc>
          <w:tcPr>
            <w:tcW w:w="8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83053D">
            <w:pPr>
              <w:spacing w:beforeLines="0" w:afterLines="0"/>
              <w:jc w:val="center"/>
              <w:rPr>
                <w:rFonts w:hint="default" w:hAnsi="宋体" w:cs="宋体"/>
                <w:color w:val="000000"/>
                <w:sz w:val="18"/>
                <w:szCs w:val="18"/>
              </w:rPr>
            </w:pPr>
          </w:p>
        </w:tc>
      </w:tr>
      <w:tr w14:paraId="6E1F8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0"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E003A02">
            <w:pPr>
              <w:spacing w:beforeLines="0" w:afterLines="0"/>
              <w:jc w:val="center"/>
              <w:rPr>
                <w:rFonts w:hint="default" w:hAnsi="宋体" w:cs="宋体"/>
                <w:color w:val="000000"/>
                <w:sz w:val="18"/>
                <w:szCs w:val="18"/>
              </w:rPr>
            </w:pPr>
          </w:p>
        </w:tc>
        <w:tc>
          <w:tcPr>
            <w:tcW w:w="46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50E89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3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36289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社会效益指标</w:t>
            </w:r>
          </w:p>
        </w:tc>
        <w:tc>
          <w:tcPr>
            <w:tcW w:w="946"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4D076F">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指标1：方便群众出行，确保群众水上交通便捷，确保景区环境卫生清洁</w:t>
            </w:r>
          </w:p>
        </w:tc>
        <w:tc>
          <w:tcPr>
            <w:tcW w:w="15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12801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定性</w:t>
            </w:r>
            <w:r>
              <w:rPr>
                <w:rFonts w:hint="default" w:hAnsi="宋体" w:cs="宋体"/>
                <w:color w:val="000000"/>
                <w:sz w:val="18"/>
                <w:szCs w:val="18"/>
                <w:lang w:bidi="ar"/>
              </w:rPr>
              <w:br w:type="textWrapping"/>
            </w:r>
            <w:r>
              <w:rPr>
                <w:rFonts w:hint="default" w:hAnsi="宋体" w:cs="宋体"/>
                <w:color w:val="000000"/>
                <w:sz w:val="18"/>
                <w:szCs w:val="18"/>
                <w:lang w:bidi="ar"/>
              </w:rPr>
              <w:t>（年末考核在90分以上的为“优”，80-89分为良，70-79分为中</w:t>
            </w:r>
            <w:r>
              <w:rPr>
                <w:rFonts w:hint="eastAsia" w:hAnsi="宋体" w:cs="宋体"/>
                <w:color w:val="000000"/>
                <w:sz w:val="18"/>
                <w:szCs w:val="18"/>
                <w:lang w:eastAsia="zh-CN" w:bidi="ar"/>
              </w:rPr>
              <w:t>，</w:t>
            </w:r>
            <w:r>
              <w:rPr>
                <w:rFonts w:hint="default" w:hAnsi="宋体" w:cs="宋体"/>
                <w:color w:val="000000"/>
                <w:sz w:val="18"/>
                <w:szCs w:val="18"/>
                <w:lang w:bidi="ar"/>
              </w:rPr>
              <w:t>60-69分为低，59分以下为差）</w:t>
            </w:r>
          </w:p>
        </w:tc>
        <w:tc>
          <w:tcPr>
            <w:tcW w:w="3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772DE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8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5FE99C">
            <w:pPr>
              <w:spacing w:beforeLines="0" w:afterLines="0"/>
              <w:jc w:val="center"/>
              <w:rPr>
                <w:rFonts w:hint="default" w:hAnsi="宋体" w:cs="宋体"/>
                <w:color w:val="000000"/>
                <w:sz w:val="18"/>
                <w:szCs w:val="18"/>
              </w:rPr>
            </w:pPr>
          </w:p>
        </w:tc>
      </w:tr>
      <w:tr w14:paraId="56272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0"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965EC37">
            <w:pPr>
              <w:spacing w:beforeLines="0" w:afterLines="0"/>
              <w:jc w:val="center"/>
              <w:rPr>
                <w:rFonts w:hint="default" w:hAnsi="宋体" w:cs="宋体"/>
                <w:color w:val="000000"/>
                <w:sz w:val="18"/>
                <w:szCs w:val="18"/>
              </w:rPr>
            </w:pPr>
          </w:p>
        </w:tc>
        <w:tc>
          <w:tcPr>
            <w:tcW w:w="46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8AB8B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满意度指标</w:t>
            </w:r>
          </w:p>
        </w:tc>
        <w:tc>
          <w:tcPr>
            <w:tcW w:w="3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81FD1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946"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861E2F">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指标1：群众满意度</w:t>
            </w:r>
          </w:p>
        </w:tc>
        <w:tc>
          <w:tcPr>
            <w:tcW w:w="15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D2F6C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3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D49F7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8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838F82">
            <w:pPr>
              <w:spacing w:beforeLines="0" w:afterLines="0"/>
              <w:jc w:val="center"/>
              <w:rPr>
                <w:rFonts w:hint="default" w:hAnsi="宋体" w:cs="宋体"/>
                <w:color w:val="000000"/>
                <w:sz w:val="18"/>
                <w:szCs w:val="18"/>
              </w:rPr>
            </w:pPr>
          </w:p>
        </w:tc>
      </w:tr>
    </w:tbl>
    <w:p w14:paraId="75E53CEE">
      <w:pPr>
        <w:pStyle w:val="2"/>
        <w:spacing w:afterLines="0"/>
        <w:rPr>
          <w:rFonts w:hint="eastAsia" w:ascii="黑体" w:hAnsi="黑体" w:eastAsia="黑体"/>
          <w:color w:val="000000"/>
          <w:kern w:val="2"/>
          <w:sz w:val="30"/>
          <w:szCs w:val="30"/>
        </w:rPr>
      </w:pPr>
    </w:p>
    <w:tbl>
      <w:tblPr>
        <w:tblStyle w:val="11"/>
        <w:tblW w:w="502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7"/>
        <w:gridCol w:w="747"/>
        <w:gridCol w:w="809"/>
        <w:gridCol w:w="1177"/>
        <w:gridCol w:w="1118"/>
        <w:gridCol w:w="1517"/>
        <w:gridCol w:w="1387"/>
        <w:gridCol w:w="1118"/>
      </w:tblGrid>
      <w:tr w14:paraId="152FB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5000" w:type="pct"/>
            <w:gridSpan w:val="8"/>
            <w:tcBorders>
              <w:top w:val="nil"/>
              <w:left w:val="nil"/>
              <w:bottom w:val="nil"/>
              <w:right w:val="nil"/>
              <w:tl2br w:val="nil"/>
              <w:tr2bl w:val="nil"/>
            </w:tcBorders>
            <w:noWrap/>
            <w:vAlign w:val="center"/>
          </w:tcPr>
          <w:p w14:paraId="3DFD5D16">
            <w:pPr>
              <w:widowControl/>
              <w:spacing w:beforeLines="0" w:afterLines="0"/>
              <w:jc w:val="center"/>
              <w:textAlignment w:val="center"/>
              <w:rPr>
                <w:rFonts w:hint="default" w:hAnsi="宋体" w:cs="宋体"/>
                <w:color w:val="000000"/>
                <w:sz w:val="36"/>
                <w:szCs w:val="36"/>
              </w:rPr>
            </w:pPr>
            <w:r>
              <w:rPr>
                <w:rFonts w:hint="default" w:hAnsi="宋体" w:cs="宋体"/>
                <w:color w:val="000000"/>
                <w:sz w:val="36"/>
                <w:szCs w:val="36"/>
                <w:lang w:bidi="ar"/>
              </w:rPr>
              <w:t>2023年路灯及垃圾清理费项目支出绩效自评表</w:t>
            </w:r>
          </w:p>
        </w:tc>
      </w:tr>
      <w:tr w14:paraId="0E546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5000" w:type="pct"/>
            <w:gridSpan w:val="8"/>
            <w:tcBorders>
              <w:top w:val="nil"/>
              <w:left w:val="nil"/>
              <w:bottom w:val="nil"/>
              <w:right w:val="nil"/>
              <w:tl2br w:val="nil"/>
              <w:tr2bl w:val="nil"/>
            </w:tcBorders>
            <w:noWrap/>
            <w:vAlign w:val="center"/>
          </w:tcPr>
          <w:p w14:paraId="56E9FF10">
            <w:pPr>
              <w:widowControl/>
              <w:spacing w:beforeLines="0" w:afterLines="0"/>
              <w:jc w:val="center"/>
              <w:textAlignment w:val="center"/>
              <w:rPr>
                <w:rFonts w:hint="default" w:hAnsi="宋体" w:cs="宋体"/>
                <w:color w:val="000000"/>
                <w:sz w:val="24"/>
                <w:szCs w:val="24"/>
              </w:rPr>
            </w:pPr>
            <w:r>
              <w:rPr>
                <w:rFonts w:hint="default" w:hAnsi="宋体" w:cs="宋体"/>
                <w:color w:val="000000"/>
                <w:sz w:val="24"/>
                <w:szCs w:val="24"/>
                <w:lang w:bidi="ar"/>
              </w:rPr>
              <w:t>(2023年度</w:t>
            </w:r>
            <w:r>
              <w:rPr>
                <w:rFonts w:hint="eastAsia" w:hAnsi="宋体" w:cs="宋体"/>
                <w:color w:val="000000"/>
                <w:sz w:val="24"/>
                <w:szCs w:val="24"/>
                <w:lang w:eastAsia="zh-CN" w:bidi="ar"/>
              </w:rPr>
              <w:t>）</w:t>
            </w:r>
          </w:p>
        </w:tc>
      </w:tr>
      <w:tr w14:paraId="3381D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99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C82CB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4003"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6B99E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2023年路灯及垃圾清理费</w:t>
            </w:r>
          </w:p>
        </w:tc>
      </w:tr>
      <w:tr w14:paraId="08439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99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B2C77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1743"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CEFE39">
            <w:pPr>
              <w:widowControl/>
              <w:spacing w:beforeLines="0" w:afterLines="0"/>
              <w:jc w:val="center"/>
              <w:textAlignment w:val="center"/>
              <w:rPr>
                <w:rFonts w:hint="default" w:hAnsi="宋体" w:cs="宋体"/>
                <w:color w:val="000000"/>
                <w:sz w:val="18"/>
                <w:szCs w:val="18"/>
              </w:rPr>
            </w:pPr>
            <w:r>
              <w:rPr>
                <w:rFonts w:hint="default" w:hAnsi="宋体" w:cs="宋体"/>
                <w:color w:val="000000"/>
                <w:sz w:val="16"/>
                <w:szCs w:val="16"/>
                <w:lang w:bidi="ar"/>
              </w:rPr>
              <w:t>广元市昭化区柏林沟镇人民政府</w:t>
            </w:r>
          </w:p>
        </w:tc>
        <w:tc>
          <w:tcPr>
            <w:tcW w:w="8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F4F6A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140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7095F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广元市昭化区柏林沟镇人民政府</w:t>
            </w:r>
          </w:p>
        </w:tc>
      </w:tr>
      <w:tr w14:paraId="36C05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996"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33650BC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111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654719">
            <w:pPr>
              <w:spacing w:beforeLines="0" w:afterLines="0"/>
              <w:jc w:val="center"/>
              <w:rPr>
                <w:rFonts w:hint="default" w:hAnsi="宋体" w:cs="宋体"/>
                <w:color w:val="000000"/>
                <w:sz w:val="18"/>
                <w:szCs w:val="18"/>
              </w:rPr>
            </w:pPr>
          </w:p>
        </w:tc>
        <w:tc>
          <w:tcPr>
            <w:tcW w:w="6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092AB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8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73EDE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FF280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6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3918C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30ABA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996"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E12931F">
            <w:pPr>
              <w:spacing w:beforeLines="0" w:afterLines="0"/>
              <w:jc w:val="center"/>
              <w:rPr>
                <w:rFonts w:hint="default" w:hAnsi="宋体" w:cs="宋体"/>
                <w:color w:val="000000"/>
                <w:sz w:val="18"/>
                <w:szCs w:val="18"/>
              </w:rPr>
            </w:pPr>
          </w:p>
        </w:tc>
        <w:tc>
          <w:tcPr>
            <w:tcW w:w="111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702F74">
            <w:pPr>
              <w:widowControl/>
              <w:spacing w:beforeLines="0" w:afterLines="0"/>
              <w:jc w:val="both"/>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6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6CD1A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8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86039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E141F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6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48445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13248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996"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E5BBCCA">
            <w:pPr>
              <w:spacing w:beforeLines="0" w:afterLines="0"/>
              <w:jc w:val="center"/>
              <w:rPr>
                <w:rFonts w:hint="default" w:hAnsi="宋体" w:cs="宋体"/>
                <w:color w:val="000000"/>
                <w:sz w:val="18"/>
                <w:szCs w:val="18"/>
              </w:rPr>
            </w:pPr>
          </w:p>
        </w:tc>
        <w:tc>
          <w:tcPr>
            <w:tcW w:w="111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946CDA">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（一）财政拨款小计</w:t>
            </w:r>
          </w:p>
        </w:tc>
        <w:tc>
          <w:tcPr>
            <w:tcW w:w="6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C2FBA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8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C43A8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3DCA4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6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E456D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151ED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996"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23E7228">
            <w:pPr>
              <w:spacing w:beforeLines="0" w:afterLines="0"/>
              <w:jc w:val="center"/>
              <w:rPr>
                <w:rFonts w:hint="default" w:hAnsi="宋体" w:cs="宋体"/>
                <w:color w:val="000000"/>
                <w:sz w:val="18"/>
                <w:szCs w:val="18"/>
              </w:rPr>
            </w:pPr>
          </w:p>
        </w:tc>
        <w:tc>
          <w:tcPr>
            <w:tcW w:w="111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4DBFAC">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1.一般公共预算</w:t>
            </w:r>
          </w:p>
        </w:tc>
        <w:tc>
          <w:tcPr>
            <w:tcW w:w="6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111CF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8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7B7CC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B0520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6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79F62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1F5D5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996"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AFD185B">
            <w:pPr>
              <w:spacing w:beforeLines="0" w:afterLines="0"/>
              <w:jc w:val="center"/>
              <w:rPr>
                <w:rFonts w:hint="default" w:hAnsi="宋体" w:cs="宋体"/>
                <w:color w:val="000000"/>
                <w:sz w:val="18"/>
                <w:szCs w:val="18"/>
              </w:rPr>
            </w:pPr>
          </w:p>
        </w:tc>
        <w:tc>
          <w:tcPr>
            <w:tcW w:w="111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75DF65">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2.政府性基金</w:t>
            </w:r>
          </w:p>
        </w:tc>
        <w:tc>
          <w:tcPr>
            <w:tcW w:w="628" w:type="pct"/>
            <w:tcBorders>
              <w:top w:val="single" w:color="000000" w:sz="4" w:space="0"/>
              <w:left w:val="nil"/>
              <w:bottom w:val="single" w:color="000000" w:sz="4" w:space="0"/>
              <w:right w:val="single" w:color="000000" w:sz="4" w:space="0"/>
              <w:tl2br w:val="nil"/>
              <w:tr2bl w:val="nil"/>
            </w:tcBorders>
            <w:noWrap w:val="0"/>
            <w:vAlign w:val="center"/>
          </w:tcPr>
          <w:p w14:paraId="1B498CFB">
            <w:pPr>
              <w:spacing w:beforeLines="0" w:afterLines="0"/>
              <w:jc w:val="center"/>
              <w:rPr>
                <w:rFonts w:hint="eastAsia" w:ascii="楷体" w:hAnsi="楷体" w:eastAsia="楷体" w:cs="楷体"/>
                <w:color w:val="000000"/>
                <w:sz w:val="18"/>
                <w:szCs w:val="18"/>
              </w:rPr>
            </w:pPr>
          </w:p>
        </w:tc>
        <w:tc>
          <w:tcPr>
            <w:tcW w:w="8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D9D696">
            <w:pPr>
              <w:spacing w:beforeLines="0" w:afterLines="0"/>
              <w:jc w:val="center"/>
              <w:rPr>
                <w:rFonts w:hint="default" w:hAnsi="宋体" w:cs="宋体"/>
                <w:color w:val="000000"/>
                <w:sz w:val="18"/>
                <w:szCs w:val="18"/>
              </w:rPr>
            </w:pP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117DC9">
            <w:pPr>
              <w:spacing w:beforeLines="0" w:afterLines="0"/>
              <w:jc w:val="center"/>
              <w:rPr>
                <w:rFonts w:hint="default" w:hAnsi="宋体" w:cs="宋体"/>
                <w:color w:val="000000"/>
                <w:sz w:val="18"/>
                <w:szCs w:val="18"/>
              </w:rPr>
            </w:pPr>
          </w:p>
        </w:tc>
        <w:tc>
          <w:tcPr>
            <w:tcW w:w="6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23028B">
            <w:pPr>
              <w:spacing w:beforeLines="0" w:afterLines="0"/>
              <w:jc w:val="center"/>
              <w:rPr>
                <w:rFonts w:hint="default" w:hAnsi="宋体" w:cs="宋体"/>
                <w:color w:val="000000"/>
                <w:sz w:val="18"/>
                <w:szCs w:val="18"/>
              </w:rPr>
            </w:pPr>
          </w:p>
        </w:tc>
      </w:tr>
      <w:tr w14:paraId="1E4D6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996"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E02FDFC">
            <w:pPr>
              <w:spacing w:beforeLines="0" w:afterLines="0"/>
              <w:jc w:val="center"/>
              <w:rPr>
                <w:rFonts w:hint="default" w:hAnsi="宋体" w:cs="宋体"/>
                <w:color w:val="000000"/>
                <w:sz w:val="18"/>
                <w:szCs w:val="18"/>
              </w:rPr>
            </w:pPr>
          </w:p>
        </w:tc>
        <w:tc>
          <w:tcPr>
            <w:tcW w:w="111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612B7F">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3.国有资本经营预算</w:t>
            </w:r>
          </w:p>
        </w:tc>
        <w:tc>
          <w:tcPr>
            <w:tcW w:w="628" w:type="pct"/>
            <w:tcBorders>
              <w:top w:val="single" w:color="000000" w:sz="4" w:space="0"/>
              <w:left w:val="nil"/>
              <w:bottom w:val="single" w:color="000000" w:sz="4" w:space="0"/>
              <w:right w:val="single" w:color="000000" w:sz="4" w:space="0"/>
              <w:tl2br w:val="nil"/>
              <w:tr2bl w:val="nil"/>
            </w:tcBorders>
            <w:noWrap w:val="0"/>
            <w:vAlign w:val="center"/>
          </w:tcPr>
          <w:p w14:paraId="2DECCC31">
            <w:pPr>
              <w:spacing w:beforeLines="0" w:afterLines="0"/>
              <w:jc w:val="center"/>
              <w:rPr>
                <w:rFonts w:hint="eastAsia" w:ascii="楷体" w:hAnsi="楷体" w:eastAsia="楷体" w:cs="楷体"/>
                <w:color w:val="000000"/>
                <w:sz w:val="18"/>
                <w:szCs w:val="18"/>
              </w:rPr>
            </w:pPr>
          </w:p>
        </w:tc>
        <w:tc>
          <w:tcPr>
            <w:tcW w:w="8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9A9FD6">
            <w:pPr>
              <w:spacing w:beforeLines="0" w:afterLines="0"/>
              <w:jc w:val="center"/>
              <w:rPr>
                <w:rFonts w:hint="default" w:hAnsi="宋体" w:cs="宋体"/>
                <w:color w:val="000000"/>
                <w:sz w:val="18"/>
                <w:szCs w:val="18"/>
              </w:rPr>
            </w:pP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9E00A2">
            <w:pPr>
              <w:spacing w:beforeLines="0" w:afterLines="0"/>
              <w:jc w:val="center"/>
              <w:rPr>
                <w:rFonts w:hint="default" w:hAnsi="宋体" w:cs="宋体"/>
                <w:color w:val="000000"/>
                <w:sz w:val="18"/>
                <w:szCs w:val="18"/>
              </w:rPr>
            </w:pPr>
          </w:p>
        </w:tc>
        <w:tc>
          <w:tcPr>
            <w:tcW w:w="6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B0D857">
            <w:pPr>
              <w:spacing w:beforeLines="0" w:afterLines="0"/>
              <w:jc w:val="center"/>
              <w:rPr>
                <w:rFonts w:hint="default" w:hAnsi="宋体" w:cs="宋体"/>
                <w:color w:val="000000"/>
                <w:sz w:val="18"/>
                <w:szCs w:val="18"/>
              </w:rPr>
            </w:pPr>
          </w:p>
        </w:tc>
      </w:tr>
      <w:tr w14:paraId="43C12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996"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4C67187">
            <w:pPr>
              <w:spacing w:beforeLines="0" w:afterLines="0"/>
              <w:jc w:val="center"/>
              <w:rPr>
                <w:rFonts w:hint="default" w:hAnsi="宋体" w:cs="宋体"/>
                <w:color w:val="000000"/>
                <w:sz w:val="18"/>
                <w:szCs w:val="18"/>
              </w:rPr>
            </w:pPr>
          </w:p>
        </w:tc>
        <w:tc>
          <w:tcPr>
            <w:tcW w:w="111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C7D0EC">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4.社保基金</w:t>
            </w:r>
          </w:p>
        </w:tc>
        <w:tc>
          <w:tcPr>
            <w:tcW w:w="628" w:type="pct"/>
            <w:tcBorders>
              <w:top w:val="single" w:color="000000" w:sz="4" w:space="0"/>
              <w:left w:val="nil"/>
              <w:bottom w:val="single" w:color="000000" w:sz="4" w:space="0"/>
              <w:right w:val="single" w:color="000000" w:sz="4" w:space="0"/>
              <w:tl2br w:val="nil"/>
              <w:tr2bl w:val="nil"/>
            </w:tcBorders>
            <w:noWrap w:val="0"/>
            <w:vAlign w:val="center"/>
          </w:tcPr>
          <w:p w14:paraId="73938C2F">
            <w:pPr>
              <w:spacing w:beforeLines="0" w:afterLines="0"/>
              <w:jc w:val="center"/>
              <w:rPr>
                <w:rFonts w:hint="eastAsia" w:ascii="楷体" w:hAnsi="楷体" w:eastAsia="楷体" w:cs="楷体"/>
                <w:color w:val="000000"/>
                <w:sz w:val="18"/>
                <w:szCs w:val="18"/>
              </w:rPr>
            </w:pPr>
          </w:p>
        </w:tc>
        <w:tc>
          <w:tcPr>
            <w:tcW w:w="8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E41D7D">
            <w:pPr>
              <w:spacing w:beforeLines="0" w:afterLines="0"/>
              <w:jc w:val="center"/>
              <w:rPr>
                <w:rFonts w:hint="default" w:hAnsi="宋体" w:cs="宋体"/>
                <w:color w:val="000000"/>
                <w:sz w:val="18"/>
                <w:szCs w:val="18"/>
              </w:rPr>
            </w:pP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226F09">
            <w:pPr>
              <w:spacing w:beforeLines="0" w:afterLines="0"/>
              <w:jc w:val="center"/>
              <w:rPr>
                <w:rFonts w:hint="default" w:hAnsi="宋体" w:cs="宋体"/>
                <w:color w:val="000000"/>
                <w:sz w:val="18"/>
                <w:szCs w:val="18"/>
              </w:rPr>
            </w:pPr>
          </w:p>
        </w:tc>
        <w:tc>
          <w:tcPr>
            <w:tcW w:w="6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656C3D">
            <w:pPr>
              <w:spacing w:beforeLines="0" w:afterLines="0"/>
              <w:jc w:val="center"/>
              <w:rPr>
                <w:rFonts w:hint="default" w:hAnsi="宋体" w:cs="宋体"/>
                <w:color w:val="000000"/>
                <w:sz w:val="18"/>
                <w:szCs w:val="18"/>
              </w:rPr>
            </w:pPr>
          </w:p>
        </w:tc>
      </w:tr>
      <w:tr w14:paraId="0BC6D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996"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EEEECCB">
            <w:pPr>
              <w:spacing w:beforeLines="0" w:afterLines="0"/>
              <w:jc w:val="center"/>
              <w:rPr>
                <w:rFonts w:hint="default" w:hAnsi="宋体" w:cs="宋体"/>
                <w:color w:val="000000"/>
                <w:sz w:val="18"/>
                <w:szCs w:val="18"/>
              </w:rPr>
            </w:pPr>
          </w:p>
        </w:tc>
        <w:tc>
          <w:tcPr>
            <w:tcW w:w="111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15462C">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（二）其他资金</w:t>
            </w:r>
          </w:p>
        </w:tc>
        <w:tc>
          <w:tcPr>
            <w:tcW w:w="628" w:type="pct"/>
            <w:tcBorders>
              <w:top w:val="single" w:color="000000" w:sz="4" w:space="0"/>
              <w:left w:val="nil"/>
              <w:bottom w:val="single" w:color="000000" w:sz="4" w:space="0"/>
              <w:right w:val="single" w:color="000000" w:sz="4" w:space="0"/>
              <w:tl2br w:val="nil"/>
              <w:tr2bl w:val="nil"/>
            </w:tcBorders>
            <w:noWrap w:val="0"/>
            <w:vAlign w:val="center"/>
          </w:tcPr>
          <w:p w14:paraId="2C35BDF8">
            <w:pPr>
              <w:spacing w:beforeLines="0" w:afterLines="0"/>
              <w:jc w:val="center"/>
              <w:rPr>
                <w:rFonts w:hint="eastAsia" w:ascii="楷体" w:hAnsi="楷体" w:eastAsia="楷体" w:cs="楷体"/>
                <w:color w:val="000000"/>
                <w:sz w:val="18"/>
                <w:szCs w:val="18"/>
              </w:rPr>
            </w:pPr>
          </w:p>
        </w:tc>
        <w:tc>
          <w:tcPr>
            <w:tcW w:w="8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B35D06">
            <w:pPr>
              <w:spacing w:beforeLines="0" w:afterLines="0"/>
              <w:jc w:val="center"/>
              <w:rPr>
                <w:rFonts w:hint="default" w:hAnsi="宋体" w:cs="宋体"/>
                <w:color w:val="000000"/>
                <w:sz w:val="18"/>
                <w:szCs w:val="18"/>
              </w:rPr>
            </w:pP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BBCD0C">
            <w:pPr>
              <w:spacing w:beforeLines="0" w:afterLines="0"/>
              <w:jc w:val="center"/>
              <w:rPr>
                <w:rFonts w:hint="default" w:hAnsi="宋体" w:cs="宋体"/>
                <w:color w:val="000000"/>
                <w:sz w:val="18"/>
                <w:szCs w:val="18"/>
              </w:rPr>
            </w:pPr>
          </w:p>
        </w:tc>
        <w:tc>
          <w:tcPr>
            <w:tcW w:w="6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D819A0">
            <w:pPr>
              <w:spacing w:beforeLines="0" w:afterLines="0"/>
              <w:jc w:val="center"/>
              <w:rPr>
                <w:rFonts w:hint="default" w:hAnsi="宋体" w:cs="宋体"/>
                <w:color w:val="000000"/>
                <w:sz w:val="18"/>
                <w:szCs w:val="18"/>
              </w:rPr>
            </w:pPr>
          </w:p>
        </w:tc>
      </w:tr>
      <w:tr w14:paraId="1EC98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576"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AA482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3015"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29C6A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140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CB1F3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实际完成情况</w:t>
            </w:r>
          </w:p>
        </w:tc>
      </w:tr>
      <w:tr w14:paraId="7D559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atLeast"/>
        </w:trPr>
        <w:tc>
          <w:tcPr>
            <w:tcW w:w="57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CCFDCA">
            <w:pPr>
              <w:spacing w:beforeLines="0" w:afterLines="0"/>
              <w:jc w:val="center"/>
              <w:rPr>
                <w:rFonts w:hint="default" w:hAnsi="宋体" w:cs="宋体"/>
                <w:color w:val="000000"/>
                <w:sz w:val="18"/>
                <w:szCs w:val="18"/>
              </w:rPr>
            </w:pPr>
          </w:p>
        </w:tc>
        <w:tc>
          <w:tcPr>
            <w:tcW w:w="3015" w:type="pct"/>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1DF67D06">
            <w:pPr>
              <w:widowControl/>
              <w:spacing w:beforeLines="0" w:after="180" w:afterLines="0"/>
              <w:textAlignment w:val="top"/>
              <w:rPr>
                <w:rFonts w:hint="default" w:hAnsi="宋体" w:cs="宋体"/>
                <w:color w:val="000000"/>
                <w:sz w:val="18"/>
                <w:szCs w:val="18"/>
              </w:rPr>
            </w:pPr>
            <w:r>
              <w:rPr>
                <w:rFonts w:hint="default" w:hAnsi="宋体" w:cs="宋体"/>
                <w:color w:val="000000"/>
                <w:sz w:val="18"/>
                <w:szCs w:val="18"/>
                <w:lang w:bidi="ar"/>
              </w:rPr>
              <w:t>1</w:t>
            </w:r>
            <w:r>
              <w:rPr>
                <w:rFonts w:hint="eastAsia" w:hAnsi="宋体" w:cs="宋体"/>
                <w:color w:val="000000"/>
                <w:sz w:val="18"/>
                <w:szCs w:val="18"/>
                <w:lang w:eastAsia="zh-CN" w:bidi="ar"/>
              </w:rPr>
              <w:t>.</w:t>
            </w:r>
            <w:r>
              <w:rPr>
                <w:rFonts w:hint="default" w:hAnsi="宋体" w:cs="宋体"/>
                <w:color w:val="000000"/>
                <w:sz w:val="18"/>
                <w:szCs w:val="18"/>
                <w:lang w:bidi="ar"/>
              </w:rPr>
              <w:t>文村社区垃圾，改善人居环境，切实解决环境“脏、乱、差”问题，基本达到建设生态、洁净、宜居、美丽村社的目标。2.构建宜居、宜游的和谐小镇，保障损坏路灯的维修所需经费以及确保路灯的正常运转。</w:t>
            </w:r>
          </w:p>
        </w:tc>
        <w:tc>
          <w:tcPr>
            <w:tcW w:w="140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4DA13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全部完成</w:t>
            </w:r>
          </w:p>
        </w:tc>
      </w:tr>
      <w:tr w14:paraId="45F23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576"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40BE7F7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绩效指标</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5F61D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4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998BA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12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399D4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852" w:type="pct"/>
            <w:tcBorders>
              <w:top w:val="single" w:color="000000" w:sz="4" w:space="0"/>
              <w:left w:val="single" w:color="000000" w:sz="4" w:space="0"/>
              <w:bottom w:val="nil"/>
              <w:right w:val="single" w:color="000000" w:sz="4" w:space="0"/>
              <w:tl2br w:val="nil"/>
              <w:tr2bl w:val="nil"/>
            </w:tcBorders>
            <w:noWrap w:val="0"/>
            <w:vAlign w:val="center"/>
          </w:tcPr>
          <w:p w14:paraId="59A95E3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779" w:type="pct"/>
            <w:tcBorders>
              <w:top w:val="single" w:color="000000" w:sz="4" w:space="0"/>
              <w:left w:val="single" w:color="000000" w:sz="4" w:space="0"/>
              <w:bottom w:val="single" w:color="000000" w:sz="4" w:space="0"/>
              <w:right w:val="nil"/>
              <w:tl2br w:val="nil"/>
              <w:tr2bl w:val="nil"/>
            </w:tcBorders>
            <w:noWrap w:val="0"/>
            <w:vAlign w:val="center"/>
          </w:tcPr>
          <w:p w14:paraId="0CC8515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628" w:type="pct"/>
            <w:tcBorders>
              <w:top w:val="nil"/>
              <w:left w:val="single" w:color="000000" w:sz="4" w:space="0"/>
              <w:bottom w:val="single" w:color="000000" w:sz="4" w:space="0"/>
              <w:right w:val="single" w:color="000000" w:sz="4" w:space="0"/>
              <w:tl2br w:val="nil"/>
              <w:tr2bl w:val="nil"/>
            </w:tcBorders>
            <w:noWrap w:val="0"/>
            <w:vAlign w:val="center"/>
          </w:tcPr>
          <w:p w14:paraId="5D42F88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785C2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568B30B0">
            <w:pPr>
              <w:spacing w:beforeLines="0" w:afterLines="0"/>
              <w:jc w:val="center"/>
              <w:rPr>
                <w:rFonts w:hint="default" w:hAnsi="宋体" w:cs="宋体"/>
                <w:color w:val="000000"/>
                <w:sz w:val="18"/>
                <w:szCs w:val="18"/>
              </w:rPr>
            </w:pPr>
          </w:p>
        </w:tc>
        <w:tc>
          <w:tcPr>
            <w:tcW w:w="41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57CCF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454"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5D907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12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737BE6">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指标1：路灯维修数量</w:t>
            </w:r>
          </w:p>
        </w:tc>
        <w:tc>
          <w:tcPr>
            <w:tcW w:w="852" w:type="pct"/>
            <w:tcBorders>
              <w:top w:val="single" w:color="000000" w:sz="4" w:space="0"/>
              <w:left w:val="single" w:color="000000" w:sz="4" w:space="0"/>
              <w:bottom w:val="nil"/>
              <w:right w:val="single" w:color="000000" w:sz="4" w:space="0"/>
              <w:tl2br w:val="nil"/>
              <w:tr2bl w:val="nil"/>
            </w:tcBorders>
            <w:noWrap w:val="0"/>
            <w:vAlign w:val="center"/>
          </w:tcPr>
          <w:p w14:paraId="0B3B795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≥48盏</w:t>
            </w:r>
          </w:p>
        </w:tc>
        <w:tc>
          <w:tcPr>
            <w:tcW w:w="779" w:type="pct"/>
            <w:tcBorders>
              <w:top w:val="single" w:color="000000" w:sz="4" w:space="0"/>
              <w:left w:val="single" w:color="000000" w:sz="4" w:space="0"/>
              <w:bottom w:val="nil"/>
              <w:right w:val="nil"/>
              <w:tl2br w:val="nil"/>
              <w:tr2bl w:val="nil"/>
            </w:tcBorders>
            <w:noWrap w:val="0"/>
            <w:vAlign w:val="center"/>
          </w:tcPr>
          <w:p w14:paraId="5B06745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48盏</w:t>
            </w:r>
          </w:p>
        </w:tc>
        <w:tc>
          <w:tcPr>
            <w:tcW w:w="6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9FCC4E">
            <w:pPr>
              <w:spacing w:beforeLines="0" w:afterLines="0"/>
              <w:jc w:val="center"/>
              <w:rPr>
                <w:rFonts w:hint="default" w:hAnsi="宋体" w:cs="宋体"/>
                <w:color w:val="000000"/>
                <w:sz w:val="18"/>
                <w:szCs w:val="18"/>
              </w:rPr>
            </w:pPr>
          </w:p>
        </w:tc>
      </w:tr>
      <w:tr w14:paraId="64575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DCA2748">
            <w:pPr>
              <w:spacing w:beforeLines="0" w:afterLines="0"/>
              <w:jc w:val="center"/>
              <w:rPr>
                <w:rFonts w:hint="default" w:hAnsi="宋体" w:cs="宋体"/>
                <w:color w:val="000000"/>
                <w:sz w:val="18"/>
                <w:szCs w:val="18"/>
              </w:rPr>
            </w:pPr>
          </w:p>
        </w:tc>
        <w:tc>
          <w:tcPr>
            <w:tcW w:w="4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44E900">
            <w:pPr>
              <w:spacing w:beforeLines="0" w:afterLines="0"/>
              <w:jc w:val="center"/>
              <w:rPr>
                <w:rFonts w:hint="default" w:hAnsi="宋体" w:cs="宋体"/>
                <w:color w:val="000000"/>
                <w:sz w:val="18"/>
                <w:szCs w:val="18"/>
              </w:rPr>
            </w:pPr>
          </w:p>
        </w:tc>
        <w:tc>
          <w:tcPr>
            <w:tcW w:w="45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E55DF2">
            <w:pPr>
              <w:spacing w:beforeLines="0" w:afterLines="0"/>
              <w:jc w:val="center"/>
              <w:rPr>
                <w:rFonts w:hint="default" w:hAnsi="宋体" w:cs="宋体"/>
                <w:color w:val="000000"/>
                <w:sz w:val="18"/>
                <w:szCs w:val="18"/>
              </w:rPr>
            </w:pPr>
          </w:p>
        </w:tc>
        <w:tc>
          <w:tcPr>
            <w:tcW w:w="12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053976">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指标2：电力培训次数</w:t>
            </w:r>
          </w:p>
        </w:tc>
        <w:tc>
          <w:tcPr>
            <w:tcW w:w="852" w:type="pct"/>
            <w:tcBorders>
              <w:top w:val="single" w:color="000000" w:sz="4" w:space="0"/>
              <w:left w:val="single" w:color="000000" w:sz="4" w:space="0"/>
              <w:bottom w:val="nil"/>
              <w:right w:val="single" w:color="000000" w:sz="4" w:space="0"/>
              <w:tl2br w:val="nil"/>
              <w:tr2bl w:val="nil"/>
            </w:tcBorders>
            <w:noWrap w:val="0"/>
            <w:vAlign w:val="center"/>
          </w:tcPr>
          <w:p w14:paraId="740124B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≥2次</w:t>
            </w:r>
          </w:p>
        </w:tc>
        <w:tc>
          <w:tcPr>
            <w:tcW w:w="779" w:type="pct"/>
            <w:tcBorders>
              <w:top w:val="single" w:color="000000" w:sz="4" w:space="0"/>
              <w:left w:val="single" w:color="000000" w:sz="4" w:space="0"/>
              <w:bottom w:val="nil"/>
              <w:right w:val="nil"/>
              <w:tl2br w:val="nil"/>
              <w:tr2bl w:val="nil"/>
            </w:tcBorders>
            <w:noWrap w:val="0"/>
            <w:vAlign w:val="center"/>
          </w:tcPr>
          <w:p w14:paraId="1E1BB9F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2次</w:t>
            </w:r>
          </w:p>
        </w:tc>
        <w:tc>
          <w:tcPr>
            <w:tcW w:w="6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FC75E9">
            <w:pPr>
              <w:spacing w:beforeLines="0" w:afterLines="0"/>
              <w:jc w:val="center"/>
              <w:rPr>
                <w:rFonts w:hint="default" w:hAnsi="宋体" w:cs="宋体"/>
                <w:color w:val="000000"/>
                <w:sz w:val="18"/>
                <w:szCs w:val="18"/>
              </w:rPr>
            </w:pPr>
          </w:p>
        </w:tc>
      </w:tr>
      <w:tr w14:paraId="02257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FD25229">
            <w:pPr>
              <w:spacing w:beforeLines="0" w:afterLines="0"/>
              <w:jc w:val="center"/>
              <w:rPr>
                <w:rFonts w:hint="default" w:hAnsi="宋体" w:cs="宋体"/>
                <w:color w:val="000000"/>
                <w:sz w:val="18"/>
                <w:szCs w:val="18"/>
              </w:rPr>
            </w:pPr>
          </w:p>
        </w:tc>
        <w:tc>
          <w:tcPr>
            <w:tcW w:w="4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9CD2EE">
            <w:pPr>
              <w:spacing w:beforeLines="0" w:afterLines="0"/>
              <w:jc w:val="center"/>
              <w:rPr>
                <w:rFonts w:hint="default" w:hAnsi="宋体" w:cs="宋体"/>
                <w:color w:val="000000"/>
                <w:sz w:val="18"/>
                <w:szCs w:val="18"/>
              </w:rPr>
            </w:pPr>
          </w:p>
        </w:tc>
        <w:tc>
          <w:tcPr>
            <w:tcW w:w="45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2B5EC5">
            <w:pPr>
              <w:spacing w:beforeLines="0" w:afterLines="0"/>
              <w:jc w:val="center"/>
              <w:rPr>
                <w:rFonts w:hint="default" w:hAnsi="宋体" w:cs="宋体"/>
                <w:color w:val="000000"/>
                <w:sz w:val="18"/>
                <w:szCs w:val="18"/>
              </w:rPr>
            </w:pPr>
          </w:p>
        </w:tc>
        <w:tc>
          <w:tcPr>
            <w:tcW w:w="12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BC35F4">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指标3：垃圾清运次数</w:t>
            </w:r>
          </w:p>
        </w:tc>
        <w:tc>
          <w:tcPr>
            <w:tcW w:w="852" w:type="pct"/>
            <w:tcBorders>
              <w:top w:val="single" w:color="000000" w:sz="4" w:space="0"/>
              <w:left w:val="single" w:color="000000" w:sz="4" w:space="0"/>
              <w:bottom w:val="nil"/>
              <w:right w:val="single" w:color="000000" w:sz="4" w:space="0"/>
              <w:tl2br w:val="nil"/>
              <w:tr2bl w:val="nil"/>
            </w:tcBorders>
            <w:noWrap w:val="0"/>
            <w:vAlign w:val="center"/>
          </w:tcPr>
          <w:p w14:paraId="535EF51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≥48次</w:t>
            </w:r>
          </w:p>
        </w:tc>
        <w:tc>
          <w:tcPr>
            <w:tcW w:w="779" w:type="pct"/>
            <w:tcBorders>
              <w:top w:val="single" w:color="000000" w:sz="4" w:space="0"/>
              <w:left w:val="single" w:color="000000" w:sz="4" w:space="0"/>
              <w:bottom w:val="nil"/>
              <w:right w:val="nil"/>
              <w:tl2br w:val="nil"/>
              <w:tr2bl w:val="nil"/>
            </w:tcBorders>
            <w:noWrap w:val="0"/>
            <w:vAlign w:val="center"/>
          </w:tcPr>
          <w:p w14:paraId="6512DB6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48次</w:t>
            </w:r>
          </w:p>
        </w:tc>
        <w:tc>
          <w:tcPr>
            <w:tcW w:w="6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260FBB">
            <w:pPr>
              <w:spacing w:beforeLines="0" w:afterLines="0"/>
              <w:jc w:val="center"/>
              <w:rPr>
                <w:rFonts w:hint="default" w:hAnsi="宋体" w:cs="宋体"/>
                <w:color w:val="000000"/>
                <w:sz w:val="18"/>
                <w:szCs w:val="18"/>
              </w:rPr>
            </w:pPr>
          </w:p>
        </w:tc>
      </w:tr>
      <w:tr w14:paraId="3BFAB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FDB2855">
            <w:pPr>
              <w:spacing w:beforeLines="0" w:afterLines="0"/>
              <w:jc w:val="center"/>
              <w:rPr>
                <w:rFonts w:hint="default" w:hAnsi="宋体" w:cs="宋体"/>
                <w:color w:val="000000"/>
                <w:sz w:val="18"/>
                <w:szCs w:val="18"/>
              </w:rPr>
            </w:pPr>
          </w:p>
        </w:tc>
        <w:tc>
          <w:tcPr>
            <w:tcW w:w="4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67E51E">
            <w:pPr>
              <w:spacing w:beforeLines="0" w:afterLines="0"/>
              <w:jc w:val="center"/>
              <w:rPr>
                <w:rFonts w:hint="default" w:hAnsi="宋体" w:cs="宋体"/>
                <w:color w:val="000000"/>
                <w:sz w:val="18"/>
                <w:szCs w:val="18"/>
              </w:rPr>
            </w:pPr>
          </w:p>
        </w:tc>
        <w:tc>
          <w:tcPr>
            <w:tcW w:w="45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1FD573">
            <w:pPr>
              <w:spacing w:beforeLines="0" w:afterLines="0"/>
              <w:jc w:val="center"/>
              <w:rPr>
                <w:rFonts w:hint="default" w:hAnsi="宋体" w:cs="宋体"/>
                <w:color w:val="000000"/>
                <w:sz w:val="18"/>
                <w:szCs w:val="18"/>
              </w:rPr>
            </w:pPr>
          </w:p>
        </w:tc>
        <w:tc>
          <w:tcPr>
            <w:tcW w:w="12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1CAD0C">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指标4：路灯维护次数</w:t>
            </w:r>
          </w:p>
        </w:tc>
        <w:tc>
          <w:tcPr>
            <w:tcW w:w="852" w:type="pct"/>
            <w:tcBorders>
              <w:top w:val="single" w:color="000000" w:sz="4" w:space="0"/>
              <w:left w:val="single" w:color="000000" w:sz="4" w:space="0"/>
              <w:bottom w:val="nil"/>
              <w:right w:val="single" w:color="000000" w:sz="4" w:space="0"/>
              <w:tl2br w:val="nil"/>
              <w:tr2bl w:val="nil"/>
            </w:tcBorders>
            <w:noWrap w:val="0"/>
            <w:vAlign w:val="center"/>
          </w:tcPr>
          <w:p w14:paraId="0B62ECF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≥12次</w:t>
            </w:r>
          </w:p>
        </w:tc>
        <w:tc>
          <w:tcPr>
            <w:tcW w:w="779" w:type="pct"/>
            <w:tcBorders>
              <w:top w:val="single" w:color="000000" w:sz="4" w:space="0"/>
              <w:left w:val="single" w:color="000000" w:sz="4" w:space="0"/>
              <w:bottom w:val="nil"/>
              <w:right w:val="nil"/>
              <w:tl2br w:val="nil"/>
              <w:tr2bl w:val="nil"/>
            </w:tcBorders>
            <w:noWrap w:val="0"/>
            <w:vAlign w:val="center"/>
          </w:tcPr>
          <w:p w14:paraId="61DD7B3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12次</w:t>
            </w:r>
          </w:p>
        </w:tc>
        <w:tc>
          <w:tcPr>
            <w:tcW w:w="6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30D398">
            <w:pPr>
              <w:spacing w:beforeLines="0" w:afterLines="0"/>
              <w:jc w:val="center"/>
              <w:rPr>
                <w:rFonts w:hint="default" w:hAnsi="宋体" w:cs="宋体"/>
                <w:color w:val="000000"/>
                <w:sz w:val="18"/>
                <w:szCs w:val="18"/>
              </w:rPr>
            </w:pPr>
          </w:p>
        </w:tc>
      </w:tr>
      <w:tr w14:paraId="67B0B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576"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CF47052">
            <w:pPr>
              <w:spacing w:beforeLines="0" w:afterLines="0"/>
              <w:jc w:val="center"/>
              <w:rPr>
                <w:rFonts w:hint="default" w:hAnsi="宋体" w:cs="宋体"/>
                <w:color w:val="000000"/>
                <w:sz w:val="18"/>
                <w:szCs w:val="18"/>
              </w:rPr>
            </w:pPr>
          </w:p>
        </w:tc>
        <w:tc>
          <w:tcPr>
            <w:tcW w:w="4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DA6984">
            <w:pPr>
              <w:spacing w:beforeLines="0" w:afterLines="0"/>
              <w:jc w:val="center"/>
              <w:rPr>
                <w:rFonts w:hint="default" w:hAnsi="宋体" w:cs="宋体"/>
                <w:color w:val="000000"/>
                <w:sz w:val="18"/>
                <w:szCs w:val="18"/>
              </w:rPr>
            </w:pPr>
          </w:p>
        </w:tc>
        <w:tc>
          <w:tcPr>
            <w:tcW w:w="4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BC9F1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12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CF6B8F">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指标1：路灯维修及垃圾清运工作完成合格率</w:t>
            </w:r>
          </w:p>
        </w:tc>
        <w:tc>
          <w:tcPr>
            <w:tcW w:w="852" w:type="pct"/>
            <w:tcBorders>
              <w:top w:val="single" w:color="000000" w:sz="4" w:space="0"/>
              <w:left w:val="single" w:color="000000" w:sz="4" w:space="0"/>
              <w:bottom w:val="nil"/>
              <w:right w:val="single" w:color="000000" w:sz="4" w:space="0"/>
              <w:tl2br w:val="nil"/>
              <w:tr2bl w:val="nil"/>
            </w:tcBorders>
            <w:noWrap w:val="0"/>
            <w:vAlign w:val="center"/>
          </w:tcPr>
          <w:p w14:paraId="1E84AFF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779" w:type="pct"/>
            <w:tcBorders>
              <w:top w:val="single" w:color="000000" w:sz="4" w:space="0"/>
              <w:left w:val="single" w:color="000000" w:sz="4" w:space="0"/>
              <w:bottom w:val="nil"/>
              <w:right w:val="nil"/>
              <w:tl2br w:val="nil"/>
              <w:tr2bl w:val="nil"/>
            </w:tcBorders>
            <w:noWrap w:val="0"/>
            <w:vAlign w:val="center"/>
          </w:tcPr>
          <w:p w14:paraId="4B9B11C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6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D15224">
            <w:pPr>
              <w:spacing w:beforeLines="0" w:afterLines="0"/>
              <w:jc w:val="center"/>
              <w:rPr>
                <w:rFonts w:hint="default" w:hAnsi="宋体" w:cs="宋体"/>
                <w:color w:val="000000"/>
                <w:sz w:val="18"/>
                <w:szCs w:val="18"/>
              </w:rPr>
            </w:pPr>
          </w:p>
        </w:tc>
      </w:tr>
      <w:tr w14:paraId="587EC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576"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513CF0F5">
            <w:pPr>
              <w:spacing w:beforeLines="0" w:afterLines="0"/>
              <w:jc w:val="center"/>
              <w:rPr>
                <w:rFonts w:hint="default" w:hAnsi="宋体" w:cs="宋体"/>
                <w:color w:val="000000"/>
                <w:sz w:val="18"/>
                <w:szCs w:val="18"/>
              </w:rPr>
            </w:pPr>
          </w:p>
        </w:tc>
        <w:tc>
          <w:tcPr>
            <w:tcW w:w="4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8249D3">
            <w:pPr>
              <w:spacing w:beforeLines="0" w:afterLines="0"/>
              <w:jc w:val="center"/>
              <w:rPr>
                <w:rFonts w:hint="default" w:hAnsi="宋体" w:cs="宋体"/>
                <w:color w:val="000000"/>
                <w:sz w:val="18"/>
                <w:szCs w:val="18"/>
              </w:rPr>
            </w:pPr>
          </w:p>
        </w:tc>
        <w:tc>
          <w:tcPr>
            <w:tcW w:w="454"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35BD7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12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2FC31F">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指标1：各项目标完成及时率</w:t>
            </w:r>
          </w:p>
        </w:tc>
        <w:tc>
          <w:tcPr>
            <w:tcW w:w="852" w:type="pct"/>
            <w:tcBorders>
              <w:top w:val="single" w:color="000000" w:sz="4" w:space="0"/>
              <w:left w:val="single" w:color="000000" w:sz="4" w:space="0"/>
              <w:bottom w:val="nil"/>
              <w:right w:val="single" w:color="000000" w:sz="4" w:space="0"/>
              <w:tl2br w:val="nil"/>
              <w:tr2bl w:val="nil"/>
            </w:tcBorders>
            <w:noWrap w:val="0"/>
            <w:vAlign w:val="center"/>
          </w:tcPr>
          <w:p w14:paraId="2A3908F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779" w:type="pct"/>
            <w:tcBorders>
              <w:top w:val="single" w:color="000000" w:sz="4" w:space="0"/>
              <w:left w:val="single" w:color="000000" w:sz="4" w:space="0"/>
              <w:bottom w:val="nil"/>
              <w:right w:val="nil"/>
              <w:tl2br w:val="nil"/>
              <w:tr2bl w:val="nil"/>
            </w:tcBorders>
            <w:noWrap w:val="0"/>
            <w:vAlign w:val="center"/>
          </w:tcPr>
          <w:p w14:paraId="3421420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6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7C31EB">
            <w:pPr>
              <w:spacing w:beforeLines="0" w:afterLines="0"/>
              <w:jc w:val="center"/>
              <w:rPr>
                <w:rFonts w:hint="default" w:hAnsi="宋体" w:cs="宋体"/>
                <w:color w:val="000000"/>
                <w:sz w:val="18"/>
                <w:szCs w:val="18"/>
              </w:rPr>
            </w:pPr>
          </w:p>
        </w:tc>
      </w:tr>
      <w:tr w14:paraId="1ECD3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BA17662">
            <w:pPr>
              <w:spacing w:beforeLines="0" w:afterLines="0"/>
              <w:jc w:val="center"/>
              <w:rPr>
                <w:rFonts w:hint="default" w:hAnsi="宋体" w:cs="宋体"/>
                <w:color w:val="000000"/>
                <w:sz w:val="18"/>
                <w:szCs w:val="18"/>
              </w:rPr>
            </w:pPr>
          </w:p>
        </w:tc>
        <w:tc>
          <w:tcPr>
            <w:tcW w:w="4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94EDBD">
            <w:pPr>
              <w:spacing w:beforeLines="0" w:afterLines="0"/>
              <w:jc w:val="center"/>
              <w:rPr>
                <w:rFonts w:hint="default" w:hAnsi="宋体" w:cs="宋体"/>
                <w:color w:val="000000"/>
                <w:sz w:val="18"/>
                <w:szCs w:val="18"/>
              </w:rPr>
            </w:pPr>
          </w:p>
        </w:tc>
        <w:tc>
          <w:tcPr>
            <w:tcW w:w="45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BD923E">
            <w:pPr>
              <w:spacing w:beforeLines="0" w:afterLines="0"/>
              <w:jc w:val="center"/>
              <w:rPr>
                <w:rFonts w:hint="default" w:hAnsi="宋体" w:cs="宋体"/>
                <w:color w:val="000000"/>
                <w:sz w:val="18"/>
                <w:szCs w:val="18"/>
              </w:rPr>
            </w:pPr>
          </w:p>
        </w:tc>
        <w:tc>
          <w:tcPr>
            <w:tcW w:w="12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CD2A1B">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指标2：资金兑付及时率</w:t>
            </w:r>
          </w:p>
        </w:tc>
        <w:tc>
          <w:tcPr>
            <w:tcW w:w="852" w:type="pct"/>
            <w:tcBorders>
              <w:top w:val="single" w:color="000000" w:sz="4" w:space="0"/>
              <w:left w:val="single" w:color="000000" w:sz="4" w:space="0"/>
              <w:bottom w:val="nil"/>
              <w:right w:val="single" w:color="000000" w:sz="4" w:space="0"/>
              <w:tl2br w:val="nil"/>
              <w:tr2bl w:val="nil"/>
            </w:tcBorders>
            <w:noWrap w:val="0"/>
            <w:vAlign w:val="center"/>
          </w:tcPr>
          <w:p w14:paraId="18298C6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779" w:type="pct"/>
            <w:tcBorders>
              <w:top w:val="single" w:color="000000" w:sz="4" w:space="0"/>
              <w:left w:val="single" w:color="000000" w:sz="4" w:space="0"/>
              <w:bottom w:val="nil"/>
              <w:right w:val="nil"/>
              <w:tl2br w:val="nil"/>
              <w:tr2bl w:val="nil"/>
            </w:tcBorders>
            <w:noWrap w:val="0"/>
            <w:vAlign w:val="center"/>
          </w:tcPr>
          <w:p w14:paraId="19EA4C6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6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A28614">
            <w:pPr>
              <w:spacing w:beforeLines="0" w:afterLines="0"/>
              <w:jc w:val="center"/>
              <w:rPr>
                <w:rFonts w:hint="default" w:hAnsi="宋体" w:cs="宋体"/>
                <w:color w:val="000000"/>
                <w:sz w:val="18"/>
                <w:szCs w:val="18"/>
              </w:rPr>
            </w:pPr>
          </w:p>
        </w:tc>
      </w:tr>
      <w:tr w14:paraId="57925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576"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1664890">
            <w:pPr>
              <w:spacing w:beforeLines="0" w:afterLines="0"/>
              <w:jc w:val="center"/>
              <w:rPr>
                <w:rFonts w:hint="default" w:hAnsi="宋体" w:cs="宋体"/>
                <w:color w:val="000000"/>
                <w:sz w:val="18"/>
                <w:szCs w:val="18"/>
              </w:rPr>
            </w:pPr>
          </w:p>
        </w:tc>
        <w:tc>
          <w:tcPr>
            <w:tcW w:w="4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8E3448">
            <w:pPr>
              <w:spacing w:beforeLines="0" w:afterLines="0"/>
              <w:jc w:val="center"/>
              <w:rPr>
                <w:rFonts w:hint="default" w:hAnsi="宋体" w:cs="宋体"/>
                <w:color w:val="000000"/>
                <w:sz w:val="18"/>
                <w:szCs w:val="18"/>
              </w:rPr>
            </w:pPr>
          </w:p>
        </w:tc>
        <w:tc>
          <w:tcPr>
            <w:tcW w:w="454"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FE0BB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12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64883F">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指标1：路灯维修及日常维护</w:t>
            </w:r>
          </w:p>
        </w:tc>
        <w:tc>
          <w:tcPr>
            <w:tcW w:w="852" w:type="pct"/>
            <w:tcBorders>
              <w:top w:val="single" w:color="000000" w:sz="4" w:space="0"/>
              <w:left w:val="single" w:color="000000" w:sz="4" w:space="0"/>
              <w:bottom w:val="nil"/>
              <w:right w:val="single" w:color="000000" w:sz="4" w:space="0"/>
              <w:tl2br w:val="nil"/>
              <w:tr2bl w:val="nil"/>
            </w:tcBorders>
            <w:noWrap w:val="0"/>
            <w:vAlign w:val="center"/>
          </w:tcPr>
          <w:p w14:paraId="2AEFBDB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≤3万元</w:t>
            </w:r>
          </w:p>
        </w:tc>
        <w:tc>
          <w:tcPr>
            <w:tcW w:w="779" w:type="pct"/>
            <w:tcBorders>
              <w:top w:val="single" w:color="000000" w:sz="4" w:space="0"/>
              <w:left w:val="single" w:color="000000" w:sz="4" w:space="0"/>
              <w:bottom w:val="nil"/>
              <w:right w:val="nil"/>
              <w:tl2br w:val="nil"/>
              <w:tr2bl w:val="nil"/>
            </w:tcBorders>
            <w:noWrap w:val="0"/>
            <w:vAlign w:val="center"/>
          </w:tcPr>
          <w:p w14:paraId="0653542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3万元</w:t>
            </w:r>
          </w:p>
        </w:tc>
        <w:tc>
          <w:tcPr>
            <w:tcW w:w="6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3EE598">
            <w:pPr>
              <w:spacing w:beforeLines="0" w:afterLines="0"/>
              <w:jc w:val="center"/>
              <w:rPr>
                <w:rFonts w:hint="default" w:hAnsi="宋体" w:cs="宋体"/>
                <w:color w:val="000000"/>
                <w:sz w:val="18"/>
                <w:szCs w:val="18"/>
              </w:rPr>
            </w:pPr>
          </w:p>
        </w:tc>
      </w:tr>
      <w:tr w14:paraId="06991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576"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8457316">
            <w:pPr>
              <w:spacing w:beforeLines="0" w:afterLines="0"/>
              <w:jc w:val="center"/>
              <w:rPr>
                <w:rFonts w:hint="default" w:hAnsi="宋体" w:cs="宋体"/>
                <w:color w:val="000000"/>
                <w:sz w:val="18"/>
                <w:szCs w:val="18"/>
              </w:rPr>
            </w:pPr>
          </w:p>
        </w:tc>
        <w:tc>
          <w:tcPr>
            <w:tcW w:w="4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30C3EC">
            <w:pPr>
              <w:spacing w:beforeLines="0" w:afterLines="0"/>
              <w:jc w:val="center"/>
              <w:rPr>
                <w:rFonts w:hint="default" w:hAnsi="宋体" w:cs="宋体"/>
                <w:color w:val="000000"/>
                <w:sz w:val="18"/>
                <w:szCs w:val="18"/>
              </w:rPr>
            </w:pPr>
          </w:p>
        </w:tc>
        <w:tc>
          <w:tcPr>
            <w:tcW w:w="45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332FAE">
            <w:pPr>
              <w:spacing w:beforeLines="0" w:afterLines="0"/>
              <w:jc w:val="center"/>
              <w:rPr>
                <w:rFonts w:hint="default" w:hAnsi="宋体" w:cs="宋体"/>
                <w:color w:val="000000"/>
                <w:sz w:val="18"/>
                <w:szCs w:val="18"/>
              </w:rPr>
            </w:pPr>
          </w:p>
        </w:tc>
        <w:tc>
          <w:tcPr>
            <w:tcW w:w="12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D406B3">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指标2：垃圾清理人工及车辆运输</w:t>
            </w:r>
          </w:p>
        </w:tc>
        <w:tc>
          <w:tcPr>
            <w:tcW w:w="852" w:type="pct"/>
            <w:tcBorders>
              <w:top w:val="single" w:color="000000" w:sz="4" w:space="0"/>
              <w:left w:val="single" w:color="000000" w:sz="4" w:space="0"/>
              <w:bottom w:val="nil"/>
              <w:right w:val="single" w:color="000000" w:sz="4" w:space="0"/>
              <w:tl2br w:val="nil"/>
              <w:tr2bl w:val="nil"/>
            </w:tcBorders>
            <w:noWrap w:val="0"/>
            <w:vAlign w:val="center"/>
          </w:tcPr>
          <w:p w14:paraId="51A23E3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≤4万元</w:t>
            </w:r>
          </w:p>
        </w:tc>
        <w:tc>
          <w:tcPr>
            <w:tcW w:w="779" w:type="pct"/>
            <w:tcBorders>
              <w:top w:val="single" w:color="000000" w:sz="4" w:space="0"/>
              <w:left w:val="single" w:color="000000" w:sz="4" w:space="0"/>
              <w:bottom w:val="nil"/>
              <w:right w:val="nil"/>
              <w:tl2br w:val="nil"/>
              <w:tr2bl w:val="nil"/>
            </w:tcBorders>
            <w:noWrap w:val="0"/>
            <w:vAlign w:val="center"/>
          </w:tcPr>
          <w:p w14:paraId="67D60E8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4万元</w:t>
            </w:r>
          </w:p>
        </w:tc>
        <w:tc>
          <w:tcPr>
            <w:tcW w:w="6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2D82FD">
            <w:pPr>
              <w:spacing w:beforeLines="0" w:afterLines="0"/>
              <w:jc w:val="center"/>
              <w:rPr>
                <w:rFonts w:hint="default" w:hAnsi="宋体" w:cs="宋体"/>
                <w:color w:val="000000"/>
                <w:sz w:val="18"/>
                <w:szCs w:val="18"/>
              </w:rPr>
            </w:pPr>
          </w:p>
        </w:tc>
      </w:tr>
      <w:tr w14:paraId="5AC55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576"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6B0664D">
            <w:pPr>
              <w:spacing w:beforeLines="0" w:afterLines="0"/>
              <w:jc w:val="center"/>
              <w:rPr>
                <w:rFonts w:hint="default" w:hAnsi="宋体" w:cs="宋体"/>
                <w:color w:val="000000"/>
                <w:sz w:val="18"/>
                <w:szCs w:val="18"/>
              </w:rPr>
            </w:pP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72D71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454" w:type="pct"/>
            <w:tcBorders>
              <w:top w:val="single" w:color="000000" w:sz="4" w:space="0"/>
              <w:left w:val="single" w:color="000000" w:sz="4" w:space="0"/>
              <w:bottom w:val="nil"/>
              <w:right w:val="single" w:color="000000" w:sz="4" w:space="0"/>
              <w:tl2br w:val="nil"/>
              <w:tr2bl w:val="nil"/>
            </w:tcBorders>
            <w:noWrap w:val="0"/>
            <w:vAlign w:val="center"/>
          </w:tcPr>
          <w:p w14:paraId="222DA22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社会效益指标</w:t>
            </w:r>
          </w:p>
        </w:tc>
        <w:tc>
          <w:tcPr>
            <w:tcW w:w="12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81887C">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指标1：路灯正常照明</w:t>
            </w:r>
          </w:p>
        </w:tc>
        <w:tc>
          <w:tcPr>
            <w:tcW w:w="852" w:type="pct"/>
            <w:tcBorders>
              <w:top w:val="single" w:color="000000" w:sz="4" w:space="0"/>
              <w:left w:val="single" w:color="000000" w:sz="4" w:space="0"/>
              <w:bottom w:val="nil"/>
              <w:right w:val="single" w:color="000000" w:sz="4" w:space="0"/>
              <w:tl2br w:val="nil"/>
              <w:tr2bl w:val="nil"/>
            </w:tcBorders>
            <w:noWrap w:val="0"/>
            <w:vAlign w:val="center"/>
          </w:tcPr>
          <w:p w14:paraId="102ED19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≥12月</w:t>
            </w:r>
          </w:p>
        </w:tc>
        <w:tc>
          <w:tcPr>
            <w:tcW w:w="779" w:type="pct"/>
            <w:tcBorders>
              <w:top w:val="single" w:color="000000" w:sz="4" w:space="0"/>
              <w:left w:val="single" w:color="000000" w:sz="4" w:space="0"/>
              <w:bottom w:val="nil"/>
              <w:right w:val="nil"/>
              <w:tl2br w:val="nil"/>
              <w:tr2bl w:val="nil"/>
            </w:tcBorders>
            <w:noWrap w:val="0"/>
            <w:vAlign w:val="center"/>
          </w:tcPr>
          <w:p w14:paraId="173E7D7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12月</w:t>
            </w:r>
          </w:p>
        </w:tc>
        <w:tc>
          <w:tcPr>
            <w:tcW w:w="6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07F001">
            <w:pPr>
              <w:spacing w:beforeLines="0" w:afterLines="0"/>
              <w:jc w:val="center"/>
              <w:rPr>
                <w:rFonts w:hint="default" w:hAnsi="宋体" w:cs="宋体"/>
                <w:color w:val="000000"/>
                <w:sz w:val="18"/>
                <w:szCs w:val="18"/>
              </w:rPr>
            </w:pPr>
          </w:p>
        </w:tc>
      </w:tr>
      <w:tr w14:paraId="598AA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576"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6721AA5">
            <w:pPr>
              <w:spacing w:beforeLines="0" w:afterLines="0"/>
              <w:jc w:val="center"/>
              <w:rPr>
                <w:rFonts w:hint="default" w:hAnsi="宋体" w:cs="宋体"/>
                <w:color w:val="000000"/>
                <w:sz w:val="18"/>
                <w:szCs w:val="18"/>
              </w:rPr>
            </w:pP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70941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满意度指标</w:t>
            </w:r>
          </w:p>
        </w:tc>
        <w:tc>
          <w:tcPr>
            <w:tcW w:w="4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ECB0B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12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FFE82C">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指标1：群众满意度</w:t>
            </w:r>
          </w:p>
        </w:tc>
        <w:tc>
          <w:tcPr>
            <w:tcW w:w="8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695A7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EE567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6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796C0B">
            <w:pPr>
              <w:spacing w:beforeLines="0" w:afterLines="0"/>
              <w:jc w:val="center"/>
              <w:rPr>
                <w:rFonts w:hint="default" w:hAnsi="宋体" w:cs="宋体"/>
                <w:color w:val="000000"/>
                <w:sz w:val="18"/>
                <w:szCs w:val="18"/>
              </w:rPr>
            </w:pPr>
          </w:p>
        </w:tc>
      </w:tr>
    </w:tbl>
    <w:p w14:paraId="7D736802">
      <w:pPr>
        <w:pStyle w:val="2"/>
        <w:spacing w:afterLines="0"/>
        <w:rPr>
          <w:rFonts w:hint="eastAsia" w:ascii="黑体" w:hAnsi="黑体" w:eastAsia="黑体"/>
          <w:color w:val="000000"/>
          <w:kern w:val="2"/>
          <w:sz w:val="44"/>
          <w:szCs w:val="24"/>
        </w:rPr>
      </w:pPr>
    </w:p>
    <w:tbl>
      <w:tblPr>
        <w:tblStyle w:val="11"/>
        <w:tblW w:w="9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16"/>
        <w:gridCol w:w="684"/>
        <w:gridCol w:w="1230"/>
        <w:gridCol w:w="1437"/>
        <w:gridCol w:w="2836"/>
        <w:gridCol w:w="966"/>
        <w:gridCol w:w="1011"/>
      </w:tblGrid>
      <w:tr w14:paraId="46F70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0" w:type="auto"/>
            <w:gridSpan w:val="7"/>
            <w:tcBorders>
              <w:top w:val="nil"/>
              <w:left w:val="nil"/>
              <w:bottom w:val="nil"/>
              <w:right w:val="nil"/>
              <w:tl2br w:val="nil"/>
              <w:tr2bl w:val="nil"/>
            </w:tcBorders>
            <w:noWrap/>
            <w:vAlign w:val="center"/>
          </w:tcPr>
          <w:p w14:paraId="2E2C6617">
            <w:pPr>
              <w:widowControl/>
              <w:spacing w:beforeLines="0" w:afterLines="0"/>
              <w:jc w:val="center"/>
              <w:textAlignment w:val="center"/>
              <w:rPr>
                <w:rFonts w:hint="default" w:hAnsi="宋体" w:cs="宋体"/>
                <w:color w:val="000000"/>
                <w:sz w:val="28"/>
                <w:szCs w:val="28"/>
              </w:rPr>
            </w:pPr>
            <w:r>
              <w:rPr>
                <w:rFonts w:hint="default" w:hAnsi="宋体" w:cs="宋体"/>
                <w:color w:val="000000"/>
                <w:sz w:val="28"/>
                <w:szCs w:val="28"/>
                <w:lang w:bidi="ar"/>
              </w:rPr>
              <w:t>2023年交通接待及乡镇临聘人员经费项目支出绩效自评表</w:t>
            </w:r>
          </w:p>
        </w:tc>
      </w:tr>
      <w:tr w14:paraId="3A835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0" w:type="auto"/>
            <w:gridSpan w:val="7"/>
            <w:tcBorders>
              <w:top w:val="nil"/>
              <w:left w:val="nil"/>
              <w:bottom w:val="nil"/>
              <w:right w:val="nil"/>
              <w:tl2br w:val="nil"/>
              <w:tr2bl w:val="nil"/>
            </w:tcBorders>
            <w:noWrap/>
            <w:vAlign w:val="center"/>
          </w:tcPr>
          <w:p w14:paraId="1E644363">
            <w:pPr>
              <w:widowControl/>
              <w:spacing w:beforeLines="0" w:afterLines="0"/>
              <w:jc w:val="center"/>
              <w:textAlignment w:val="center"/>
              <w:rPr>
                <w:rFonts w:hint="default" w:hAnsi="宋体" w:cs="宋体"/>
                <w:color w:val="000000"/>
                <w:sz w:val="21"/>
                <w:szCs w:val="21"/>
              </w:rPr>
            </w:pPr>
            <w:r>
              <w:rPr>
                <w:rFonts w:hint="default" w:hAnsi="宋体" w:cs="宋体"/>
                <w:color w:val="000000"/>
                <w:sz w:val="21"/>
                <w:szCs w:val="21"/>
                <w:lang w:bidi="ar"/>
              </w:rPr>
              <w:t>(2023年度</w:t>
            </w:r>
            <w:r>
              <w:rPr>
                <w:rFonts w:hint="eastAsia" w:hAnsi="宋体" w:cs="宋体"/>
                <w:color w:val="000000"/>
                <w:sz w:val="21"/>
                <w:szCs w:val="21"/>
                <w:lang w:eastAsia="zh-CN" w:bidi="ar"/>
              </w:rPr>
              <w:t>）</w:t>
            </w:r>
          </w:p>
        </w:tc>
      </w:tr>
      <w:tr w14:paraId="57DE6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9FE147">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项目（政策）名称</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73EE81">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2023年交通接待及乡镇临聘人员经费</w:t>
            </w:r>
          </w:p>
        </w:tc>
      </w:tr>
      <w:tr w14:paraId="5D049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A7E8EE">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主管部门</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AF0063">
            <w:pPr>
              <w:widowControl/>
              <w:spacing w:beforeLines="0" w:afterLines="0"/>
              <w:jc w:val="center"/>
              <w:textAlignment w:val="center"/>
              <w:rPr>
                <w:rFonts w:hint="default" w:hAnsi="宋体" w:cs="宋体"/>
                <w:color w:val="000000"/>
                <w:sz w:val="15"/>
                <w:szCs w:val="15"/>
              </w:rPr>
            </w:pPr>
            <w:r>
              <w:rPr>
                <w:rFonts w:hint="default" w:hAnsi="宋体" w:cs="宋体"/>
                <w:color w:val="000000"/>
                <w:sz w:val="16"/>
                <w:szCs w:val="16"/>
                <w:lang w:bidi="ar"/>
              </w:rPr>
              <w:t>广元市昭化区柏林沟镇人民政府</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744A2F">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实施单位</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1FEFE6">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广元市昭化区柏林沟镇人民政府</w:t>
            </w:r>
          </w:p>
        </w:tc>
      </w:tr>
      <w:tr w14:paraId="64860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0" w:type="auto"/>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7F6E9472">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项目（政策）资金（万元）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384127">
            <w:pPr>
              <w:spacing w:beforeLines="0" w:afterLines="0"/>
              <w:jc w:val="center"/>
              <w:rPr>
                <w:rFonts w:hint="default" w:hAnsi="宋体" w:cs="宋体"/>
                <w:color w:val="000000"/>
                <w:sz w:val="15"/>
                <w:szCs w:val="15"/>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627039">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年初预算数</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886960">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全年预算数</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432D74">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全年执行数</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36CE9A">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执行率</w:t>
            </w:r>
          </w:p>
        </w:tc>
      </w:tr>
      <w:tr w14:paraId="6A7A9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0" w:type="auto"/>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9314E07">
            <w:pPr>
              <w:spacing w:beforeLines="0" w:afterLines="0"/>
              <w:jc w:val="center"/>
              <w:rPr>
                <w:rFonts w:hint="default" w:hAnsi="宋体" w:cs="宋体"/>
                <w:color w:val="000000"/>
                <w:sz w:val="15"/>
                <w:szCs w:val="15"/>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815928">
            <w:pPr>
              <w:widowControl/>
              <w:spacing w:beforeLines="0" w:afterLines="0"/>
              <w:jc w:val="both"/>
              <w:textAlignment w:val="center"/>
              <w:rPr>
                <w:rFonts w:hint="default" w:hAnsi="宋体" w:cs="宋体"/>
                <w:color w:val="000000"/>
                <w:sz w:val="15"/>
                <w:szCs w:val="15"/>
              </w:rPr>
            </w:pPr>
            <w:r>
              <w:rPr>
                <w:rFonts w:hint="default" w:hAnsi="宋体" w:cs="宋体"/>
                <w:color w:val="000000"/>
                <w:sz w:val="15"/>
                <w:szCs w:val="15"/>
                <w:lang w:bidi="ar"/>
              </w:rPr>
              <w:t>年度资金总额</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3128A2">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18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6EDA81">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18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277EEB">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15.0468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8F08E8">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84%</w:t>
            </w:r>
          </w:p>
        </w:tc>
      </w:tr>
      <w:tr w14:paraId="25263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0" w:type="auto"/>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2FF7F25">
            <w:pPr>
              <w:spacing w:beforeLines="0" w:afterLines="0"/>
              <w:jc w:val="center"/>
              <w:rPr>
                <w:rFonts w:hint="default" w:hAnsi="宋体" w:cs="宋体"/>
                <w:color w:val="000000"/>
                <w:sz w:val="15"/>
                <w:szCs w:val="15"/>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C5F63B">
            <w:pPr>
              <w:widowControl/>
              <w:spacing w:beforeLines="0" w:afterLines="0"/>
              <w:textAlignment w:val="center"/>
              <w:rPr>
                <w:rFonts w:hint="eastAsia" w:ascii="楷体" w:hAnsi="楷体" w:eastAsia="楷体" w:cs="楷体"/>
                <w:color w:val="000000"/>
                <w:sz w:val="15"/>
                <w:szCs w:val="15"/>
              </w:rPr>
            </w:pPr>
            <w:r>
              <w:rPr>
                <w:rFonts w:hint="eastAsia" w:ascii="楷体" w:hAnsi="楷体" w:eastAsia="楷体" w:cs="楷体"/>
                <w:color w:val="000000"/>
                <w:sz w:val="15"/>
                <w:szCs w:val="15"/>
                <w:lang w:bidi="ar"/>
              </w:rPr>
              <w:t>（一）财政拨款小计</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254EFA">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18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746934">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18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F3F220">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15.0468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25C1F0">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84%</w:t>
            </w:r>
          </w:p>
        </w:tc>
      </w:tr>
      <w:tr w14:paraId="474B0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0" w:type="auto"/>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27C3021">
            <w:pPr>
              <w:spacing w:beforeLines="0" w:afterLines="0"/>
              <w:jc w:val="center"/>
              <w:rPr>
                <w:rFonts w:hint="default" w:hAnsi="宋体" w:cs="宋体"/>
                <w:color w:val="000000"/>
                <w:sz w:val="15"/>
                <w:szCs w:val="15"/>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55CCDF">
            <w:pPr>
              <w:widowControl/>
              <w:spacing w:beforeLines="0" w:afterLines="0"/>
              <w:textAlignment w:val="center"/>
              <w:rPr>
                <w:rFonts w:hint="eastAsia" w:ascii="楷体" w:hAnsi="楷体" w:eastAsia="楷体" w:cs="楷体"/>
                <w:color w:val="000000"/>
                <w:sz w:val="15"/>
                <w:szCs w:val="15"/>
              </w:rPr>
            </w:pPr>
            <w:r>
              <w:rPr>
                <w:rFonts w:hint="eastAsia" w:ascii="楷体" w:hAnsi="楷体" w:eastAsia="楷体" w:cs="楷体"/>
                <w:color w:val="000000"/>
                <w:sz w:val="15"/>
                <w:szCs w:val="15"/>
                <w:lang w:bidi="ar"/>
              </w:rPr>
              <w:t xml:space="preserve">   1.一般公共预算</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761455">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18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29844C">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18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E18547">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15.0468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AD92B4">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84%</w:t>
            </w:r>
          </w:p>
        </w:tc>
      </w:tr>
      <w:tr w14:paraId="1E408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0" w:type="auto"/>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1236A67">
            <w:pPr>
              <w:spacing w:beforeLines="0" w:afterLines="0"/>
              <w:jc w:val="center"/>
              <w:rPr>
                <w:rFonts w:hint="default" w:hAnsi="宋体" w:cs="宋体"/>
                <w:color w:val="000000"/>
                <w:sz w:val="15"/>
                <w:szCs w:val="15"/>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49F5A5">
            <w:pPr>
              <w:widowControl/>
              <w:spacing w:beforeLines="0" w:afterLines="0"/>
              <w:textAlignment w:val="center"/>
              <w:rPr>
                <w:rFonts w:hint="eastAsia" w:ascii="楷体" w:hAnsi="楷体" w:eastAsia="楷体" w:cs="楷体"/>
                <w:color w:val="000000"/>
                <w:sz w:val="15"/>
                <w:szCs w:val="15"/>
              </w:rPr>
            </w:pPr>
            <w:r>
              <w:rPr>
                <w:rFonts w:hint="eastAsia" w:ascii="楷体" w:hAnsi="楷体" w:eastAsia="楷体" w:cs="楷体"/>
                <w:color w:val="000000"/>
                <w:sz w:val="15"/>
                <w:szCs w:val="15"/>
                <w:lang w:bidi="ar"/>
              </w:rPr>
              <w:t xml:space="preserve">   2.政府性基金</w:t>
            </w:r>
          </w:p>
        </w:tc>
        <w:tc>
          <w:tcPr>
            <w:tcW w:w="0" w:type="auto"/>
            <w:tcBorders>
              <w:top w:val="single" w:color="000000" w:sz="4" w:space="0"/>
              <w:left w:val="nil"/>
              <w:bottom w:val="single" w:color="000000" w:sz="4" w:space="0"/>
              <w:right w:val="single" w:color="000000" w:sz="4" w:space="0"/>
              <w:tl2br w:val="nil"/>
              <w:tr2bl w:val="nil"/>
            </w:tcBorders>
            <w:noWrap w:val="0"/>
            <w:vAlign w:val="center"/>
          </w:tcPr>
          <w:p w14:paraId="79412284">
            <w:pPr>
              <w:spacing w:beforeLines="0" w:afterLines="0"/>
              <w:jc w:val="center"/>
              <w:rPr>
                <w:rFonts w:hint="eastAsia" w:ascii="楷体" w:hAnsi="楷体" w:eastAsia="楷体" w:cs="楷体"/>
                <w:color w:val="000000"/>
                <w:sz w:val="15"/>
                <w:szCs w:val="15"/>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D3E5B5">
            <w:pPr>
              <w:spacing w:beforeLines="0" w:afterLines="0"/>
              <w:jc w:val="center"/>
              <w:rPr>
                <w:rFonts w:hint="default" w:hAnsi="宋体" w:cs="宋体"/>
                <w:color w:val="000000"/>
                <w:sz w:val="15"/>
                <w:szCs w:val="15"/>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41EF91">
            <w:pPr>
              <w:spacing w:beforeLines="0" w:afterLines="0"/>
              <w:jc w:val="center"/>
              <w:rPr>
                <w:rFonts w:hint="default" w:hAnsi="宋体" w:cs="宋体"/>
                <w:color w:val="000000"/>
                <w:sz w:val="15"/>
                <w:szCs w:val="15"/>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43532A">
            <w:pPr>
              <w:spacing w:beforeLines="0" w:afterLines="0"/>
              <w:jc w:val="center"/>
              <w:rPr>
                <w:rFonts w:hint="default" w:hAnsi="宋体" w:cs="宋体"/>
                <w:color w:val="000000"/>
                <w:sz w:val="15"/>
                <w:szCs w:val="15"/>
              </w:rPr>
            </w:pPr>
          </w:p>
        </w:tc>
      </w:tr>
      <w:tr w14:paraId="3F6B4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0" w:type="auto"/>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A0030C3">
            <w:pPr>
              <w:spacing w:beforeLines="0" w:afterLines="0"/>
              <w:jc w:val="center"/>
              <w:rPr>
                <w:rFonts w:hint="default" w:hAnsi="宋体" w:cs="宋体"/>
                <w:color w:val="000000"/>
                <w:sz w:val="15"/>
                <w:szCs w:val="15"/>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194F25">
            <w:pPr>
              <w:widowControl/>
              <w:spacing w:beforeLines="0" w:afterLines="0"/>
              <w:textAlignment w:val="center"/>
              <w:rPr>
                <w:rFonts w:hint="eastAsia" w:ascii="楷体" w:hAnsi="楷体" w:eastAsia="楷体" w:cs="楷体"/>
                <w:color w:val="000000"/>
                <w:sz w:val="15"/>
                <w:szCs w:val="15"/>
              </w:rPr>
            </w:pPr>
            <w:r>
              <w:rPr>
                <w:rFonts w:hint="eastAsia" w:ascii="楷体" w:hAnsi="楷体" w:eastAsia="楷体" w:cs="楷体"/>
                <w:color w:val="000000"/>
                <w:sz w:val="15"/>
                <w:szCs w:val="15"/>
                <w:lang w:bidi="ar"/>
              </w:rPr>
              <w:t xml:space="preserve">  3.国有资本经营预算</w:t>
            </w:r>
          </w:p>
        </w:tc>
        <w:tc>
          <w:tcPr>
            <w:tcW w:w="0" w:type="auto"/>
            <w:tcBorders>
              <w:top w:val="single" w:color="000000" w:sz="4" w:space="0"/>
              <w:left w:val="nil"/>
              <w:bottom w:val="single" w:color="000000" w:sz="4" w:space="0"/>
              <w:right w:val="single" w:color="000000" w:sz="4" w:space="0"/>
              <w:tl2br w:val="nil"/>
              <w:tr2bl w:val="nil"/>
            </w:tcBorders>
            <w:noWrap w:val="0"/>
            <w:vAlign w:val="center"/>
          </w:tcPr>
          <w:p w14:paraId="1204B558">
            <w:pPr>
              <w:spacing w:beforeLines="0" w:afterLines="0"/>
              <w:jc w:val="center"/>
              <w:rPr>
                <w:rFonts w:hint="eastAsia" w:ascii="楷体" w:hAnsi="楷体" w:eastAsia="楷体" w:cs="楷体"/>
                <w:color w:val="000000"/>
                <w:sz w:val="15"/>
                <w:szCs w:val="15"/>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1EE2A9">
            <w:pPr>
              <w:spacing w:beforeLines="0" w:afterLines="0"/>
              <w:jc w:val="center"/>
              <w:rPr>
                <w:rFonts w:hint="default" w:hAnsi="宋体" w:cs="宋体"/>
                <w:color w:val="000000"/>
                <w:sz w:val="15"/>
                <w:szCs w:val="15"/>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5EE4A0">
            <w:pPr>
              <w:spacing w:beforeLines="0" w:afterLines="0"/>
              <w:jc w:val="center"/>
              <w:rPr>
                <w:rFonts w:hint="default" w:hAnsi="宋体" w:cs="宋体"/>
                <w:color w:val="000000"/>
                <w:sz w:val="15"/>
                <w:szCs w:val="15"/>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6E9753">
            <w:pPr>
              <w:spacing w:beforeLines="0" w:afterLines="0"/>
              <w:jc w:val="center"/>
              <w:rPr>
                <w:rFonts w:hint="default" w:hAnsi="宋体" w:cs="宋体"/>
                <w:color w:val="000000"/>
                <w:sz w:val="15"/>
                <w:szCs w:val="15"/>
              </w:rPr>
            </w:pPr>
          </w:p>
        </w:tc>
      </w:tr>
      <w:tr w14:paraId="42B8F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0" w:type="auto"/>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CF0D57F">
            <w:pPr>
              <w:spacing w:beforeLines="0" w:afterLines="0"/>
              <w:jc w:val="center"/>
              <w:rPr>
                <w:rFonts w:hint="default" w:hAnsi="宋体" w:cs="宋体"/>
                <w:color w:val="000000"/>
                <w:sz w:val="15"/>
                <w:szCs w:val="15"/>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6255E7">
            <w:pPr>
              <w:widowControl/>
              <w:spacing w:beforeLines="0" w:afterLines="0"/>
              <w:textAlignment w:val="center"/>
              <w:rPr>
                <w:rFonts w:hint="eastAsia" w:ascii="楷体" w:hAnsi="楷体" w:eastAsia="楷体" w:cs="楷体"/>
                <w:color w:val="000000"/>
                <w:sz w:val="15"/>
                <w:szCs w:val="15"/>
              </w:rPr>
            </w:pPr>
            <w:r>
              <w:rPr>
                <w:rFonts w:hint="eastAsia" w:ascii="楷体" w:hAnsi="楷体" w:eastAsia="楷体" w:cs="楷体"/>
                <w:color w:val="000000"/>
                <w:sz w:val="15"/>
                <w:szCs w:val="15"/>
                <w:lang w:bidi="ar"/>
              </w:rPr>
              <w:t xml:space="preserve">  4.社保基金</w:t>
            </w:r>
          </w:p>
        </w:tc>
        <w:tc>
          <w:tcPr>
            <w:tcW w:w="0" w:type="auto"/>
            <w:tcBorders>
              <w:top w:val="single" w:color="000000" w:sz="4" w:space="0"/>
              <w:left w:val="nil"/>
              <w:bottom w:val="single" w:color="000000" w:sz="4" w:space="0"/>
              <w:right w:val="single" w:color="000000" w:sz="4" w:space="0"/>
              <w:tl2br w:val="nil"/>
              <w:tr2bl w:val="nil"/>
            </w:tcBorders>
            <w:noWrap w:val="0"/>
            <w:vAlign w:val="center"/>
          </w:tcPr>
          <w:p w14:paraId="49ADB1C0">
            <w:pPr>
              <w:spacing w:beforeLines="0" w:afterLines="0"/>
              <w:jc w:val="center"/>
              <w:rPr>
                <w:rFonts w:hint="eastAsia" w:ascii="楷体" w:hAnsi="楷体" w:eastAsia="楷体" w:cs="楷体"/>
                <w:color w:val="000000"/>
                <w:sz w:val="15"/>
                <w:szCs w:val="15"/>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D4A222">
            <w:pPr>
              <w:spacing w:beforeLines="0" w:afterLines="0"/>
              <w:jc w:val="center"/>
              <w:rPr>
                <w:rFonts w:hint="default" w:hAnsi="宋体" w:cs="宋体"/>
                <w:color w:val="000000"/>
                <w:sz w:val="15"/>
                <w:szCs w:val="15"/>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96B1A4">
            <w:pPr>
              <w:spacing w:beforeLines="0" w:afterLines="0"/>
              <w:jc w:val="center"/>
              <w:rPr>
                <w:rFonts w:hint="default" w:hAnsi="宋体" w:cs="宋体"/>
                <w:color w:val="000000"/>
                <w:sz w:val="15"/>
                <w:szCs w:val="15"/>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4BCBD7">
            <w:pPr>
              <w:spacing w:beforeLines="0" w:afterLines="0"/>
              <w:jc w:val="center"/>
              <w:rPr>
                <w:rFonts w:hint="default" w:hAnsi="宋体" w:cs="宋体"/>
                <w:color w:val="000000"/>
                <w:sz w:val="15"/>
                <w:szCs w:val="15"/>
              </w:rPr>
            </w:pPr>
          </w:p>
        </w:tc>
      </w:tr>
      <w:tr w14:paraId="00085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0" w:type="auto"/>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DFF152B">
            <w:pPr>
              <w:spacing w:beforeLines="0" w:afterLines="0"/>
              <w:jc w:val="center"/>
              <w:rPr>
                <w:rFonts w:hint="default" w:hAnsi="宋体" w:cs="宋体"/>
                <w:color w:val="000000"/>
                <w:sz w:val="15"/>
                <w:szCs w:val="15"/>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02EDB5">
            <w:pPr>
              <w:widowControl/>
              <w:spacing w:beforeLines="0" w:afterLines="0"/>
              <w:textAlignment w:val="center"/>
              <w:rPr>
                <w:rFonts w:hint="eastAsia" w:ascii="楷体" w:hAnsi="楷体" w:eastAsia="楷体" w:cs="楷体"/>
                <w:color w:val="000000"/>
                <w:sz w:val="15"/>
                <w:szCs w:val="15"/>
              </w:rPr>
            </w:pPr>
            <w:r>
              <w:rPr>
                <w:rFonts w:hint="eastAsia" w:ascii="楷体" w:hAnsi="楷体" w:eastAsia="楷体" w:cs="楷体"/>
                <w:color w:val="000000"/>
                <w:sz w:val="15"/>
                <w:szCs w:val="15"/>
                <w:lang w:bidi="ar"/>
              </w:rPr>
              <w:t>（二）其他资金</w:t>
            </w:r>
          </w:p>
        </w:tc>
        <w:tc>
          <w:tcPr>
            <w:tcW w:w="0" w:type="auto"/>
            <w:tcBorders>
              <w:top w:val="single" w:color="000000" w:sz="4" w:space="0"/>
              <w:left w:val="nil"/>
              <w:bottom w:val="single" w:color="000000" w:sz="4" w:space="0"/>
              <w:right w:val="single" w:color="000000" w:sz="4" w:space="0"/>
              <w:tl2br w:val="nil"/>
              <w:tr2bl w:val="nil"/>
            </w:tcBorders>
            <w:noWrap w:val="0"/>
            <w:vAlign w:val="center"/>
          </w:tcPr>
          <w:p w14:paraId="533E9F94">
            <w:pPr>
              <w:spacing w:beforeLines="0" w:afterLines="0"/>
              <w:jc w:val="center"/>
              <w:rPr>
                <w:rFonts w:hint="eastAsia" w:ascii="楷体" w:hAnsi="楷体" w:eastAsia="楷体" w:cs="楷体"/>
                <w:color w:val="000000"/>
                <w:sz w:val="15"/>
                <w:szCs w:val="15"/>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001277">
            <w:pPr>
              <w:spacing w:beforeLines="0" w:afterLines="0"/>
              <w:jc w:val="center"/>
              <w:rPr>
                <w:rFonts w:hint="default" w:hAnsi="宋体" w:cs="宋体"/>
                <w:color w:val="000000"/>
                <w:sz w:val="15"/>
                <w:szCs w:val="15"/>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AA6231">
            <w:pPr>
              <w:spacing w:beforeLines="0" w:afterLines="0"/>
              <w:jc w:val="center"/>
              <w:rPr>
                <w:rFonts w:hint="default" w:hAnsi="宋体" w:cs="宋体"/>
                <w:color w:val="000000"/>
                <w:sz w:val="15"/>
                <w:szCs w:val="15"/>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C48459">
            <w:pPr>
              <w:spacing w:beforeLines="0" w:afterLines="0"/>
              <w:jc w:val="center"/>
              <w:rPr>
                <w:rFonts w:hint="default" w:hAnsi="宋体" w:cs="宋体"/>
                <w:color w:val="000000"/>
                <w:sz w:val="15"/>
                <w:szCs w:val="15"/>
              </w:rPr>
            </w:pPr>
          </w:p>
        </w:tc>
      </w:tr>
      <w:tr w14:paraId="57489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B63CD8">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年度总体目标</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924AFF">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预期目标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065151">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实际完成情况</w:t>
            </w:r>
          </w:p>
        </w:tc>
      </w:tr>
      <w:tr w14:paraId="4654C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952860">
            <w:pPr>
              <w:spacing w:beforeLines="0" w:afterLines="0"/>
              <w:jc w:val="center"/>
              <w:rPr>
                <w:rFonts w:hint="default" w:hAnsi="宋体" w:cs="宋体"/>
                <w:color w:val="000000"/>
                <w:sz w:val="15"/>
                <w:szCs w:val="15"/>
              </w:rPr>
            </w:pP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0A83EA71">
            <w:pPr>
              <w:widowControl/>
              <w:spacing w:beforeLines="0" w:afterLines="0"/>
              <w:textAlignment w:val="top"/>
              <w:rPr>
                <w:rFonts w:hint="default" w:hAnsi="宋体" w:cs="宋体"/>
                <w:color w:val="000000"/>
                <w:sz w:val="15"/>
                <w:szCs w:val="15"/>
              </w:rPr>
            </w:pPr>
            <w:r>
              <w:rPr>
                <w:rFonts w:hint="default" w:hAnsi="宋体" w:cs="宋体"/>
                <w:color w:val="000000"/>
                <w:sz w:val="15"/>
                <w:szCs w:val="15"/>
                <w:lang w:bidi="ar"/>
              </w:rPr>
              <w:t>保障乡镇区划调整改革后公务接待费增加的需求，乡镇区划调整改革增加的交通费用及临聘人员工作经费。本年度为促进经济发展，完成上级单位交办的任务，保证内务工作顺利开展，为经济发展打牢基础。</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B87502">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全部完成</w:t>
            </w:r>
          </w:p>
        </w:tc>
      </w:tr>
      <w:tr w14:paraId="51195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7D3A4931">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绩效指标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354B2C">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一级指标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F21D5D">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二级指标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118213">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三级指标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E5D82E">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年度指标值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FA28BD">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实际完成值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016C9F">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偏差原因分析及改进措施</w:t>
            </w:r>
          </w:p>
        </w:tc>
      </w:tr>
      <w:tr w14:paraId="675B5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FB83AA7">
            <w:pPr>
              <w:spacing w:beforeLines="0" w:afterLines="0"/>
              <w:jc w:val="center"/>
              <w:rPr>
                <w:rFonts w:hint="default" w:hAnsi="宋体" w:cs="宋体"/>
                <w:color w:val="000000"/>
                <w:sz w:val="15"/>
                <w:szCs w:val="15"/>
              </w:rPr>
            </w:pP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6786D8">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产出指标</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81A15C">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数量指标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F3B420">
            <w:pPr>
              <w:widowControl/>
              <w:spacing w:beforeLines="0" w:afterLines="0"/>
              <w:textAlignment w:val="center"/>
              <w:rPr>
                <w:rFonts w:hint="default" w:hAnsi="宋体" w:cs="宋体"/>
                <w:color w:val="000000"/>
                <w:sz w:val="15"/>
                <w:szCs w:val="15"/>
              </w:rPr>
            </w:pPr>
            <w:r>
              <w:rPr>
                <w:rFonts w:hint="default" w:hAnsi="宋体" w:cs="宋体"/>
                <w:color w:val="000000"/>
                <w:sz w:val="15"/>
                <w:szCs w:val="15"/>
                <w:lang w:bidi="ar"/>
              </w:rPr>
              <w:t>指标1：公务外出人数</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7A3151">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≥54人</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AF97A0">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54人</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1BB9C7">
            <w:pPr>
              <w:spacing w:beforeLines="0" w:afterLines="0"/>
              <w:jc w:val="center"/>
              <w:rPr>
                <w:rFonts w:hint="default" w:hAnsi="宋体" w:cs="宋体"/>
                <w:color w:val="000000"/>
                <w:sz w:val="15"/>
                <w:szCs w:val="15"/>
              </w:rPr>
            </w:pPr>
          </w:p>
        </w:tc>
      </w:tr>
      <w:tr w14:paraId="3D8C6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F9E4492">
            <w:pPr>
              <w:spacing w:beforeLines="0" w:afterLines="0"/>
              <w:jc w:val="center"/>
              <w:rPr>
                <w:rFonts w:hint="default" w:hAnsi="宋体" w:cs="宋体"/>
                <w:color w:val="000000"/>
                <w:sz w:val="15"/>
                <w:szCs w:val="15"/>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A0E1FB">
            <w:pPr>
              <w:spacing w:beforeLines="0" w:afterLines="0"/>
              <w:jc w:val="center"/>
              <w:rPr>
                <w:rFonts w:hint="default" w:hAnsi="宋体" w:cs="宋体"/>
                <w:color w:val="000000"/>
                <w:sz w:val="15"/>
                <w:szCs w:val="15"/>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25CB59">
            <w:pPr>
              <w:spacing w:beforeLines="0" w:afterLines="0"/>
              <w:jc w:val="center"/>
              <w:rPr>
                <w:rFonts w:hint="default" w:hAnsi="宋体" w:cs="宋体"/>
                <w:color w:val="000000"/>
                <w:sz w:val="15"/>
                <w:szCs w:val="15"/>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41650B">
            <w:pPr>
              <w:widowControl/>
              <w:spacing w:beforeLines="0" w:afterLines="0"/>
              <w:textAlignment w:val="center"/>
              <w:rPr>
                <w:rFonts w:hint="default" w:hAnsi="宋体" w:cs="宋体"/>
                <w:color w:val="000000"/>
                <w:sz w:val="15"/>
                <w:szCs w:val="15"/>
              </w:rPr>
            </w:pPr>
            <w:r>
              <w:rPr>
                <w:rFonts w:hint="default" w:hAnsi="宋体" w:cs="宋体"/>
                <w:color w:val="000000"/>
                <w:sz w:val="15"/>
                <w:szCs w:val="15"/>
                <w:lang w:bidi="ar"/>
              </w:rPr>
              <w:t>指标2：接待次数</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FD7AF1">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≥150次</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04258D">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150次</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55C400">
            <w:pPr>
              <w:spacing w:beforeLines="0" w:afterLines="0"/>
              <w:jc w:val="center"/>
              <w:rPr>
                <w:rFonts w:hint="default" w:hAnsi="宋体" w:cs="宋体"/>
                <w:color w:val="000000"/>
                <w:sz w:val="15"/>
                <w:szCs w:val="15"/>
              </w:rPr>
            </w:pPr>
          </w:p>
        </w:tc>
      </w:tr>
      <w:tr w14:paraId="0BE96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5F123111">
            <w:pPr>
              <w:spacing w:beforeLines="0" w:afterLines="0"/>
              <w:jc w:val="center"/>
              <w:rPr>
                <w:rFonts w:hint="default" w:hAnsi="宋体" w:cs="宋体"/>
                <w:color w:val="000000"/>
                <w:sz w:val="15"/>
                <w:szCs w:val="15"/>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801D69">
            <w:pPr>
              <w:spacing w:beforeLines="0" w:afterLines="0"/>
              <w:jc w:val="center"/>
              <w:rPr>
                <w:rFonts w:hint="default" w:hAnsi="宋体" w:cs="宋体"/>
                <w:color w:val="000000"/>
                <w:sz w:val="15"/>
                <w:szCs w:val="15"/>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0AFE30">
            <w:pPr>
              <w:spacing w:beforeLines="0" w:afterLines="0"/>
              <w:jc w:val="center"/>
              <w:rPr>
                <w:rFonts w:hint="default" w:hAnsi="宋体" w:cs="宋体"/>
                <w:color w:val="000000"/>
                <w:sz w:val="15"/>
                <w:szCs w:val="15"/>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075D77">
            <w:pPr>
              <w:widowControl/>
              <w:spacing w:beforeLines="0" w:afterLines="0"/>
              <w:textAlignment w:val="center"/>
              <w:rPr>
                <w:rFonts w:hint="default" w:hAnsi="宋体" w:cs="宋体"/>
                <w:color w:val="000000"/>
                <w:sz w:val="15"/>
                <w:szCs w:val="15"/>
              </w:rPr>
            </w:pPr>
            <w:r>
              <w:rPr>
                <w:rFonts w:hint="default" w:hAnsi="宋体" w:cs="宋体"/>
                <w:color w:val="000000"/>
                <w:sz w:val="15"/>
                <w:szCs w:val="15"/>
                <w:lang w:bidi="ar"/>
              </w:rPr>
              <w:t>指标3：临聘人员数量</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DD13EE">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2人</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66CCE7">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2人</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25F054">
            <w:pPr>
              <w:spacing w:beforeLines="0" w:afterLines="0"/>
              <w:jc w:val="center"/>
              <w:rPr>
                <w:rFonts w:hint="default" w:hAnsi="宋体" w:cs="宋体"/>
                <w:color w:val="000000"/>
                <w:sz w:val="15"/>
                <w:szCs w:val="15"/>
              </w:rPr>
            </w:pPr>
          </w:p>
        </w:tc>
      </w:tr>
      <w:tr w14:paraId="39389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5FB2E555">
            <w:pPr>
              <w:spacing w:beforeLines="0" w:afterLines="0"/>
              <w:jc w:val="center"/>
              <w:rPr>
                <w:rFonts w:hint="default" w:hAnsi="宋体" w:cs="宋体"/>
                <w:color w:val="000000"/>
                <w:sz w:val="15"/>
                <w:szCs w:val="15"/>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B807B3">
            <w:pPr>
              <w:spacing w:beforeLines="0" w:afterLines="0"/>
              <w:jc w:val="center"/>
              <w:rPr>
                <w:rFonts w:hint="default" w:hAnsi="宋体" w:cs="宋体"/>
                <w:color w:val="000000"/>
                <w:sz w:val="15"/>
                <w:szCs w:val="15"/>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549139">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质量指标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621359">
            <w:pPr>
              <w:widowControl/>
              <w:spacing w:beforeLines="0" w:afterLines="0"/>
              <w:textAlignment w:val="center"/>
              <w:rPr>
                <w:rFonts w:hint="default" w:hAnsi="宋体" w:cs="宋体"/>
                <w:color w:val="000000"/>
                <w:sz w:val="15"/>
                <w:szCs w:val="15"/>
              </w:rPr>
            </w:pPr>
            <w:r>
              <w:rPr>
                <w:rFonts w:hint="default" w:hAnsi="宋体" w:cs="宋体"/>
                <w:color w:val="000000"/>
                <w:sz w:val="15"/>
                <w:szCs w:val="15"/>
                <w:lang w:bidi="ar"/>
              </w:rPr>
              <w:t>指标1：各项工作任务考核合格率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335AD2">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87E44F">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837E41">
            <w:pPr>
              <w:spacing w:beforeLines="0" w:afterLines="0"/>
              <w:jc w:val="center"/>
              <w:rPr>
                <w:rFonts w:hint="default" w:hAnsi="宋体" w:cs="宋体"/>
                <w:color w:val="000000"/>
                <w:sz w:val="15"/>
                <w:szCs w:val="15"/>
              </w:rPr>
            </w:pPr>
          </w:p>
        </w:tc>
      </w:tr>
      <w:tr w14:paraId="141C4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4A94D42">
            <w:pPr>
              <w:spacing w:beforeLines="0" w:afterLines="0"/>
              <w:jc w:val="center"/>
              <w:rPr>
                <w:rFonts w:hint="default" w:hAnsi="宋体" w:cs="宋体"/>
                <w:color w:val="000000"/>
                <w:sz w:val="15"/>
                <w:szCs w:val="15"/>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0CA5B3">
            <w:pPr>
              <w:spacing w:beforeLines="0" w:afterLines="0"/>
              <w:jc w:val="center"/>
              <w:rPr>
                <w:rFonts w:hint="default" w:hAnsi="宋体" w:cs="宋体"/>
                <w:color w:val="000000"/>
                <w:sz w:val="15"/>
                <w:szCs w:val="15"/>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0329BB">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时效指标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9C01D7">
            <w:pPr>
              <w:widowControl/>
              <w:spacing w:beforeLines="0" w:afterLines="0"/>
              <w:textAlignment w:val="center"/>
              <w:rPr>
                <w:rFonts w:hint="default" w:hAnsi="宋体" w:cs="宋体"/>
                <w:color w:val="000000"/>
                <w:sz w:val="15"/>
                <w:szCs w:val="15"/>
              </w:rPr>
            </w:pPr>
            <w:r>
              <w:rPr>
                <w:rFonts w:hint="default" w:hAnsi="宋体" w:cs="宋体"/>
                <w:color w:val="000000"/>
                <w:sz w:val="15"/>
                <w:szCs w:val="15"/>
                <w:lang w:bidi="ar"/>
              </w:rPr>
              <w:t>指标1：各项工作完成及时率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906CD9">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7B1571">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6EB90A">
            <w:pPr>
              <w:spacing w:beforeLines="0" w:afterLines="0"/>
              <w:jc w:val="center"/>
              <w:rPr>
                <w:rFonts w:hint="default" w:hAnsi="宋体" w:cs="宋体"/>
                <w:color w:val="000000"/>
                <w:sz w:val="15"/>
                <w:szCs w:val="15"/>
              </w:rPr>
            </w:pPr>
          </w:p>
        </w:tc>
      </w:tr>
      <w:tr w14:paraId="35DF7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C4B1DC3">
            <w:pPr>
              <w:spacing w:beforeLines="0" w:afterLines="0"/>
              <w:jc w:val="center"/>
              <w:rPr>
                <w:rFonts w:hint="default" w:hAnsi="宋体" w:cs="宋体"/>
                <w:color w:val="000000"/>
                <w:sz w:val="15"/>
                <w:szCs w:val="15"/>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B24684">
            <w:pPr>
              <w:spacing w:beforeLines="0" w:afterLines="0"/>
              <w:jc w:val="center"/>
              <w:rPr>
                <w:rFonts w:hint="default" w:hAnsi="宋体" w:cs="宋体"/>
                <w:color w:val="000000"/>
                <w:sz w:val="15"/>
                <w:szCs w:val="15"/>
              </w:rPr>
            </w:pP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12A613">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A35384">
            <w:pPr>
              <w:widowControl/>
              <w:spacing w:beforeLines="0" w:afterLines="0"/>
              <w:textAlignment w:val="center"/>
              <w:rPr>
                <w:rFonts w:hint="default" w:hAnsi="宋体" w:cs="宋体"/>
                <w:color w:val="000000"/>
                <w:sz w:val="15"/>
                <w:szCs w:val="15"/>
              </w:rPr>
            </w:pPr>
            <w:r>
              <w:rPr>
                <w:rFonts w:hint="default" w:hAnsi="宋体" w:cs="宋体"/>
                <w:color w:val="000000"/>
                <w:sz w:val="15"/>
                <w:szCs w:val="15"/>
                <w:lang w:bidi="ar"/>
              </w:rPr>
              <w:t>指标1：日常公务外出交通费</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6675E5">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≤8万元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3F71EA">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8万元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5CEC25">
            <w:pPr>
              <w:spacing w:beforeLines="0" w:afterLines="0"/>
              <w:jc w:val="center"/>
              <w:rPr>
                <w:rFonts w:hint="default" w:hAnsi="宋体" w:cs="宋体"/>
                <w:color w:val="000000"/>
                <w:sz w:val="15"/>
                <w:szCs w:val="15"/>
              </w:rPr>
            </w:pPr>
          </w:p>
        </w:tc>
      </w:tr>
      <w:tr w14:paraId="399BA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05ABCEFC">
            <w:pPr>
              <w:spacing w:beforeLines="0" w:afterLines="0"/>
              <w:jc w:val="center"/>
              <w:rPr>
                <w:rFonts w:hint="default" w:hAnsi="宋体" w:cs="宋体"/>
                <w:color w:val="000000"/>
                <w:sz w:val="15"/>
                <w:szCs w:val="15"/>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F03FF4">
            <w:pPr>
              <w:spacing w:beforeLines="0" w:afterLines="0"/>
              <w:jc w:val="center"/>
              <w:rPr>
                <w:rFonts w:hint="default" w:hAnsi="宋体" w:cs="宋体"/>
                <w:color w:val="000000"/>
                <w:sz w:val="15"/>
                <w:szCs w:val="15"/>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450A98">
            <w:pPr>
              <w:spacing w:beforeLines="0" w:afterLines="0"/>
              <w:jc w:val="center"/>
              <w:rPr>
                <w:rFonts w:hint="default" w:hAnsi="宋体" w:cs="宋体"/>
                <w:color w:val="000000"/>
                <w:sz w:val="15"/>
                <w:szCs w:val="15"/>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691A0B">
            <w:pPr>
              <w:widowControl/>
              <w:spacing w:beforeLines="0" w:afterLines="0"/>
              <w:textAlignment w:val="center"/>
              <w:rPr>
                <w:rFonts w:hint="default" w:hAnsi="宋体" w:cs="宋体"/>
                <w:color w:val="000000"/>
                <w:sz w:val="15"/>
                <w:szCs w:val="15"/>
              </w:rPr>
            </w:pPr>
            <w:r>
              <w:rPr>
                <w:rFonts w:hint="default" w:hAnsi="宋体" w:cs="宋体"/>
                <w:color w:val="000000"/>
                <w:sz w:val="15"/>
                <w:szCs w:val="15"/>
                <w:lang w:bidi="ar"/>
              </w:rPr>
              <w:t>指标2：公务接待费</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B413C1">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≤3万元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DF2591">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0.0468万元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93ECCA">
            <w:pPr>
              <w:spacing w:beforeLines="0" w:afterLines="0"/>
              <w:jc w:val="center"/>
              <w:rPr>
                <w:rFonts w:hint="default" w:hAnsi="宋体" w:cs="宋体"/>
                <w:color w:val="000000"/>
                <w:sz w:val="15"/>
                <w:szCs w:val="15"/>
              </w:rPr>
            </w:pPr>
          </w:p>
        </w:tc>
      </w:tr>
      <w:tr w14:paraId="1FA7F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136C6CC">
            <w:pPr>
              <w:spacing w:beforeLines="0" w:afterLines="0"/>
              <w:jc w:val="center"/>
              <w:rPr>
                <w:rFonts w:hint="default" w:hAnsi="宋体" w:cs="宋体"/>
                <w:color w:val="000000"/>
                <w:sz w:val="15"/>
                <w:szCs w:val="15"/>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6D1DAB">
            <w:pPr>
              <w:spacing w:beforeLines="0" w:afterLines="0"/>
              <w:jc w:val="center"/>
              <w:rPr>
                <w:rFonts w:hint="default" w:hAnsi="宋体" w:cs="宋体"/>
                <w:color w:val="000000"/>
                <w:sz w:val="15"/>
                <w:szCs w:val="15"/>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3ED351">
            <w:pPr>
              <w:spacing w:beforeLines="0" w:afterLines="0"/>
              <w:jc w:val="center"/>
              <w:rPr>
                <w:rFonts w:hint="default" w:hAnsi="宋体" w:cs="宋体"/>
                <w:color w:val="000000"/>
                <w:sz w:val="15"/>
                <w:szCs w:val="15"/>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B09A06">
            <w:pPr>
              <w:widowControl/>
              <w:spacing w:beforeLines="0" w:afterLines="0"/>
              <w:textAlignment w:val="center"/>
              <w:rPr>
                <w:rFonts w:hint="default" w:hAnsi="宋体" w:cs="宋体"/>
                <w:color w:val="000000"/>
                <w:sz w:val="15"/>
                <w:szCs w:val="15"/>
              </w:rPr>
            </w:pPr>
            <w:r>
              <w:rPr>
                <w:rFonts w:hint="default" w:hAnsi="宋体" w:cs="宋体"/>
                <w:color w:val="000000"/>
                <w:sz w:val="15"/>
                <w:szCs w:val="15"/>
                <w:lang w:bidi="ar"/>
              </w:rPr>
              <w:t>指标3：临聘人员经费</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602751">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≤7万元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26D75B">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7万元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94271C">
            <w:pPr>
              <w:spacing w:beforeLines="0" w:afterLines="0"/>
              <w:jc w:val="center"/>
              <w:rPr>
                <w:rFonts w:hint="default" w:hAnsi="宋体" w:cs="宋体"/>
                <w:color w:val="000000"/>
                <w:sz w:val="15"/>
                <w:szCs w:val="15"/>
              </w:rPr>
            </w:pPr>
          </w:p>
        </w:tc>
      </w:tr>
      <w:tr w14:paraId="2C644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F2761EB">
            <w:pPr>
              <w:spacing w:beforeLines="0" w:afterLines="0"/>
              <w:jc w:val="center"/>
              <w:rPr>
                <w:rFonts w:hint="default" w:hAnsi="宋体" w:cs="宋体"/>
                <w:color w:val="000000"/>
                <w:sz w:val="15"/>
                <w:szCs w:val="15"/>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2D8770">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DB1BB0">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社会效益指标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CFD2E8">
            <w:pPr>
              <w:widowControl/>
              <w:spacing w:beforeLines="0" w:afterLines="0"/>
              <w:textAlignment w:val="center"/>
              <w:rPr>
                <w:rFonts w:hint="default" w:hAnsi="宋体" w:cs="宋体"/>
                <w:color w:val="000000"/>
                <w:sz w:val="15"/>
                <w:szCs w:val="15"/>
              </w:rPr>
            </w:pPr>
            <w:r>
              <w:rPr>
                <w:rFonts w:hint="default" w:hAnsi="宋体" w:cs="宋体"/>
                <w:color w:val="000000"/>
                <w:sz w:val="15"/>
                <w:szCs w:val="15"/>
                <w:lang w:bidi="ar"/>
              </w:rPr>
              <w:t>指标1：干部联系群众，政务服务水平</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0B094C">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定性</w:t>
            </w:r>
            <w:r>
              <w:rPr>
                <w:rFonts w:hint="default" w:hAnsi="宋体" w:cs="宋体"/>
                <w:color w:val="000000"/>
                <w:sz w:val="15"/>
                <w:szCs w:val="15"/>
                <w:lang w:bidi="ar"/>
              </w:rPr>
              <w:br w:type="textWrapping"/>
            </w:r>
            <w:r>
              <w:rPr>
                <w:rFonts w:hint="default" w:hAnsi="宋体" w:cs="宋体"/>
                <w:color w:val="000000"/>
                <w:sz w:val="15"/>
                <w:szCs w:val="15"/>
                <w:lang w:bidi="ar"/>
              </w:rPr>
              <w:t>（年度考核90分以上为优，80分-89分为良，70分-79分为中</w:t>
            </w:r>
            <w:r>
              <w:rPr>
                <w:rFonts w:hint="eastAsia" w:hAnsi="宋体" w:cs="宋体"/>
                <w:color w:val="000000"/>
                <w:sz w:val="15"/>
                <w:szCs w:val="15"/>
                <w:lang w:eastAsia="zh-CN" w:bidi="ar"/>
              </w:rPr>
              <w:t>，</w:t>
            </w:r>
            <w:r>
              <w:rPr>
                <w:rFonts w:hint="default" w:hAnsi="宋体" w:cs="宋体"/>
                <w:color w:val="000000"/>
                <w:sz w:val="15"/>
                <w:szCs w:val="15"/>
                <w:lang w:bidi="ar"/>
              </w:rPr>
              <w:t>60分-69分为低，59分以下为差）</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1B3CCB">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优</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300EA6">
            <w:pPr>
              <w:spacing w:beforeLines="0" w:afterLines="0"/>
              <w:jc w:val="center"/>
              <w:rPr>
                <w:rFonts w:hint="default" w:hAnsi="宋体" w:cs="宋体"/>
                <w:color w:val="000000"/>
                <w:sz w:val="15"/>
                <w:szCs w:val="15"/>
              </w:rPr>
            </w:pPr>
          </w:p>
        </w:tc>
      </w:tr>
      <w:tr w14:paraId="2F177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2ED57E4">
            <w:pPr>
              <w:spacing w:beforeLines="0" w:afterLines="0"/>
              <w:jc w:val="center"/>
              <w:rPr>
                <w:rFonts w:hint="default" w:hAnsi="宋体" w:cs="宋体"/>
                <w:color w:val="000000"/>
                <w:sz w:val="15"/>
                <w:szCs w:val="15"/>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20544A">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7AFAE0">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服务对象满意度指标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533402">
            <w:pPr>
              <w:widowControl/>
              <w:spacing w:beforeLines="0" w:afterLines="0"/>
              <w:textAlignment w:val="center"/>
              <w:rPr>
                <w:rFonts w:hint="default" w:hAnsi="宋体" w:cs="宋体"/>
                <w:color w:val="000000"/>
                <w:sz w:val="15"/>
                <w:szCs w:val="15"/>
              </w:rPr>
            </w:pPr>
            <w:r>
              <w:rPr>
                <w:rFonts w:hint="default" w:hAnsi="宋体" w:cs="宋体"/>
                <w:color w:val="000000"/>
                <w:sz w:val="15"/>
                <w:szCs w:val="15"/>
                <w:lang w:bidi="ar"/>
              </w:rPr>
              <w:t>指标1：群众对干部工作的满意度</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0542FB">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≥95%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13C214">
            <w:pPr>
              <w:widowControl/>
              <w:spacing w:beforeLines="0" w:afterLines="0"/>
              <w:jc w:val="center"/>
              <w:textAlignment w:val="center"/>
              <w:rPr>
                <w:rFonts w:hint="default" w:hAnsi="宋体" w:cs="宋体"/>
                <w:color w:val="000000"/>
                <w:sz w:val="15"/>
                <w:szCs w:val="15"/>
              </w:rPr>
            </w:pPr>
            <w:r>
              <w:rPr>
                <w:rFonts w:hint="default" w:hAnsi="宋体" w:cs="宋体"/>
                <w:color w:val="000000"/>
                <w:sz w:val="15"/>
                <w:szCs w:val="15"/>
                <w:lang w:bidi="ar"/>
              </w:rPr>
              <w:t>95%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F04B41">
            <w:pPr>
              <w:spacing w:beforeLines="0" w:afterLines="0"/>
              <w:jc w:val="center"/>
              <w:rPr>
                <w:rFonts w:hint="default" w:hAnsi="宋体" w:cs="宋体"/>
                <w:color w:val="000000"/>
                <w:sz w:val="15"/>
                <w:szCs w:val="15"/>
              </w:rPr>
            </w:pPr>
          </w:p>
        </w:tc>
      </w:tr>
    </w:tbl>
    <w:p w14:paraId="74DBC8F5">
      <w:pPr>
        <w:pStyle w:val="2"/>
        <w:spacing w:afterLines="0"/>
        <w:rPr>
          <w:rFonts w:hint="eastAsia" w:ascii="黑体" w:hAnsi="黑体" w:eastAsia="黑体"/>
          <w:color w:val="000000"/>
          <w:kern w:val="2"/>
          <w:sz w:val="44"/>
          <w:szCs w:val="24"/>
        </w:rPr>
      </w:pPr>
    </w:p>
    <w:p w14:paraId="523F44B6">
      <w:pPr>
        <w:pStyle w:val="2"/>
        <w:spacing w:afterLines="0"/>
        <w:rPr>
          <w:rFonts w:hint="eastAsia" w:ascii="黑体" w:hAnsi="黑体" w:eastAsia="黑体"/>
          <w:color w:val="000000"/>
          <w:kern w:val="2"/>
          <w:sz w:val="44"/>
          <w:szCs w:val="24"/>
        </w:rPr>
      </w:pPr>
    </w:p>
    <w:tbl>
      <w:tblPr>
        <w:tblStyle w:val="11"/>
        <w:tblW w:w="51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4"/>
        <w:gridCol w:w="770"/>
        <w:gridCol w:w="830"/>
        <w:gridCol w:w="743"/>
        <w:gridCol w:w="942"/>
        <w:gridCol w:w="484"/>
        <w:gridCol w:w="2144"/>
        <w:gridCol w:w="1005"/>
        <w:gridCol w:w="1166"/>
      </w:tblGrid>
      <w:tr w14:paraId="09C7D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5000" w:type="pct"/>
            <w:gridSpan w:val="9"/>
            <w:tcBorders>
              <w:top w:val="nil"/>
              <w:left w:val="nil"/>
              <w:bottom w:val="nil"/>
              <w:right w:val="nil"/>
              <w:tl2br w:val="nil"/>
              <w:tr2bl w:val="nil"/>
            </w:tcBorders>
            <w:noWrap/>
            <w:vAlign w:val="center"/>
          </w:tcPr>
          <w:p w14:paraId="6E86C602">
            <w:pPr>
              <w:widowControl/>
              <w:spacing w:beforeLines="0" w:afterLines="0"/>
              <w:jc w:val="center"/>
              <w:textAlignment w:val="center"/>
              <w:rPr>
                <w:rFonts w:hint="default" w:hAnsi="宋体" w:cs="宋体"/>
                <w:color w:val="000000"/>
                <w:sz w:val="32"/>
                <w:szCs w:val="32"/>
              </w:rPr>
            </w:pPr>
            <w:r>
              <w:rPr>
                <w:rFonts w:hint="default" w:hAnsi="宋体" w:cs="宋体"/>
                <w:color w:val="000000"/>
                <w:sz w:val="32"/>
                <w:szCs w:val="32"/>
                <w:lang w:bidi="ar"/>
              </w:rPr>
              <w:t>2023年村社经费项目支出绩效自评表</w:t>
            </w:r>
          </w:p>
        </w:tc>
      </w:tr>
      <w:tr w14:paraId="31F15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trPr>
        <w:tc>
          <w:tcPr>
            <w:tcW w:w="5000" w:type="pct"/>
            <w:gridSpan w:val="9"/>
            <w:tcBorders>
              <w:top w:val="nil"/>
              <w:left w:val="nil"/>
              <w:bottom w:val="nil"/>
              <w:right w:val="nil"/>
              <w:tl2br w:val="nil"/>
              <w:tr2bl w:val="nil"/>
            </w:tcBorders>
            <w:noWrap/>
            <w:vAlign w:val="center"/>
          </w:tcPr>
          <w:p w14:paraId="639F78D1">
            <w:pPr>
              <w:widowControl/>
              <w:spacing w:beforeLines="0" w:afterLines="0"/>
              <w:jc w:val="center"/>
              <w:textAlignment w:val="center"/>
              <w:rPr>
                <w:rFonts w:hint="default" w:hAnsi="宋体" w:cs="宋体"/>
                <w:color w:val="000000"/>
                <w:sz w:val="22"/>
                <w:szCs w:val="22"/>
              </w:rPr>
            </w:pPr>
            <w:r>
              <w:rPr>
                <w:rFonts w:hint="default" w:hAnsi="宋体" w:cs="宋体"/>
                <w:color w:val="000000"/>
                <w:sz w:val="22"/>
                <w:szCs w:val="22"/>
                <w:lang w:bidi="ar"/>
              </w:rPr>
              <w:t>(2023年度</w:t>
            </w:r>
            <w:r>
              <w:rPr>
                <w:rFonts w:hint="eastAsia" w:hAnsi="宋体" w:cs="宋体"/>
                <w:color w:val="000000"/>
                <w:sz w:val="22"/>
                <w:szCs w:val="22"/>
                <w:lang w:eastAsia="zh-CN" w:bidi="ar"/>
              </w:rPr>
              <w:t>）</w:t>
            </w:r>
          </w:p>
        </w:tc>
      </w:tr>
      <w:tr w14:paraId="68BAE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95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9B7371">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项目（政策）名称</w:t>
            </w:r>
          </w:p>
        </w:tc>
        <w:tc>
          <w:tcPr>
            <w:tcW w:w="4045" w:type="pct"/>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9F62DF">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2023年村社经费</w:t>
            </w:r>
          </w:p>
        </w:tc>
      </w:tr>
      <w:tr w14:paraId="43280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95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50A371">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主管部门</w:t>
            </w:r>
          </w:p>
        </w:tc>
        <w:tc>
          <w:tcPr>
            <w:tcW w:w="165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6F1C95">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广元市昭化区柏林沟镇人民政府</w:t>
            </w:r>
          </w:p>
        </w:tc>
        <w:tc>
          <w:tcPr>
            <w:tcW w:w="1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2A73AB">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实施单位</w:t>
            </w:r>
          </w:p>
        </w:tc>
        <w:tc>
          <w:tcPr>
            <w:tcW w:w="120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528835">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广元市昭化区柏林沟镇人民政府</w:t>
            </w:r>
          </w:p>
        </w:tc>
      </w:tr>
      <w:tr w14:paraId="5CB9D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954"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41D71604">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项目（政策）资金（万元）</w:t>
            </w:r>
          </w:p>
        </w:tc>
        <w:tc>
          <w:tcPr>
            <w:tcW w:w="87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2B974D">
            <w:pPr>
              <w:spacing w:beforeLines="0" w:afterLines="0"/>
              <w:jc w:val="center"/>
              <w:rPr>
                <w:rFonts w:hint="default" w:hAnsi="宋体" w:cs="宋体"/>
                <w:color w:val="000000"/>
                <w:sz w:val="16"/>
                <w:szCs w:val="16"/>
              </w:rPr>
            </w:pPr>
          </w:p>
        </w:tc>
        <w:tc>
          <w:tcPr>
            <w:tcW w:w="5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DBD61C">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年初预算数</w:t>
            </w:r>
          </w:p>
        </w:tc>
        <w:tc>
          <w:tcPr>
            <w:tcW w:w="145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C1A6F4">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全年预算数</w:t>
            </w:r>
          </w:p>
        </w:tc>
        <w:tc>
          <w:tcPr>
            <w:tcW w:w="5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B96067">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全年执行数</w:t>
            </w:r>
          </w:p>
        </w:tc>
        <w:tc>
          <w:tcPr>
            <w:tcW w:w="6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EE4563">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执行率</w:t>
            </w:r>
          </w:p>
        </w:tc>
      </w:tr>
      <w:tr w14:paraId="556E4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954"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460EE08">
            <w:pPr>
              <w:spacing w:beforeLines="0" w:afterLines="0"/>
              <w:jc w:val="center"/>
              <w:rPr>
                <w:rFonts w:hint="default" w:hAnsi="宋体" w:cs="宋体"/>
                <w:color w:val="000000"/>
                <w:sz w:val="16"/>
                <w:szCs w:val="16"/>
              </w:rPr>
            </w:pPr>
          </w:p>
        </w:tc>
        <w:tc>
          <w:tcPr>
            <w:tcW w:w="87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8C30ED">
            <w:pPr>
              <w:widowControl/>
              <w:spacing w:beforeLines="0" w:afterLines="0"/>
              <w:jc w:val="both"/>
              <w:textAlignment w:val="center"/>
              <w:rPr>
                <w:rFonts w:hint="default" w:hAnsi="宋体" w:cs="宋体"/>
                <w:color w:val="000000"/>
                <w:sz w:val="16"/>
                <w:szCs w:val="16"/>
              </w:rPr>
            </w:pPr>
            <w:r>
              <w:rPr>
                <w:rFonts w:hint="default" w:hAnsi="宋体" w:cs="宋体"/>
                <w:color w:val="000000"/>
                <w:sz w:val="16"/>
                <w:szCs w:val="16"/>
                <w:lang w:bidi="ar"/>
              </w:rPr>
              <w:t>年度资金总额</w:t>
            </w:r>
          </w:p>
        </w:tc>
        <w:tc>
          <w:tcPr>
            <w:tcW w:w="5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E34322">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235.642</w:t>
            </w:r>
          </w:p>
        </w:tc>
        <w:tc>
          <w:tcPr>
            <w:tcW w:w="145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D89322">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235.642</w:t>
            </w:r>
          </w:p>
        </w:tc>
        <w:tc>
          <w:tcPr>
            <w:tcW w:w="5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E506C3">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214.1541</w:t>
            </w:r>
          </w:p>
        </w:tc>
        <w:tc>
          <w:tcPr>
            <w:tcW w:w="6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EBE002">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91%</w:t>
            </w:r>
          </w:p>
        </w:tc>
      </w:tr>
      <w:tr w14:paraId="38A2F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954"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CD3BB62">
            <w:pPr>
              <w:spacing w:beforeLines="0" w:afterLines="0"/>
              <w:jc w:val="center"/>
              <w:rPr>
                <w:rFonts w:hint="default" w:hAnsi="宋体" w:cs="宋体"/>
                <w:color w:val="000000"/>
                <w:sz w:val="16"/>
                <w:szCs w:val="16"/>
              </w:rPr>
            </w:pPr>
          </w:p>
        </w:tc>
        <w:tc>
          <w:tcPr>
            <w:tcW w:w="87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ED8259">
            <w:pPr>
              <w:widowControl/>
              <w:spacing w:beforeLines="0" w:afterLines="0"/>
              <w:textAlignment w:val="center"/>
              <w:rPr>
                <w:rFonts w:hint="eastAsia" w:ascii="楷体" w:hAnsi="楷体" w:eastAsia="楷体" w:cs="楷体"/>
                <w:color w:val="000000"/>
                <w:sz w:val="16"/>
                <w:szCs w:val="16"/>
              </w:rPr>
            </w:pPr>
            <w:r>
              <w:rPr>
                <w:rFonts w:hint="eastAsia" w:ascii="楷体" w:hAnsi="楷体" w:eastAsia="楷体" w:cs="楷体"/>
                <w:color w:val="000000"/>
                <w:sz w:val="16"/>
                <w:szCs w:val="16"/>
                <w:lang w:bidi="ar"/>
              </w:rPr>
              <w:t>（一）财政拨款小计</w:t>
            </w:r>
          </w:p>
        </w:tc>
        <w:tc>
          <w:tcPr>
            <w:tcW w:w="521" w:type="pct"/>
            <w:tcBorders>
              <w:top w:val="single" w:color="000000" w:sz="4" w:space="0"/>
              <w:left w:val="nil"/>
              <w:bottom w:val="single" w:color="000000" w:sz="4" w:space="0"/>
              <w:right w:val="single" w:color="000000" w:sz="4" w:space="0"/>
              <w:tl2br w:val="nil"/>
              <w:tr2bl w:val="nil"/>
            </w:tcBorders>
            <w:noWrap w:val="0"/>
            <w:vAlign w:val="center"/>
          </w:tcPr>
          <w:p w14:paraId="69466D9C">
            <w:pPr>
              <w:widowControl/>
              <w:spacing w:beforeLines="0" w:afterLines="0"/>
              <w:jc w:val="center"/>
              <w:textAlignment w:val="center"/>
              <w:rPr>
                <w:rFonts w:hint="eastAsia" w:ascii="楷体" w:hAnsi="楷体" w:eastAsia="楷体" w:cs="楷体"/>
                <w:color w:val="000000"/>
                <w:sz w:val="16"/>
                <w:szCs w:val="16"/>
              </w:rPr>
            </w:pPr>
            <w:r>
              <w:rPr>
                <w:rFonts w:hint="eastAsia" w:ascii="楷体" w:hAnsi="楷体" w:eastAsia="楷体" w:cs="楷体"/>
                <w:color w:val="000000"/>
                <w:sz w:val="16"/>
                <w:szCs w:val="16"/>
                <w:lang w:bidi="ar"/>
              </w:rPr>
              <w:t>235.642</w:t>
            </w:r>
          </w:p>
        </w:tc>
        <w:tc>
          <w:tcPr>
            <w:tcW w:w="145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1CE38D">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235.642</w:t>
            </w:r>
          </w:p>
        </w:tc>
        <w:tc>
          <w:tcPr>
            <w:tcW w:w="5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0BD33E">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214.1541</w:t>
            </w:r>
          </w:p>
        </w:tc>
        <w:tc>
          <w:tcPr>
            <w:tcW w:w="6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02CD1F">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91%</w:t>
            </w:r>
          </w:p>
        </w:tc>
      </w:tr>
      <w:tr w14:paraId="76751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954"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ACF549C">
            <w:pPr>
              <w:spacing w:beforeLines="0" w:afterLines="0"/>
              <w:jc w:val="center"/>
              <w:rPr>
                <w:rFonts w:hint="default" w:hAnsi="宋体" w:cs="宋体"/>
                <w:color w:val="000000"/>
                <w:sz w:val="16"/>
                <w:szCs w:val="16"/>
              </w:rPr>
            </w:pPr>
          </w:p>
        </w:tc>
        <w:tc>
          <w:tcPr>
            <w:tcW w:w="87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9F8EE5">
            <w:pPr>
              <w:widowControl/>
              <w:spacing w:beforeLines="0" w:afterLines="0"/>
              <w:textAlignment w:val="center"/>
              <w:rPr>
                <w:rFonts w:hint="eastAsia" w:ascii="楷体" w:hAnsi="楷体" w:eastAsia="楷体" w:cs="楷体"/>
                <w:color w:val="000000"/>
                <w:sz w:val="16"/>
                <w:szCs w:val="16"/>
              </w:rPr>
            </w:pPr>
            <w:r>
              <w:rPr>
                <w:rFonts w:hint="eastAsia" w:ascii="楷体" w:hAnsi="楷体" w:eastAsia="楷体" w:cs="楷体"/>
                <w:color w:val="000000"/>
                <w:sz w:val="16"/>
                <w:szCs w:val="16"/>
                <w:lang w:bidi="ar"/>
              </w:rPr>
              <w:t xml:space="preserve">   1.一般公共预算</w:t>
            </w:r>
          </w:p>
        </w:tc>
        <w:tc>
          <w:tcPr>
            <w:tcW w:w="521" w:type="pct"/>
            <w:tcBorders>
              <w:top w:val="single" w:color="000000" w:sz="4" w:space="0"/>
              <w:left w:val="nil"/>
              <w:bottom w:val="single" w:color="000000" w:sz="4" w:space="0"/>
              <w:right w:val="single" w:color="000000" w:sz="4" w:space="0"/>
              <w:tl2br w:val="nil"/>
              <w:tr2bl w:val="nil"/>
            </w:tcBorders>
            <w:noWrap w:val="0"/>
            <w:vAlign w:val="center"/>
          </w:tcPr>
          <w:p w14:paraId="1ED0DB50">
            <w:pPr>
              <w:widowControl/>
              <w:spacing w:beforeLines="0" w:afterLines="0"/>
              <w:jc w:val="center"/>
              <w:textAlignment w:val="center"/>
              <w:rPr>
                <w:rFonts w:hint="eastAsia" w:ascii="楷体" w:hAnsi="楷体" w:eastAsia="楷体" w:cs="楷体"/>
                <w:color w:val="000000"/>
                <w:sz w:val="16"/>
                <w:szCs w:val="16"/>
              </w:rPr>
            </w:pPr>
            <w:r>
              <w:rPr>
                <w:rFonts w:hint="eastAsia" w:ascii="楷体" w:hAnsi="楷体" w:eastAsia="楷体" w:cs="楷体"/>
                <w:color w:val="000000"/>
                <w:sz w:val="16"/>
                <w:szCs w:val="16"/>
                <w:lang w:bidi="ar"/>
              </w:rPr>
              <w:t>235.642</w:t>
            </w:r>
          </w:p>
        </w:tc>
        <w:tc>
          <w:tcPr>
            <w:tcW w:w="145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0984A3">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235.642</w:t>
            </w:r>
          </w:p>
        </w:tc>
        <w:tc>
          <w:tcPr>
            <w:tcW w:w="5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815C0A">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214.1541</w:t>
            </w:r>
          </w:p>
        </w:tc>
        <w:tc>
          <w:tcPr>
            <w:tcW w:w="6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99F8C3">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91%</w:t>
            </w:r>
          </w:p>
        </w:tc>
      </w:tr>
      <w:tr w14:paraId="29494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954"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80A594A">
            <w:pPr>
              <w:spacing w:beforeLines="0" w:afterLines="0"/>
              <w:jc w:val="center"/>
              <w:rPr>
                <w:rFonts w:hint="default" w:hAnsi="宋体" w:cs="宋体"/>
                <w:color w:val="000000"/>
                <w:sz w:val="16"/>
                <w:szCs w:val="16"/>
              </w:rPr>
            </w:pPr>
          </w:p>
        </w:tc>
        <w:tc>
          <w:tcPr>
            <w:tcW w:w="87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134F42">
            <w:pPr>
              <w:widowControl/>
              <w:spacing w:beforeLines="0" w:afterLines="0"/>
              <w:textAlignment w:val="center"/>
              <w:rPr>
                <w:rFonts w:hint="eastAsia" w:ascii="楷体" w:hAnsi="楷体" w:eastAsia="楷体" w:cs="楷体"/>
                <w:color w:val="000000"/>
                <w:sz w:val="16"/>
                <w:szCs w:val="16"/>
              </w:rPr>
            </w:pPr>
            <w:r>
              <w:rPr>
                <w:rFonts w:hint="eastAsia" w:ascii="楷体" w:hAnsi="楷体" w:eastAsia="楷体" w:cs="楷体"/>
                <w:color w:val="000000"/>
                <w:sz w:val="16"/>
                <w:szCs w:val="16"/>
                <w:lang w:bidi="ar"/>
              </w:rPr>
              <w:t xml:space="preserve">   2.政府性基金</w:t>
            </w:r>
          </w:p>
        </w:tc>
        <w:tc>
          <w:tcPr>
            <w:tcW w:w="521" w:type="pct"/>
            <w:tcBorders>
              <w:top w:val="single" w:color="000000" w:sz="4" w:space="0"/>
              <w:left w:val="nil"/>
              <w:bottom w:val="single" w:color="000000" w:sz="4" w:space="0"/>
              <w:right w:val="single" w:color="000000" w:sz="4" w:space="0"/>
              <w:tl2br w:val="nil"/>
              <w:tr2bl w:val="nil"/>
            </w:tcBorders>
            <w:noWrap w:val="0"/>
            <w:vAlign w:val="center"/>
          </w:tcPr>
          <w:p w14:paraId="6CB4E1BD">
            <w:pPr>
              <w:spacing w:beforeLines="0" w:afterLines="0"/>
              <w:jc w:val="center"/>
              <w:rPr>
                <w:rFonts w:hint="eastAsia" w:ascii="楷体" w:hAnsi="楷体" w:eastAsia="楷体" w:cs="楷体"/>
                <w:color w:val="000000"/>
                <w:sz w:val="16"/>
                <w:szCs w:val="16"/>
              </w:rPr>
            </w:pPr>
          </w:p>
        </w:tc>
        <w:tc>
          <w:tcPr>
            <w:tcW w:w="145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89E63C">
            <w:pPr>
              <w:spacing w:beforeLines="0" w:afterLines="0"/>
              <w:jc w:val="center"/>
              <w:rPr>
                <w:rFonts w:hint="default" w:hAnsi="宋体" w:cs="宋体"/>
                <w:color w:val="000000"/>
                <w:sz w:val="16"/>
                <w:szCs w:val="16"/>
              </w:rPr>
            </w:pPr>
          </w:p>
        </w:tc>
        <w:tc>
          <w:tcPr>
            <w:tcW w:w="5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68C575">
            <w:pPr>
              <w:spacing w:beforeLines="0" w:afterLines="0"/>
              <w:jc w:val="center"/>
              <w:rPr>
                <w:rFonts w:hint="default" w:hAnsi="宋体" w:cs="宋体"/>
                <w:color w:val="000000"/>
                <w:sz w:val="16"/>
                <w:szCs w:val="16"/>
              </w:rPr>
            </w:pPr>
          </w:p>
        </w:tc>
        <w:tc>
          <w:tcPr>
            <w:tcW w:w="6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1BDADD">
            <w:pPr>
              <w:spacing w:beforeLines="0" w:afterLines="0"/>
              <w:jc w:val="center"/>
              <w:rPr>
                <w:rFonts w:hint="default" w:hAnsi="宋体" w:cs="宋体"/>
                <w:color w:val="000000"/>
                <w:sz w:val="16"/>
                <w:szCs w:val="16"/>
              </w:rPr>
            </w:pPr>
          </w:p>
        </w:tc>
      </w:tr>
      <w:tr w14:paraId="2BF3F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954"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8B57EB8">
            <w:pPr>
              <w:spacing w:beforeLines="0" w:afterLines="0"/>
              <w:jc w:val="center"/>
              <w:rPr>
                <w:rFonts w:hint="default" w:hAnsi="宋体" w:cs="宋体"/>
                <w:color w:val="000000"/>
                <w:sz w:val="16"/>
                <w:szCs w:val="16"/>
              </w:rPr>
            </w:pPr>
          </w:p>
        </w:tc>
        <w:tc>
          <w:tcPr>
            <w:tcW w:w="87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1AD5FC">
            <w:pPr>
              <w:widowControl/>
              <w:spacing w:beforeLines="0" w:afterLines="0"/>
              <w:textAlignment w:val="center"/>
              <w:rPr>
                <w:rFonts w:hint="eastAsia" w:ascii="楷体" w:hAnsi="楷体" w:eastAsia="楷体" w:cs="楷体"/>
                <w:color w:val="000000"/>
                <w:sz w:val="16"/>
                <w:szCs w:val="16"/>
              </w:rPr>
            </w:pPr>
            <w:r>
              <w:rPr>
                <w:rFonts w:hint="eastAsia" w:ascii="楷体" w:hAnsi="楷体" w:eastAsia="楷体" w:cs="楷体"/>
                <w:color w:val="000000"/>
                <w:sz w:val="16"/>
                <w:szCs w:val="16"/>
                <w:lang w:bidi="ar"/>
              </w:rPr>
              <w:t xml:space="preserve">  3.国有资本经营预算</w:t>
            </w:r>
          </w:p>
        </w:tc>
        <w:tc>
          <w:tcPr>
            <w:tcW w:w="521" w:type="pct"/>
            <w:tcBorders>
              <w:top w:val="single" w:color="000000" w:sz="4" w:space="0"/>
              <w:left w:val="nil"/>
              <w:bottom w:val="single" w:color="000000" w:sz="4" w:space="0"/>
              <w:right w:val="single" w:color="000000" w:sz="4" w:space="0"/>
              <w:tl2br w:val="nil"/>
              <w:tr2bl w:val="nil"/>
            </w:tcBorders>
            <w:noWrap w:val="0"/>
            <w:vAlign w:val="center"/>
          </w:tcPr>
          <w:p w14:paraId="6FAFA3AD">
            <w:pPr>
              <w:spacing w:beforeLines="0" w:afterLines="0"/>
              <w:jc w:val="center"/>
              <w:rPr>
                <w:rFonts w:hint="eastAsia" w:ascii="楷体" w:hAnsi="楷体" w:eastAsia="楷体" w:cs="楷体"/>
                <w:color w:val="000000"/>
                <w:sz w:val="16"/>
                <w:szCs w:val="16"/>
              </w:rPr>
            </w:pPr>
          </w:p>
        </w:tc>
        <w:tc>
          <w:tcPr>
            <w:tcW w:w="145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93FD7D">
            <w:pPr>
              <w:spacing w:beforeLines="0" w:afterLines="0"/>
              <w:jc w:val="center"/>
              <w:rPr>
                <w:rFonts w:hint="default" w:hAnsi="宋体" w:cs="宋体"/>
                <w:color w:val="000000"/>
                <w:sz w:val="16"/>
                <w:szCs w:val="16"/>
              </w:rPr>
            </w:pPr>
          </w:p>
        </w:tc>
        <w:tc>
          <w:tcPr>
            <w:tcW w:w="5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90CF06">
            <w:pPr>
              <w:spacing w:beforeLines="0" w:afterLines="0"/>
              <w:jc w:val="center"/>
              <w:rPr>
                <w:rFonts w:hint="default" w:hAnsi="宋体" w:cs="宋体"/>
                <w:color w:val="000000"/>
                <w:sz w:val="16"/>
                <w:szCs w:val="16"/>
              </w:rPr>
            </w:pPr>
          </w:p>
        </w:tc>
        <w:tc>
          <w:tcPr>
            <w:tcW w:w="6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CB473C">
            <w:pPr>
              <w:spacing w:beforeLines="0" w:afterLines="0"/>
              <w:jc w:val="center"/>
              <w:rPr>
                <w:rFonts w:hint="default" w:hAnsi="宋体" w:cs="宋体"/>
                <w:color w:val="000000"/>
                <w:sz w:val="16"/>
                <w:szCs w:val="16"/>
              </w:rPr>
            </w:pPr>
          </w:p>
        </w:tc>
      </w:tr>
      <w:tr w14:paraId="6DF4A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954"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DC58FF5">
            <w:pPr>
              <w:spacing w:beforeLines="0" w:afterLines="0"/>
              <w:jc w:val="center"/>
              <w:rPr>
                <w:rFonts w:hint="default" w:hAnsi="宋体" w:cs="宋体"/>
                <w:color w:val="000000"/>
                <w:sz w:val="16"/>
                <w:szCs w:val="16"/>
              </w:rPr>
            </w:pPr>
          </w:p>
        </w:tc>
        <w:tc>
          <w:tcPr>
            <w:tcW w:w="87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276DCC">
            <w:pPr>
              <w:widowControl/>
              <w:spacing w:beforeLines="0" w:afterLines="0"/>
              <w:textAlignment w:val="center"/>
              <w:rPr>
                <w:rFonts w:hint="eastAsia" w:ascii="楷体" w:hAnsi="楷体" w:eastAsia="楷体" w:cs="楷体"/>
                <w:color w:val="000000"/>
                <w:sz w:val="16"/>
                <w:szCs w:val="16"/>
              </w:rPr>
            </w:pPr>
            <w:r>
              <w:rPr>
                <w:rFonts w:hint="eastAsia" w:ascii="楷体" w:hAnsi="楷体" w:eastAsia="楷体" w:cs="楷体"/>
                <w:color w:val="000000"/>
                <w:sz w:val="16"/>
                <w:szCs w:val="16"/>
                <w:lang w:bidi="ar"/>
              </w:rPr>
              <w:t xml:space="preserve">  4.社保基金</w:t>
            </w:r>
          </w:p>
        </w:tc>
        <w:tc>
          <w:tcPr>
            <w:tcW w:w="521" w:type="pct"/>
            <w:tcBorders>
              <w:top w:val="single" w:color="000000" w:sz="4" w:space="0"/>
              <w:left w:val="nil"/>
              <w:bottom w:val="single" w:color="000000" w:sz="4" w:space="0"/>
              <w:right w:val="single" w:color="000000" w:sz="4" w:space="0"/>
              <w:tl2br w:val="nil"/>
              <w:tr2bl w:val="nil"/>
            </w:tcBorders>
            <w:noWrap w:val="0"/>
            <w:vAlign w:val="center"/>
          </w:tcPr>
          <w:p w14:paraId="046C3356">
            <w:pPr>
              <w:spacing w:beforeLines="0" w:afterLines="0"/>
              <w:jc w:val="center"/>
              <w:rPr>
                <w:rFonts w:hint="eastAsia" w:ascii="楷体" w:hAnsi="楷体" w:eastAsia="楷体" w:cs="楷体"/>
                <w:color w:val="000000"/>
                <w:sz w:val="16"/>
                <w:szCs w:val="16"/>
              </w:rPr>
            </w:pPr>
          </w:p>
        </w:tc>
        <w:tc>
          <w:tcPr>
            <w:tcW w:w="145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810E34">
            <w:pPr>
              <w:spacing w:beforeLines="0" w:afterLines="0"/>
              <w:jc w:val="center"/>
              <w:rPr>
                <w:rFonts w:hint="default" w:hAnsi="宋体" w:cs="宋体"/>
                <w:color w:val="000000"/>
                <w:sz w:val="16"/>
                <w:szCs w:val="16"/>
              </w:rPr>
            </w:pPr>
          </w:p>
        </w:tc>
        <w:tc>
          <w:tcPr>
            <w:tcW w:w="5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7F774C">
            <w:pPr>
              <w:spacing w:beforeLines="0" w:afterLines="0"/>
              <w:jc w:val="center"/>
              <w:rPr>
                <w:rFonts w:hint="default" w:hAnsi="宋体" w:cs="宋体"/>
                <w:color w:val="000000"/>
                <w:sz w:val="16"/>
                <w:szCs w:val="16"/>
              </w:rPr>
            </w:pPr>
          </w:p>
        </w:tc>
        <w:tc>
          <w:tcPr>
            <w:tcW w:w="6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08BD11">
            <w:pPr>
              <w:spacing w:beforeLines="0" w:afterLines="0"/>
              <w:jc w:val="center"/>
              <w:rPr>
                <w:rFonts w:hint="default" w:hAnsi="宋体" w:cs="宋体"/>
                <w:color w:val="000000"/>
                <w:sz w:val="16"/>
                <w:szCs w:val="16"/>
              </w:rPr>
            </w:pPr>
          </w:p>
        </w:tc>
      </w:tr>
      <w:tr w14:paraId="38775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954"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F5AF25C">
            <w:pPr>
              <w:spacing w:beforeLines="0" w:afterLines="0"/>
              <w:jc w:val="center"/>
              <w:rPr>
                <w:rFonts w:hint="default" w:hAnsi="宋体" w:cs="宋体"/>
                <w:color w:val="000000"/>
                <w:sz w:val="16"/>
                <w:szCs w:val="16"/>
              </w:rPr>
            </w:pPr>
          </w:p>
        </w:tc>
        <w:tc>
          <w:tcPr>
            <w:tcW w:w="87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03B95D">
            <w:pPr>
              <w:widowControl/>
              <w:spacing w:beforeLines="0" w:afterLines="0"/>
              <w:textAlignment w:val="center"/>
              <w:rPr>
                <w:rFonts w:hint="eastAsia" w:ascii="楷体" w:hAnsi="楷体" w:eastAsia="楷体" w:cs="楷体"/>
                <w:color w:val="000000"/>
                <w:sz w:val="16"/>
                <w:szCs w:val="16"/>
              </w:rPr>
            </w:pPr>
            <w:r>
              <w:rPr>
                <w:rFonts w:hint="eastAsia" w:ascii="楷体" w:hAnsi="楷体" w:eastAsia="楷体" w:cs="楷体"/>
                <w:color w:val="000000"/>
                <w:sz w:val="16"/>
                <w:szCs w:val="16"/>
                <w:lang w:bidi="ar"/>
              </w:rPr>
              <w:t>（二）其他资金</w:t>
            </w:r>
          </w:p>
        </w:tc>
        <w:tc>
          <w:tcPr>
            <w:tcW w:w="521" w:type="pct"/>
            <w:tcBorders>
              <w:top w:val="single" w:color="000000" w:sz="4" w:space="0"/>
              <w:left w:val="nil"/>
              <w:bottom w:val="single" w:color="000000" w:sz="4" w:space="0"/>
              <w:right w:val="single" w:color="000000" w:sz="4" w:space="0"/>
              <w:tl2br w:val="nil"/>
              <w:tr2bl w:val="nil"/>
            </w:tcBorders>
            <w:noWrap w:val="0"/>
            <w:vAlign w:val="center"/>
          </w:tcPr>
          <w:p w14:paraId="5E9D4B26">
            <w:pPr>
              <w:spacing w:beforeLines="0" w:afterLines="0"/>
              <w:jc w:val="center"/>
              <w:rPr>
                <w:rFonts w:hint="eastAsia" w:ascii="楷体" w:hAnsi="楷体" w:eastAsia="楷体" w:cs="楷体"/>
                <w:color w:val="000000"/>
                <w:sz w:val="16"/>
                <w:szCs w:val="16"/>
              </w:rPr>
            </w:pPr>
          </w:p>
        </w:tc>
        <w:tc>
          <w:tcPr>
            <w:tcW w:w="145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A0894D">
            <w:pPr>
              <w:spacing w:beforeLines="0" w:afterLines="0"/>
              <w:jc w:val="center"/>
              <w:rPr>
                <w:rFonts w:hint="default" w:hAnsi="宋体" w:cs="宋体"/>
                <w:color w:val="000000"/>
                <w:sz w:val="16"/>
                <w:szCs w:val="16"/>
              </w:rPr>
            </w:pPr>
          </w:p>
        </w:tc>
        <w:tc>
          <w:tcPr>
            <w:tcW w:w="5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9B26FB">
            <w:pPr>
              <w:spacing w:beforeLines="0" w:afterLines="0"/>
              <w:jc w:val="center"/>
              <w:rPr>
                <w:rFonts w:hint="default" w:hAnsi="宋体" w:cs="宋体"/>
                <w:color w:val="000000"/>
                <w:sz w:val="16"/>
                <w:szCs w:val="16"/>
              </w:rPr>
            </w:pPr>
          </w:p>
        </w:tc>
        <w:tc>
          <w:tcPr>
            <w:tcW w:w="6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410837">
            <w:pPr>
              <w:spacing w:beforeLines="0" w:afterLines="0"/>
              <w:jc w:val="center"/>
              <w:rPr>
                <w:rFonts w:hint="default" w:hAnsi="宋体" w:cs="宋体"/>
                <w:color w:val="000000"/>
                <w:sz w:val="16"/>
                <w:szCs w:val="16"/>
              </w:rPr>
            </w:pPr>
          </w:p>
        </w:tc>
      </w:tr>
      <w:tr w14:paraId="0F029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28"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2EA912">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年度总体目标</w:t>
            </w:r>
          </w:p>
        </w:tc>
        <w:tc>
          <w:tcPr>
            <w:tcW w:w="3271"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2B6E39">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预期目标</w:t>
            </w:r>
          </w:p>
        </w:tc>
        <w:tc>
          <w:tcPr>
            <w:tcW w:w="120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9E11AF">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实际完成情况</w:t>
            </w:r>
          </w:p>
        </w:tc>
      </w:tr>
      <w:tr w14:paraId="23A98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6D0377">
            <w:pPr>
              <w:spacing w:beforeLines="0" w:afterLines="0"/>
              <w:jc w:val="center"/>
              <w:rPr>
                <w:rFonts w:hint="default" w:hAnsi="宋体" w:cs="宋体"/>
                <w:color w:val="000000"/>
                <w:sz w:val="16"/>
                <w:szCs w:val="16"/>
              </w:rPr>
            </w:pPr>
          </w:p>
        </w:tc>
        <w:tc>
          <w:tcPr>
            <w:tcW w:w="3271" w:type="pct"/>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14:paraId="3F982800">
            <w:pPr>
              <w:widowControl/>
              <w:spacing w:beforeLines="0" w:afterLines="0"/>
              <w:textAlignment w:val="top"/>
              <w:rPr>
                <w:rFonts w:hint="default" w:hAnsi="宋体" w:cs="宋体"/>
                <w:color w:val="000000"/>
                <w:sz w:val="16"/>
                <w:szCs w:val="16"/>
              </w:rPr>
            </w:pPr>
            <w:r>
              <w:rPr>
                <w:rFonts w:hint="default" w:hAnsi="宋体" w:cs="宋体"/>
                <w:color w:val="000000"/>
                <w:sz w:val="16"/>
                <w:szCs w:val="16"/>
                <w:lang w:bidi="ar"/>
              </w:rPr>
              <w:t>村社（居）干部生活补助及养老保险、人身意外保险补助，维持村（社区）日常经费开支，按照一类村（社区）5.5万元、二类村（社区）5万元、三类村（社区）4.5万元的标准，全年10村（社区）共购买办公用品所需经费20万元，村级会议次数460次：村社干部会议150次，发生党报党刊的订阅费用15万元，广告、印刷、差旅费、工作服务经费等支出12.5万元。</w:t>
            </w:r>
          </w:p>
        </w:tc>
        <w:tc>
          <w:tcPr>
            <w:tcW w:w="120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05A5DC">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全部完成</w:t>
            </w:r>
          </w:p>
        </w:tc>
      </w:tr>
      <w:tr w14:paraId="7692F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8"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34AE24A6">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绩效指标</w:t>
            </w:r>
          </w:p>
        </w:tc>
        <w:tc>
          <w:tcPr>
            <w:tcW w:w="4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38ED83">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一级指标</w:t>
            </w:r>
          </w:p>
        </w:tc>
        <w:tc>
          <w:tcPr>
            <w:tcW w:w="4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07548F">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二级指标</w:t>
            </w:r>
          </w:p>
        </w:tc>
        <w:tc>
          <w:tcPr>
            <w:tcW w:w="119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AC83DB">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三级指标</w:t>
            </w:r>
          </w:p>
        </w:tc>
        <w:tc>
          <w:tcPr>
            <w:tcW w:w="1185" w:type="pct"/>
            <w:tcBorders>
              <w:top w:val="single" w:color="000000" w:sz="4" w:space="0"/>
              <w:left w:val="single" w:color="000000" w:sz="4" w:space="0"/>
              <w:bottom w:val="nil"/>
              <w:right w:val="single" w:color="000000" w:sz="4" w:space="0"/>
              <w:tl2br w:val="nil"/>
              <w:tr2bl w:val="nil"/>
            </w:tcBorders>
            <w:noWrap w:val="0"/>
            <w:vAlign w:val="center"/>
          </w:tcPr>
          <w:p w14:paraId="149A4AFE">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年度指标值</w:t>
            </w:r>
          </w:p>
        </w:tc>
        <w:tc>
          <w:tcPr>
            <w:tcW w:w="5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0DF14A">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实际完成值</w:t>
            </w:r>
          </w:p>
        </w:tc>
        <w:tc>
          <w:tcPr>
            <w:tcW w:w="644" w:type="pct"/>
            <w:tcBorders>
              <w:top w:val="nil"/>
              <w:left w:val="single" w:color="000000" w:sz="4" w:space="0"/>
              <w:bottom w:val="single" w:color="000000" w:sz="4" w:space="0"/>
              <w:right w:val="single" w:color="000000" w:sz="4" w:space="0"/>
              <w:tl2br w:val="nil"/>
              <w:tr2bl w:val="nil"/>
            </w:tcBorders>
            <w:noWrap w:val="0"/>
            <w:vAlign w:val="center"/>
          </w:tcPr>
          <w:p w14:paraId="0D4368CA">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偏差原因分析及改进措施</w:t>
            </w:r>
          </w:p>
        </w:tc>
      </w:tr>
      <w:tr w14:paraId="21C96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4C1B0AB">
            <w:pPr>
              <w:spacing w:beforeLines="0" w:afterLines="0"/>
              <w:jc w:val="center"/>
              <w:rPr>
                <w:rFonts w:hint="default" w:hAnsi="宋体" w:cs="宋体"/>
                <w:color w:val="000000"/>
                <w:sz w:val="16"/>
                <w:szCs w:val="16"/>
              </w:rPr>
            </w:pPr>
          </w:p>
        </w:tc>
        <w:tc>
          <w:tcPr>
            <w:tcW w:w="426"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9F27AB">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产出指标</w:t>
            </w:r>
          </w:p>
        </w:tc>
        <w:tc>
          <w:tcPr>
            <w:tcW w:w="45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11FE67">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数量指标</w:t>
            </w:r>
          </w:p>
        </w:tc>
        <w:tc>
          <w:tcPr>
            <w:tcW w:w="119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3067D5">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指标1：政策宣传次数</w:t>
            </w:r>
          </w:p>
        </w:tc>
        <w:tc>
          <w:tcPr>
            <w:tcW w:w="1185" w:type="pct"/>
            <w:tcBorders>
              <w:top w:val="single" w:color="000000" w:sz="4" w:space="0"/>
              <w:left w:val="single" w:color="000000" w:sz="4" w:space="0"/>
              <w:bottom w:val="nil"/>
              <w:right w:val="single" w:color="000000" w:sz="4" w:space="0"/>
              <w:tl2br w:val="nil"/>
              <w:tr2bl w:val="nil"/>
            </w:tcBorders>
            <w:noWrap w:val="0"/>
            <w:vAlign w:val="center"/>
          </w:tcPr>
          <w:p w14:paraId="53BB3445">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≥20次</w:t>
            </w:r>
          </w:p>
        </w:tc>
        <w:tc>
          <w:tcPr>
            <w:tcW w:w="556" w:type="pct"/>
            <w:tcBorders>
              <w:top w:val="single" w:color="000000" w:sz="4" w:space="0"/>
              <w:left w:val="single" w:color="000000" w:sz="4" w:space="0"/>
              <w:bottom w:val="nil"/>
              <w:right w:val="single" w:color="000000" w:sz="4" w:space="0"/>
              <w:tl2br w:val="nil"/>
              <w:tr2bl w:val="nil"/>
            </w:tcBorders>
            <w:noWrap w:val="0"/>
            <w:vAlign w:val="center"/>
          </w:tcPr>
          <w:p w14:paraId="1870EB55">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20次</w:t>
            </w:r>
          </w:p>
        </w:tc>
        <w:tc>
          <w:tcPr>
            <w:tcW w:w="6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C62254">
            <w:pPr>
              <w:spacing w:beforeLines="0" w:afterLines="0"/>
              <w:jc w:val="center"/>
              <w:rPr>
                <w:rFonts w:hint="default" w:hAnsi="宋体" w:cs="宋体"/>
                <w:color w:val="000000"/>
                <w:sz w:val="16"/>
                <w:szCs w:val="16"/>
              </w:rPr>
            </w:pPr>
          </w:p>
        </w:tc>
      </w:tr>
      <w:tr w14:paraId="33C48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070135F1">
            <w:pPr>
              <w:spacing w:beforeLines="0" w:afterLines="0"/>
              <w:jc w:val="center"/>
              <w:rPr>
                <w:rFonts w:hint="default" w:hAnsi="宋体" w:cs="宋体"/>
                <w:color w:val="000000"/>
                <w:sz w:val="16"/>
                <w:szCs w:val="16"/>
              </w:rPr>
            </w:pPr>
          </w:p>
        </w:tc>
        <w:tc>
          <w:tcPr>
            <w:tcW w:w="42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7C48FF">
            <w:pPr>
              <w:spacing w:beforeLines="0" w:afterLines="0"/>
              <w:jc w:val="center"/>
              <w:rPr>
                <w:rFonts w:hint="default" w:hAnsi="宋体" w:cs="宋体"/>
                <w:color w:val="000000"/>
                <w:sz w:val="16"/>
                <w:szCs w:val="16"/>
              </w:rPr>
            </w:pPr>
          </w:p>
        </w:tc>
        <w:tc>
          <w:tcPr>
            <w:tcW w:w="45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1A70EC">
            <w:pPr>
              <w:spacing w:beforeLines="0" w:afterLines="0"/>
              <w:jc w:val="center"/>
              <w:rPr>
                <w:rFonts w:hint="default" w:hAnsi="宋体" w:cs="宋体"/>
                <w:color w:val="000000"/>
                <w:sz w:val="16"/>
                <w:szCs w:val="16"/>
              </w:rPr>
            </w:pPr>
          </w:p>
        </w:tc>
        <w:tc>
          <w:tcPr>
            <w:tcW w:w="119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01977A">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指标2：维持村（居）日常运转</w:t>
            </w:r>
          </w:p>
        </w:tc>
        <w:tc>
          <w:tcPr>
            <w:tcW w:w="1185" w:type="pct"/>
            <w:tcBorders>
              <w:top w:val="single" w:color="000000" w:sz="4" w:space="0"/>
              <w:left w:val="single" w:color="000000" w:sz="4" w:space="0"/>
              <w:bottom w:val="nil"/>
              <w:right w:val="single" w:color="000000" w:sz="4" w:space="0"/>
              <w:tl2br w:val="nil"/>
              <w:tr2bl w:val="nil"/>
            </w:tcBorders>
            <w:noWrap w:val="0"/>
            <w:vAlign w:val="center"/>
          </w:tcPr>
          <w:p w14:paraId="490A297C">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10个</w:t>
            </w:r>
          </w:p>
        </w:tc>
        <w:tc>
          <w:tcPr>
            <w:tcW w:w="556" w:type="pct"/>
            <w:tcBorders>
              <w:top w:val="single" w:color="000000" w:sz="4" w:space="0"/>
              <w:left w:val="single" w:color="000000" w:sz="4" w:space="0"/>
              <w:bottom w:val="nil"/>
              <w:right w:val="single" w:color="000000" w:sz="4" w:space="0"/>
              <w:tl2br w:val="nil"/>
              <w:tr2bl w:val="nil"/>
            </w:tcBorders>
            <w:noWrap w:val="0"/>
            <w:vAlign w:val="center"/>
          </w:tcPr>
          <w:p w14:paraId="10A5D2CA">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10个</w:t>
            </w:r>
          </w:p>
        </w:tc>
        <w:tc>
          <w:tcPr>
            <w:tcW w:w="6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C52103">
            <w:pPr>
              <w:spacing w:beforeLines="0" w:afterLines="0"/>
              <w:jc w:val="center"/>
              <w:rPr>
                <w:rFonts w:hint="default" w:hAnsi="宋体" w:cs="宋体"/>
                <w:color w:val="000000"/>
                <w:sz w:val="16"/>
                <w:szCs w:val="16"/>
              </w:rPr>
            </w:pPr>
          </w:p>
        </w:tc>
      </w:tr>
      <w:tr w14:paraId="2EBF7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A0DE60A">
            <w:pPr>
              <w:spacing w:beforeLines="0" w:afterLines="0"/>
              <w:jc w:val="center"/>
              <w:rPr>
                <w:rFonts w:hint="default" w:hAnsi="宋体" w:cs="宋体"/>
                <w:color w:val="000000"/>
                <w:sz w:val="16"/>
                <w:szCs w:val="16"/>
              </w:rPr>
            </w:pPr>
          </w:p>
        </w:tc>
        <w:tc>
          <w:tcPr>
            <w:tcW w:w="42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A54478">
            <w:pPr>
              <w:spacing w:beforeLines="0" w:afterLines="0"/>
              <w:jc w:val="center"/>
              <w:rPr>
                <w:rFonts w:hint="default" w:hAnsi="宋体" w:cs="宋体"/>
                <w:color w:val="000000"/>
                <w:sz w:val="16"/>
                <w:szCs w:val="16"/>
              </w:rPr>
            </w:pPr>
          </w:p>
        </w:tc>
        <w:tc>
          <w:tcPr>
            <w:tcW w:w="45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17D75B">
            <w:pPr>
              <w:spacing w:beforeLines="0" w:afterLines="0"/>
              <w:jc w:val="center"/>
              <w:rPr>
                <w:rFonts w:hint="default" w:hAnsi="宋体" w:cs="宋体"/>
                <w:color w:val="000000"/>
                <w:sz w:val="16"/>
                <w:szCs w:val="16"/>
              </w:rPr>
            </w:pPr>
          </w:p>
        </w:tc>
        <w:tc>
          <w:tcPr>
            <w:tcW w:w="119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1934A9">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指标3：村级会议召开次数</w:t>
            </w:r>
          </w:p>
        </w:tc>
        <w:tc>
          <w:tcPr>
            <w:tcW w:w="1185" w:type="pct"/>
            <w:tcBorders>
              <w:top w:val="single" w:color="000000" w:sz="4" w:space="0"/>
              <w:left w:val="single" w:color="000000" w:sz="4" w:space="0"/>
              <w:bottom w:val="nil"/>
              <w:right w:val="single" w:color="000000" w:sz="4" w:space="0"/>
              <w:tl2br w:val="nil"/>
              <w:tr2bl w:val="nil"/>
            </w:tcBorders>
            <w:noWrap w:val="0"/>
            <w:vAlign w:val="center"/>
          </w:tcPr>
          <w:p w14:paraId="405A67E0">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≥460次</w:t>
            </w:r>
          </w:p>
        </w:tc>
        <w:tc>
          <w:tcPr>
            <w:tcW w:w="556" w:type="pct"/>
            <w:tcBorders>
              <w:top w:val="single" w:color="000000" w:sz="4" w:space="0"/>
              <w:left w:val="single" w:color="000000" w:sz="4" w:space="0"/>
              <w:bottom w:val="nil"/>
              <w:right w:val="single" w:color="000000" w:sz="4" w:space="0"/>
              <w:tl2br w:val="nil"/>
              <w:tr2bl w:val="nil"/>
            </w:tcBorders>
            <w:noWrap w:val="0"/>
            <w:vAlign w:val="center"/>
          </w:tcPr>
          <w:p w14:paraId="1462E4E1">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460次</w:t>
            </w:r>
          </w:p>
        </w:tc>
        <w:tc>
          <w:tcPr>
            <w:tcW w:w="6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DD39C9">
            <w:pPr>
              <w:spacing w:beforeLines="0" w:afterLines="0"/>
              <w:jc w:val="center"/>
              <w:rPr>
                <w:rFonts w:hint="default" w:hAnsi="宋体" w:cs="宋体"/>
                <w:color w:val="000000"/>
                <w:sz w:val="16"/>
                <w:szCs w:val="16"/>
              </w:rPr>
            </w:pPr>
          </w:p>
        </w:tc>
      </w:tr>
      <w:tr w14:paraId="1002A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70253B9">
            <w:pPr>
              <w:spacing w:beforeLines="0" w:afterLines="0"/>
              <w:jc w:val="center"/>
              <w:rPr>
                <w:rFonts w:hint="default" w:hAnsi="宋体" w:cs="宋体"/>
                <w:color w:val="000000"/>
                <w:sz w:val="16"/>
                <w:szCs w:val="16"/>
              </w:rPr>
            </w:pPr>
          </w:p>
        </w:tc>
        <w:tc>
          <w:tcPr>
            <w:tcW w:w="42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E64EE2">
            <w:pPr>
              <w:spacing w:beforeLines="0" w:afterLines="0"/>
              <w:jc w:val="center"/>
              <w:rPr>
                <w:rFonts w:hint="default" w:hAnsi="宋体" w:cs="宋体"/>
                <w:color w:val="000000"/>
                <w:sz w:val="16"/>
                <w:szCs w:val="16"/>
              </w:rPr>
            </w:pPr>
          </w:p>
        </w:tc>
        <w:tc>
          <w:tcPr>
            <w:tcW w:w="45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011F9A">
            <w:pPr>
              <w:spacing w:beforeLines="0" w:afterLines="0"/>
              <w:jc w:val="center"/>
              <w:rPr>
                <w:rFonts w:hint="default" w:hAnsi="宋体" w:cs="宋体"/>
                <w:color w:val="000000"/>
                <w:sz w:val="16"/>
                <w:szCs w:val="16"/>
              </w:rPr>
            </w:pPr>
          </w:p>
        </w:tc>
        <w:tc>
          <w:tcPr>
            <w:tcW w:w="119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30831B">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指标4：村社干部人数</w:t>
            </w:r>
          </w:p>
        </w:tc>
        <w:tc>
          <w:tcPr>
            <w:tcW w:w="1185" w:type="pct"/>
            <w:tcBorders>
              <w:top w:val="single" w:color="000000" w:sz="4" w:space="0"/>
              <w:left w:val="single" w:color="000000" w:sz="4" w:space="0"/>
              <w:bottom w:val="nil"/>
              <w:right w:val="single" w:color="000000" w:sz="4" w:space="0"/>
              <w:tl2br w:val="nil"/>
              <w:tr2bl w:val="nil"/>
            </w:tcBorders>
            <w:noWrap w:val="0"/>
            <w:vAlign w:val="center"/>
          </w:tcPr>
          <w:p w14:paraId="42921BAF">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101人</w:t>
            </w:r>
          </w:p>
        </w:tc>
        <w:tc>
          <w:tcPr>
            <w:tcW w:w="556" w:type="pct"/>
            <w:tcBorders>
              <w:top w:val="single" w:color="000000" w:sz="4" w:space="0"/>
              <w:left w:val="single" w:color="000000" w:sz="4" w:space="0"/>
              <w:bottom w:val="nil"/>
              <w:right w:val="single" w:color="000000" w:sz="4" w:space="0"/>
              <w:tl2br w:val="nil"/>
              <w:tr2bl w:val="nil"/>
            </w:tcBorders>
            <w:noWrap w:val="0"/>
            <w:vAlign w:val="center"/>
          </w:tcPr>
          <w:p w14:paraId="28388783">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101人</w:t>
            </w:r>
          </w:p>
        </w:tc>
        <w:tc>
          <w:tcPr>
            <w:tcW w:w="6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151716">
            <w:pPr>
              <w:spacing w:beforeLines="0" w:afterLines="0"/>
              <w:jc w:val="center"/>
              <w:rPr>
                <w:rFonts w:hint="default" w:hAnsi="宋体" w:cs="宋体"/>
                <w:color w:val="000000"/>
                <w:sz w:val="16"/>
                <w:szCs w:val="16"/>
              </w:rPr>
            </w:pPr>
          </w:p>
        </w:tc>
      </w:tr>
      <w:tr w14:paraId="20551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0999265C">
            <w:pPr>
              <w:spacing w:beforeLines="0" w:afterLines="0"/>
              <w:jc w:val="center"/>
              <w:rPr>
                <w:rFonts w:hint="default" w:hAnsi="宋体" w:cs="宋体"/>
                <w:color w:val="000000"/>
                <w:sz w:val="16"/>
                <w:szCs w:val="16"/>
              </w:rPr>
            </w:pPr>
          </w:p>
        </w:tc>
        <w:tc>
          <w:tcPr>
            <w:tcW w:w="42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A28D59">
            <w:pPr>
              <w:spacing w:beforeLines="0" w:afterLines="0"/>
              <w:jc w:val="center"/>
              <w:rPr>
                <w:rFonts w:hint="default" w:hAnsi="宋体" w:cs="宋体"/>
                <w:color w:val="000000"/>
                <w:sz w:val="16"/>
                <w:szCs w:val="16"/>
              </w:rPr>
            </w:pPr>
          </w:p>
        </w:tc>
        <w:tc>
          <w:tcPr>
            <w:tcW w:w="45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714C2C">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质量指标</w:t>
            </w:r>
          </w:p>
        </w:tc>
        <w:tc>
          <w:tcPr>
            <w:tcW w:w="119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EA1DD0">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指标1：各项工作任务考核合格率</w:t>
            </w:r>
          </w:p>
        </w:tc>
        <w:tc>
          <w:tcPr>
            <w:tcW w:w="1185" w:type="pct"/>
            <w:tcBorders>
              <w:top w:val="single" w:color="000000" w:sz="4" w:space="0"/>
              <w:left w:val="single" w:color="000000" w:sz="4" w:space="0"/>
              <w:bottom w:val="nil"/>
              <w:right w:val="single" w:color="000000" w:sz="4" w:space="0"/>
              <w:tl2br w:val="nil"/>
              <w:tr2bl w:val="nil"/>
            </w:tcBorders>
            <w:noWrap w:val="0"/>
            <w:vAlign w:val="center"/>
          </w:tcPr>
          <w:p w14:paraId="6F89329F">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100%</w:t>
            </w:r>
          </w:p>
        </w:tc>
        <w:tc>
          <w:tcPr>
            <w:tcW w:w="556" w:type="pct"/>
            <w:tcBorders>
              <w:top w:val="single" w:color="000000" w:sz="4" w:space="0"/>
              <w:left w:val="single" w:color="000000" w:sz="4" w:space="0"/>
              <w:bottom w:val="nil"/>
              <w:right w:val="single" w:color="000000" w:sz="4" w:space="0"/>
              <w:tl2br w:val="nil"/>
              <w:tr2bl w:val="nil"/>
            </w:tcBorders>
            <w:noWrap w:val="0"/>
            <w:vAlign w:val="center"/>
          </w:tcPr>
          <w:p w14:paraId="7416A7B4">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100%</w:t>
            </w:r>
          </w:p>
        </w:tc>
        <w:tc>
          <w:tcPr>
            <w:tcW w:w="6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E77B98">
            <w:pPr>
              <w:spacing w:beforeLines="0" w:afterLines="0"/>
              <w:jc w:val="center"/>
              <w:rPr>
                <w:rFonts w:hint="default" w:hAnsi="宋体" w:cs="宋体"/>
                <w:color w:val="000000"/>
                <w:sz w:val="16"/>
                <w:szCs w:val="16"/>
              </w:rPr>
            </w:pPr>
          </w:p>
        </w:tc>
      </w:tr>
      <w:tr w14:paraId="65D7B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5A6A172">
            <w:pPr>
              <w:spacing w:beforeLines="0" w:afterLines="0"/>
              <w:jc w:val="center"/>
              <w:rPr>
                <w:rFonts w:hint="default" w:hAnsi="宋体" w:cs="宋体"/>
                <w:color w:val="000000"/>
                <w:sz w:val="16"/>
                <w:szCs w:val="16"/>
              </w:rPr>
            </w:pPr>
          </w:p>
        </w:tc>
        <w:tc>
          <w:tcPr>
            <w:tcW w:w="42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DAE9C6">
            <w:pPr>
              <w:spacing w:beforeLines="0" w:afterLines="0"/>
              <w:jc w:val="center"/>
              <w:rPr>
                <w:rFonts w:hint="default" w:hAnsi="宋体" w:cs="宋体"/>
                <w:color w:val="000000"/>
                <w:sz w:val="16"/>
                <w:szCs w:val="16"/>
              </w:rPr>
            </w:pPr>
          </w:p>
        </w:tc>
        <w:tc>
          <w:tcPr>
            <w:tcW w:w="45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8D29FF">
            <w:pPr>
              <w:spacing w:beforeLines="0" w:afterLines="0"/>
              <w:jc w:val="center"/>
              <w:rPr>
                <w:rFonts w:hint="default" w:hAnsi="宋体" w:cs="宋体"/>
                <w:color w:val="000000"/>
                <w:sz w:val="16"/>
                <w:szCs w:val="16"/>
              </w:rPr>
            </w:pPr>
          </w:p>
        </w:tc>
        <w:tc>
          <w:tcPr>
            <w:tcW w:w="119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C77973">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指标2：办公经费使用完成情况</w:t>
            </w:r>
          </w:p>
        </w:tc>
        <w:tc>
          <w:tcPr>
            <w:tcW w:w="1185" w:type="pct"/>
            <w:tcBorders>
              <w:top w:val="single" w:color="000000" w:sz="4" w:space="0"/>
              <w:left w:val="single" w:color="000000" w:sz="4" w:space="0"/>
              <w:bottom w:val="nil"/>
              <w:right w:val="single" w:color="000000" w:sz="4" w:space="0"/>
              <w:tl2br w:val="nil"/>
              <w:tr2bl w:val="nil"/>
            </w:tcBorders>
            <w:noWrap w:val="0"/>
            <w:vAlign w:val="center"/>
          </w:tcPr>
          <w:p w14:paraId="0682AD87">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100%</w:t>
            </w:r>
          </w:p>
        </w:tc>
        <w:tc>
          <w:tcPr>
            <w:tcW w:w="556" w:type="pct"/>
            <w:tcBorders>
              <w:top w:val="single" w:color="000000" w:sz="4" w:space="0"/>
              <w:left w:val="single" w:color="000000" w:sz="4" w:space="0"/>
              <w:bottom w:val="nil"/>
              <w:right w:val="single" w:color="000000" w:sz="4" w:space="0"/>
              <w:tl2br w:val="nil"/>
              <w:tr2bl w:val="nil"/>
            </w:tcBorders>
            <w:noWrap w:val="0"/>
            <w:vAlign w:val="center"/>
          </w:tcPr>
          <w:p w14:paraId="6011CAF0">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100%</w:t>
            </w:r>
          </w:p>
        </w:tc>
        <w:tc>
          <w:tcPr>
            <w:tcW w:w="6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CB3DFC">
            <w:pPr>
              <w:spacing w:beforeLines="0" w:afterLines="0"/>
              <w:jc w:val="center"/>
              <w:rPr>
                <w:rFonts w:hint="default" w:hAnsi="宋体" w:cs="宋体"/>
                <w:color w:val="000000"/>
                <w:sz w:val="16"/>
                <w:szCs w:val="16"/>
              </w:rPr>
            </w:pPr>
          </w:p>
        </w:tc>
      </w:tr>
      <w:tr w14:paraId="4F789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32009D5">
            <w:pPr>
              <w:spacing w:beforeLines="0" w:afterLines="0"/>
              <w:jc w:val="center"/>
              <w:rPr>
                <w:rFonts w:hint="default" w:hAnsi="宋体" w:cs="宋体"/>
                <w:color w:val="000000"/>
                <w:sz w:val="16"/>
                <w:szCs w:val="16"/>
              </w:rPr>
            </w:pPr>
          </w:p>
        </w:tc>
        <w:tc>
          <w:tcPr>
            <w:tcW w:w="42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CF44C7">
            <w:pPr>
              <w:spacing w:beforeLines="0" w:afterLines="0"/>
              <w:jc w:val="center"/>
              <w:rPr>
                <w:rFonts w:hint="default" w:hAnsi="宋体" w:cs="宋体"/>
                <w:color w:val="000000"/>
                <w:sz w:val="16"/>
                <w:szCs w:val="16"/>
              </w:rPr>
            </w:pPr>
          </w:p>
        </w:tc>
        <w:tc>
          <w:tcPr>
            <w:tcW w:w="4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388989">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时效指标</w:t>
            </w:r>
          </w:p>
        </w:tc>
        <w:tc>
          <w:tcPr>
            <w:tcW w:w="119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FB0694">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指标1：各项工作完成及时率</w:t>
            </w:r>
          </w:p>
        </w:tc>
        <w:tc>
          <w:tcPr>
            <w:tcW w:w="1185" w:type="pct"/>
            <w:tcBorders>
              <w:top w:val="single" w:color="000000" w:sz="4" w:space="0"/>
              <w:left w:val="single" w:color="000000" w:sz="4" w:space="0"/>
              <w:bottom w:val="nil"/>
              <w:right w:val="single" w:color="000000" w:sz="4" w:space="0"/>
              <w:tl2br w:val="nil"/>
              <w:tr2bl w:val="nil"/>
            </w:tcBorders>
            <w:noWrap w:val="0"/>
            <w:vAlign w:val="center"/>
          </w:tcPr>
          <w:p w14:paraId="1955EC76">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100%</w:t>
            </w:r>
          </w:p>
        </w:tc>
        <w:tc>
          <w:tcPr>
            <w:tcW w:w="556" w:type="pct"/>
            <w:tcBorders>
              <w:top w:val="single" w:color="000000" w:sz="4" w:space="0"/>
              <w:left w:val="single" w:color="000000" w:sz="4" w:space="0"/>
              <w:bottom w:val="nil"/>
              <w:right w:val="single" w:color="000000" w:sz="4" w:space="0"/>
              <w:tl2br w:val="nil"/>
              <w:tr2bl w:val="nil"/>
            </w:tcBorders>
            <w:noWrap w:val="0"/>
            <w:vAlign w:val="center"/>
          </w:tcPr>
          <w:p w14:paraId="0DB948BF">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95%</w:t>
            </w:r>
          </w:p>
        </w:tc>
        <w:tc>
          <w:tcPr>
            <w:tcW w:w="6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3187FB">
            <w:pPr>
              <w:spacing w:beforeLines="0" w:afterLines="0"/>
              <w:jc w:val="center"/>
              <w:rPr>
                <w:rFonts w:hint="default" w:hAnsi="宋体" w:cs="宋体"/>
                <w:color w:val="000000"/>
                <w:sz w:val="16"/>
                <w:szCs w:val="16"/>
              </w:rPr>
            </w:pPr>
          </w:p>
        </w:tc>
      </w:tr>
      <w:tr w14:paraId="7F2D6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5F0BB18">
            <w:pPr>
              <w:spacing w:beforeLines="0" w:afterLines="0"/>
              <w:jc w:val="center"/>
              <w:rPr>
                <w:rFonts w:hint="default" w:hAnsi="宋体" w:cs="宋体"/>
                <w:color w:val="000000"/>
                <w:sz w:val="16"/>
                <w:szCs w:val="16"/>
              </w:rPr>
            </w:pPr>
          </w:p>
        </w:tc>
        <w:tc>
          <w:tcPr>
            <w:tcW w:w="42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4DE380">
            <w:pPr>
              <w:spacing w:beforeLines="0" w:afterLines="0"/>
              <w:jc w:val="center"/>
              <w:rPr>
                <w:rFonts w:hint="default" w:hAnsi="宋体" w:cs="宋体"/>
                <w:color w:val="000000"/>
                <w:sz w:val="16"/>
                <w:szCs w:val="16"/>
              </w:rPr>
            </w:pPr>
          </w:p>
        </w:tc>
        <w:tc>
          <w:tcPr>
            <w:tcW w:w="45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571DA1">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成本指标</w:t>
            </w:r>
          </w:p>
        </w:tc>
        <w:tc>
          <w:tcPr>
            <w:tcW w:w="119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36C382">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指标1：村（社区）干部待遇保障</w:t>
            </w:r>
          </w:p>
        </w:tc>
        <w:tc>
          <w:tcPr>
            <w:tcW w:w="1185" w:type="pct"/>
            <w:tcBorders>
              <w:top w:val="single" w:color="000000" w:sz="4" w:space="0"/>
              <w:left w:val="single" w:color="000000" w:sz="4" w:space="0"/>
              <w:bottom w:val="nil"/>
              <w:right w:val="single" w:color="000000" w:sz="4" w:space="0"/>
              <w:tl2br w:val="nil"/>
              <w:tr2bl w:val="nil"/>
            </w:tcBorders>
            <w:noWrap w:val="0"/>
            <w:vAlign w:val="center"/>
          </w:tcPr>
          <w:p w14:paraId="5B837C6D">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188.142万元</w:t>
            </w:r>
          </w:p>
        </w:tc>
        <w:tc>
          <w:tcPr>
            <w:tcW w:w="556" w:type="pct"/>
            <w:tcBorders>
              <w:top w:val="single" w:color="000000" w:sz="4" w:space="0"/>
              <w:left w:val="single" w:color="000000" w:sz="4" w:space="0"/>
              <w:bottom w:val="nil"/>
              <w:right w:val="single" w:color="000000" w:sz="4" w:space="0"/>
              <w:tl2br w:val="nil"/>
              <w:tr2bl w:val="nil"/>
            </w:tcBorders>
            <w:noWrap w:val="0"/>
            <w:vAlign w:val="center"/>
          </w:tcPr>
          <w:p w14:paraId="579CB7EA">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177.712万元</w:t>
            </w:r>
          </w:p>
        </w:tc>
        <w:tc>
          <w:tcPr>
            <w:tcW w:w="6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F3828C">
            <w:pPr>
              <w:spacing w:beforeLines="0" w:afterLines="0"/>
              <w:jc w:val="center"/>
              <w:rPr>
                <w:rFonts w:hint="default" w:hAnsi="宋体" w:cs="宋体"/>
                <w:color w:val="000000"/>
                <w:sz w:val="16"/>
                <w:szCs w:val="16"/>
              </w:rPr>
            </w:pPr>
          </w:p>
        </w:tc>
      </w:tr>
      <w:tr w14:paraId="32E46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7970962">
            <w:pPr>
              <w:spacing w:beforeLines="0" w:afterLines="0"/>
              <w:jc w:val="center"/>
              <w:rPr>
                <w:rFonts w:hint="default" w:hAnsi="宋体" w:cs="宋体"/>
                <w:color w:val="000000"/>
                <w:sz w:val="16"/>
                <w:szCs w:val="16"/>
              </w:rPr>
            </w:pPr>
          </w:p>
        </w:tc>
        <w:tc>
          <w:tcPr>
            <w:tcW w:w="42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CD7740">
            <w:pPr>
              <w:spacing w:beforeLines="0" w:afterLines="0"/>
              <w:jc w:val="center"/>
              <w:rPr>
                <w:rFonts w:hint="default" w:hAnsi="宋体" w:cs="宋体"/>
                <w:color w:val="000000"/>
                <w:sz w:val="16"/>
                <w:szCs w:val="16"/>
              </w:rPr>
            </w:pPr>
          </w:p>
        </w:tc>
        <w:tc>
          <w:tcPr>
            <w:tcW w:w="45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A38B04">
            <w:pPr>
              <w:spacing w:beforeLines="0" w:afterLines="0"/>
              <w:jc w:val="center"/>
              <w:rPr>
                <w:rFonts w:hint="default" w:hAnsi="宋体" w:cs="宋体"/>
                <w:color w:val="000000"/>
                <w:sz w:val="16"/>
                <w:szCs w:val="16"/>
              </w:rPr>
            </w:pPr>
          </w:p>
        </w:tc>
        <w:tc>
          <w:tcPr>
            <w:tcW w:w="119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C50EF7">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指标2：村（社区）办公经费</w:t>
            </w:r>
          </w:p>
        </w:tc>
        <w:tc>
          <w:tcPr>
            <w:tcW w:w="1185" w:type="pct"/>
            <w:tcBorders>
              <w:top w:val="single" w:color="000000" w:sz="4" w:space="0"/>
              <w:left w:val="single" w:color="000000" w:sz="4" w:space="0"/>
              <w:bottom w:val="nil"/>
              <w:right w:val="single" w:color="000000" w:sz="4" w:space="0"/>
              <w:tl2br w:val="nil"/>
              <w:tr2bl w:val="nil"/>
            </w:tcBorders>
            <w:noWrap w:val="0"/>
            <w:vAlign w:val="center"/>
          </w:tcPr>
          <w:p w14:paraId="49FB1F79">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47.5万元</w:t>
            </w:r>
          </w:p>
        </w:tc>
        <w:tc>
          <w:tcPr>
            <w:tcW w:w="556" w:type="pct"/>
            <w:tcBorders>
              <w:top w:val="single" w:color="000000" w:sz="4" w:space="0"/>
              <w:left w:val="single" w:color="000000" w:sz="4" w:space="0"/>
              <w:bottom w:val="nil"/>
              <w:right w:val="single" w:color="000000" w:sz="4" w:space="0"/>
              <w:tl2br w:val="nil"/>
              <w:tr2bl w:val="nil"/>
            </w:tcBorders>
            <w:noWrap w:val="0"/>
            <w:vAlign w:val="center"/>
          </w:tcPr>
          <w:p w14:paraId="322BC9B9">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36.4421万元</w:t>
            </w:r>
          </w:p>
        </w:tc>
        <w:tc>
          <w:tcPr>
            <w:tcW w:w="6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10B2E2">
            <w:pPr>
              <w:spacing w:beforeLines="0" w:afterLines="0"/>
              <w:jc w:val="center"/>
              <w:rPr>
                <w:rFonts w:hint="default" w:hAnsi="宋体" w:cs="宋体"/>
                <w:color w:val="000000"/>
                <w:sz w:val="16"/>
                <w:szCs w:val="16"/>
              </w:rPr>
            </w:pPr>
          </w:p>
        </w:tc>
      </w:tr>
      <w:tr w14:paraId="623EA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B7780C4">
            <w:pPr>
              <w:spacing w:beforeLines="0" w:afterLines="0"/>
              <w:jc w:val="center"/>
              <w:rPr>
                <w:rFonts w:hint="default" w:hAnsi="宋体" w:cs="宋体"/>
                <w:color w:val="000000"/>
                <w:sz w:val="16"/>
                <w:szCs w:val="16"/>
              </w:rPr>
            </w:pPr>
          </w:p>
        </w:tc>
        <w:tc>
          <w:tcPr>
            <w:tcW w:w="4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A030F2">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效益指标</w:t>
            </w:r>
          </w:p>
        </w:tc>
        <w:tc>
          <w:tcPr>
            <w:tcW w:w="4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284779">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社会效益指标</w:t>
            </w:r>
          </w:p>
        </w:tc>
        <w:tc>
          <w:tcPr>
            <w:tcW w:w="119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B61D04">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指标1：惠及村（社区）便民服务</w:t>
            </w:r>
          </w:p>
        </w:tc>
        <w:tc>
          <w:tcPr>
            <w:tcW w:w="1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F20BCE">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定性</w:t>
            </w:r>
            <w:r>
              <w:rPr>
                <w:rFonts w:hint="default" w:hAnsi="宋体" w:cs="宋体"/>
                <w:color w:val="000000"/>
                <w:sz w:val="16"/>
                <w:szCs w:val="16"/>
                <w:lang w:bidi="ar"/>
              </w:rPr>
              <w:br w:type="textWrapping"/>
            </w:r>
            <w:r>
              <w:rPr>
                <w:rFonts w:hint="default" w:hAnsi="宋体" w:cs="宋体"/>
                <w:color w:val="000000"/>
                <w:sz w:val="16"/>
                <w:szCs w:val="16"/>
                <w:lang w:bidi="ar"/>
              </w:rPr>
              <w:t>（年末考核在90分以上的为“优”，80-89分为良，70-79分为中</w:t>
            </w:r>
            <w:r>
              <w:rPr>
                <w:rFonts w:hint="eastAsia" w:hAnsi="宋体" w:cs="宋体"/>
                <w:color w:val="000000"/>
                <w:sz w:val="16"/>
                <w:szCs w:val="16"/>
                <w:lang w:eastAsia="zh-CN" w:bidi="ar"/>
              </w:rPr>
              <w:t>，</w:t>
            </w:r>
            <w:r>
              <w:rPr>
                <w:rFonts w:hint="default" w:hAnsi="宋体" w:cs="宋体"/>
                <w:color w:val="000000"/>
                <w:sz w:val="16"/>
                <w:szCs w:val="16"/>
                <w:lang w:bidi="ar"/>
              </w:rPr>
              <w:t>60-69分为低，59分以下为差）</w:t>
            </w:r>
          </w:p>
        </w:tc>
        <w:tc>
          <w:tcPr>
            <w:tcW w:w="5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CAF614">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优</w:t>
            </w:r>
          </w:p>
        </w:tc>
        <w:tc>
          <w:tcPr>
            <w:tcW w:w="6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5A4EEB">
            <w:pPr>
              <w:spacing w:beforeLines="0" w:afterLines="0"/>
              <w:jc w:val="center"/>
              <w:rPr>
                <w:rFonts w:hint="default" w:hAnsi="宋体" w:cs="宋体"/>
                <w:color w:val="000000"/>
                <w:sz w:val="16"/>
                <w:szCs w:val="16"/>
              </w:rPr>
            </w:pPr>
          </w:p>
        </w:tc>
      </w:tr>
      <w:tr w14:paraId="38CE4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9EA9A5A">
            <w:pPr>
              <w:spacing w:beforeLines="0" w:afterLines="0"/>
              <w:jc w:val="center"/>
              <w:rPr>
                <w:rFonts w:hint="default" w:hAnsi="宋体" w:cs="宋体"/>
                <w:color w:val="000000"/>
                <w:sz w:val="16"/>
                <w:szCs w:val="16"/>
              </w:rPr>
            </w:pPr>
          </w:p>
        </w:tc>
        <w:tc>
          <w:tcPr>
            <w:tcW w:w="4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F19780">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满意度指标</w:t>
            </w:r>
          </w:p>
        </w:tc>
        <w:tc>
          <w:tcPr>
            <w:tcW w:w="4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4768F1">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服务对象满意度指标</w:t>
            </w:r>
          </w:p>
        </w:tc>
        <w:tc>
          <w:tcPr>
            <w:tcW w:w="119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0B260D">
            <w:pPr>
              <w:widowControl/>
              <w:spacing w:beforeLines="0" w:afterLines="0"/>
              <w:textAlignment w:val="center"/>
              <w:rPr>
                <w:rFonts w:hint="default" w:hAnsi="宋体" w:cs="宋体"/>
                <w:color w:val="000000"/>
                <w:sz w:val="16"/>
                <w:szCs w:val="16"/>
              </w:rPr>
            </w:pPr>
            <w:r>
              <w:rPr>
                <w:rFonts w:hint="default" w:hAnsi="宋体" w:cs="宋体"/>
                <w:color w:val="000000"/>
                <w:sz w:val="16"/>
                <w:szCs w:val="16"/>
                <w:lang w:bidi="ar"/>
              </w:rPr>
              <w:t>指标1：群众对村社干部工作的满意度</w:t>
            </w:r>
          </w:p>
        </w:tc>
        <w:tc>
          <w:tcPr>
            <w:tcW w:w="1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9C98D7">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定性</w:t>
            </w:r>
            <w:r>
              <w:rPr>
                <w:rFonts w:hint="default" w:hAnsi="宋体" w:cs="宋体"/>
                <w:color w:val="000000"/>
                <w:sz w:val="16"/>
                <w:szCs w:val="16"/>
                <w:lang w:bidi="ar"/>
              </w:rPr>
              <w:br w:type="textWrapping"/>
            </w:r>
            <w:r>
              <w:rPr>
                <w:rFonts w:hint="default" w:hAnsi="宋体" w:cs="宋体"/>
                <w:color w:val="000000"/>
                <w:sz w:val="16"/>
                <w:szCs w:val="16"/>
                <w:lang w:bidi="ar"/>
              </w:rPr>
              <w:t>（年末考核在90分以上的为“优”，80-89分为良，70-79分为中</w:t>
            </w:r>
            <w:r>
              <w:rPr>
                <w:rFonts w:hint="eastAsia" w:hAnsi="宋体" w:cs="宋体"/>
                <w:color w:val="000000"/>
                <w:sz w:val="16"/>
                <w:szCs w:val="16"/>
                <w:lang w:eastAsia="zh-CN" w:bidi="ar"/>
              </w:rPr>
              <w:t>，</w:t>
            </w:r>
            <w:r>
              <w:rPr>
                <w:rFonts w:hint="default" w:hAnsi="宋体" w:cs="宋体"/>
                <w:color w:val="000000"/>
                <w:sz w:val="16"/>
                <w:szCs w:val="16"/>
                <w:lang w:bidi="ar"/>
              </w:rPr>
              <w:t>60-69分为低，59分以下为差）</w:t>
            </w:r>
          </w:p>
        </w:tc>
        <w:tc>
          <w:tcPr>
            <w:tcW w:w="5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087C85">
            <w:pPr>
              <w:widowControl/>
              <w:spacing w:beforeLines="0" w:afterLines="0"/>
              <w:jc w:val="center"/>
              <w:textAlignment w:val="center"/>
              <w:rPr>
                <w:rFonts w:hint="default" w:hAnsi="宋体" w:cs="宋体"/>
                <w:color w:val="000000"/>
                <w:sz w:val="16"/>
                <w:szCs w:val="16"/>
              </w:rPr>
            </w:pPr>
            <w:r>
              <w:rPr>
                <w:rFonts w:hint="default" w:hAnsi="宋体" w:cs="宋体"/>
                <w:color w:val="000000"/>
                <w:sz w:val="16"/>
                <w:szCs w:val="16"/>
                <w:lang w:bidi="ar"/>
              </w:rPr>
              <w:t>优</w:t>
            </w:r>
          </w:p>
        </w:tc>
        <w:tc>
          <w:tcPr>
            <w:tcW w:w="6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68FCDF">
            <w:pPr>
              <w:spacing w:beforeLines="0" w:afterLines="0"/>
              <w:jc w:val="center"/>
              <w:rPr>
                <w:rFonts w:hint="default" w:hAnsi="宋体" w:cs="宋体"/>
                <w:color w:val="000000"/>
                <w:sz w:val="16"/>
                <w:szCs w:val="16"/>
              </w:rPr>
            </w:pPr>
          </w:p>
        </w:tc>
      </w:tr>
    </w:tbl>
    <w:p w14:paraId="444F3A81">
      <w:pPr>
        <w:pStyle w:val="2"/>
        <w:spacing w:afterLines="0"/>
        <w:rPr>
          <w:rFonts w:hint="eastAsia" w:ascii="黑体" w:hAnsi="黑体" w:eastAsia="黑体"/>
          <w:color w:val="000000"/>
          <w:kern w:val="2"/>
          <w:sz w:val="44"/>
          <w:szCs w:val="24"/>
        </w:rPr>
      </w:pPr>
    </w:p>
    <w:p w14:paraId="63D3EBCA">
      <w:pPr>
        <w:pStyle w:val="2"/>
        <w:spacing w:afterLines="0"/>
        <w:rPr>
          <w:rFonts w:hint="eastAsia" w:ascii="黑体" w:hAnsi="黑体" w:eastAsia="黑体"/>
          <w:color w:val="000000"/>
          <w:kern w:val="2"/>
          <w:sz w:val="44"/>
          <w:szCs w:val="24"/>
        </w:rPr>
      </w:pPr>
    </w:p>
    <w:p w14:paraId="6AB55FA3">
      <w:pPr>
        <w:pStyle w:val="2"/>
        <w:spacing w:afterLines="0"/>
        <w:rPr>
          <w:rFonts w:hint="eastAsia" w:ascii="黑体" w:hAnsi="黑体" w:eastAsia="黑体"/>
          <w:color w:val="000000"/>
          <w:kern w:val="2"/>
          <w:sz w:val="44"/>
          <w:szCs w:val="24"/>
        </w:rPr>
      </w:pPr>
    </w:p>
    <w:tbl>
      <w:tblPr>
        <w:tblStyle w:val="11"/>
        <w:tblW w:w="507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
        <w:gridCol w:w="936"/>
        <w:gridCol w:w="68"/>
        <w:gridCol w:w="729"/>
        <w:gridCol w:w="53"/>
        <w:gridCol w:w="811"/>
        <w:gridCol w:w="27"/>
        <w:gridCol w:w="705"/>
        <w:gridCol w:w="39"/>
        <w:gridCol w:w="919"/>
        <w:gridCol w:w="61"/>
        <w:gridCol w:w="300"/>
        <w:gridCol w:w="142"/>
        <w:gridCol w:w="704"/>
        <w:gridCol w:w="598"/>
        <w:gridCol w:w="271"/>
        <w:gridCol w:w="603"/>
        <w:gridCol w:w="1963"/>
      </w:tblGrid>
      <w:tr w14:paraId="6EDC1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5000" w:type="pct"/>
            <w:gridSpan w:val="18"/>
            <w:tcBorders>
              <w:top w:val="nil"/>
              <w:left w:val="nil"/>
              <w:bottom w:val="nil"/>
              <w:right w:val="nil"/>
              <w:tl2br w:val="nil"/>
              <w:tr2bl w:val="nil"/>
            </w:tcBorders>
            <w:noWrap/>
            <w:vAlign w:val="center"/>
          </w:tcPr>
          <w:p w14:paraId="272683EF">
            <w:pPr>
              <w:widowControl/>
              <w:spacing w:beforeLines="0" w:afterLines="0"/>
              <w:jc w:val="center"/>
              <w:textAlignment w:val="center"/>
              <w:rPr>
                <w:rFonts w:hint="default" w:hAnsi="宋体" w:cs="宋体"/>
                <w:color w:val="000000"/>
                <w:sz w:val="36"/>
                <w:szCs w:val="36"/>
              </w:rPr>
            </w:pPr>
            <w:r>
              <w:rPr>
                <w:rFonts w:hint="default" w:hAnsi="宋体" w:cs="宋体"/>
                <w:color w:val="000000"/>
                <w:sz w:val="36"/>
                <w:szCs w:val="36"/>
                <w:lang w:bidi="ar"/>
              </w:rPr>
              <w:t>2023年武装及安办经费项目支出绩效自评表</w:t>
            </w:r>
          </w:p>
        </w:tc>
      </w:tr>
      <w:tr w14:paraId="6A451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000" w:type="pct"/>
            <w:gridSpan w:val="18"/>
            <w:tcBorders>
              <w:top w:val="nil"/>
              <w:left w:val="nil"/>
              <w:bottom w:val="nil"/>
              <w:right w:val="nil"/>
              <w:tl2br w:val="nil"/>
              <w:tr2bl w:val="nil"/>
            </w:tcBorders>
            <w:noWrap/>
            <w:vAlign w:val="center"/>
          </w:tcPr>
          <w:p w14:paraId="5AE180C3">
            <w:pPr>
              <w:widowControl/>
              <w:spacing w:beforeLines="0" w:afterLines="0"/>
              <w:jc w:val="center"/>
              <w:textAlignment w:val="center"/>
              <w:rPr>
                <w:rFonts w:hint="default" w:hAnsi="宋体" w:cs="宋体"/>
                <w:color w:val="000000"/>
                <w:sz w:val="24"/>
                <w:szCs w:val="24"/>
              </w:rPr>
            </w:pPr>
            <w:r>
              <w:rPr>
                <w:rFonts w:hint="default" w:hAnsi="宋体" w:cs="宋体"/>
                <w:color w:val="000000"/>
                <w:sz w:val="24"/>
                <w:szCs w:val="24"/>
                <w:lang w:bidi="ar"/>
              </w:rPr>
              <w:t>(2023年度</w:t>
            </w:r>
            <w:r>
              <w:rPr>
                <w:rFonts w:hint="eastAsia" w:hAnsi="宋体" w:cs="宋体"/>
                <w:color w:val="000000"/>
                <w:sz w:val="24"/>
                <w:szCs w:val="24"/>
                <w:lang w:eastAsia="zh-CN" w:bidi="ar"/>
              </w:rPr>
              <w:t>）</w:t>
            </w:r>
          </w:p>
        </w:tc>
      </w:tr>
      <w:tr w14:paraId="3DD97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1035"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7B1D0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3964"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FD3A7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2023年武装及安办经费</w:t>
            </w:r>
          </w:p>
        </w:tc>
      </w:tr>
      <w:tr w14:paraId="43626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035"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1A1D7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1609" w:type="pct"/>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70DBDB">
            <w:pPr>
              <w:widowControl/>
              <w:spacing w:beforeLines="0" w:afterLines="0"/>
              <w:jc w:val="center"/>
              <w:textAlignment w:val="center"/>
              <w:rPr>
                <w:rFonts w:hint="default" w:hAnsi="宋体" w:cs="宋体"/>
                <w:color w:val="000000"/>
                <w:sz w:val="18"/>
                <w:szCs w:val="18"/>
              </w:rPr>
            </w:pPr>
            <w:r>
              <w:rPr>
                <w:rFonts w:hint="default" w:hAnsi="宋体" w:cs="宋体"/>
                <w:color w:val="000000"/>
                <w:sz w:val="16"/>
                <w:szCs w:val="16"/>
                <w:lang w:bidi="ar"/>
              </w:rPr>
              <w:t>广元市昭化区柏林沟镇人民政府</w:t>
            </w:r>
          </w:p>
        </w:tc>
        <w:tc>
          <w:tcPr>
            <w:tcW w:w="43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FD211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1920"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F624A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广元市昭化区柏林沟镇人民政府</w:t>
            </w:r>
          </w:p>
        </w:tc>
      </w:tr>
      <w:tr w14:paraId="41DE5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035" w:type="pct"/>
            <w:gridSpan w:val="5"/>
            <w:vMerge w:val="restart"/>
            <w:tcBorders>
              <w:top w:val="single" w:color="000000" w:sz="4" w:space="0"/>
              <w:left w:val="single" w:color="000000" w:sz="4" w:space="0"/>
              <w:bottom w:val="nil"/>
              <w:right w:val="single" w:color="000000" w:sz="4" w:space="0"/>
              <w:tl2br w:val="nil"/>
              <w:tr2bl w:val="nil"/>
            </w:tcBorders>
            <w:noWrap w:val="0"/>
            <w:vAlign w:val="center"/>
          </w:tcPr>
          <w:p w14:paraId="3C84722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866"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567B27">
            <w:pPr>
              <w:spacing w:beforeLines="0" w:afterLines="0"/>
              <w:jc w:val="center"/>
              <w:rPr>
                <w:rFonts w:hint="default" w:hAnsi="宋体" w:cs="宋体"/>
                <w:color w:val="000000"/>
                <w:sz w:val="18"/>
                <w:szCs w:val="18"/>
              </w:rPr>
            </w:pPr>
          </w:p>
        </w:tc>
        <w:tc>
          <w:tcPr>
            <w:tcW w:w="53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BE85A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63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CF4F8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48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0F86D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43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FD517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6B21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1035" w:type="pct"/>
            <w:gridSpan w:val="5"/>
            <w:vMerge w:val="continue"/>
            <w:tcBorders>
              <w:top w:val="single" w:color="000000" w:sz="4" w:space="0"/>
              <w:left w:val="single" w:color="000000" w:sz="4" w:space="0"/>
              <w:bottom w:val="nil"/>
              <w:right w:val="single" w:color="000000" w:sz="4" w:space="0"/>
              <w:tl2br w:val="nil"/>
              <w:tr2bl w:val="nil"/>
            </w:tcBorders>
            <w:noWrap w:val="0"/>
            <w:vAlign w:val="center"/>
          </w:tcPr>
          <w:p w14:paraId="4E025F87">
            <w:pPr>
              <w:spacing w:beforeLines="0" w:afterLines="0"/>
              <w:jc w:val="center"/>
              <w:rPr>
                <w:rFonts w:hint="default" w:hAnsi="宋体" w:cs="宋体"/>
                <w:color w:val="000000"/>
                <w:sz w:val="18"/>
                <w:szCs w:val="18"/>
              </w:rPr>
            </w:pPr>
          </w:p>
        </w:tc>
        <w:tc>
          <w:tcPr>
            <w:tcW w:w="866"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F324AD">
            <w:pPr>
              <w:widowControl/>
              <w:spacing w:beforeLines="0" w:afterLines="0"/>
              <w:jc w:val="both"/>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53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99FD0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w:t>
            </w:r>
          </w:p>
        </w:tc>
        <w:tc>
          <w:tcPr>
            <w:tcW w:w="63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2B66F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w:t>
            </w:r>
          </w:p>
        </w:tc>
        <w:tc>
          <w:tcPr>
            <w:tcW w:w="48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4EDAC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1.4377</w:t>
            </w:r>
          </w:p>
        </w:tc>
        <w:tc>
          <w:tcPr>
            <w:tcW w:w="143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117F5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29%</w:t>
            </w:r>
          </w:p>
        </w:tc>
      </w:tr>
      <w:tr w14:paraId="67420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035" w:type="pct"/>
            <w:gridSpan w:val="5"/>
            <w:vMerge w:val="continue"/>
            <w:tcBorders>
              <w:top w:val="single" w:color="000000" w:sz="4" w:space="0"/>
              <w:left w:val="single" w:color="000000" w:sz="4" w:space="0"/>
              <w:bottom w:val="nil"/>
              <w:right w:val="single" w:color="000000" w:sz="4" w:space="0"/>
              <w:tl2br w:val="nil"/>
              <w:tr2bl w:val="nil"/>
            </w:tcBorders>
            <w:noWrap w:val="0"/>
            <w:vAlign w:val="center"/>
          </w:tcPr>
          <w:p w14:paraId="75E048A9">
            <w:pPr>
              <w:spacing w:beforeLines="0" w:afterLines="0"/>
              <w:jc w:val="center"/>
              <w:rPr>
                <w:rFonts w:hint="default" w:hAnsi="宋体" w:cs="宋体"/>
                <w:color w:val="000000"/>
                <w:sz w:val="18"/>
                <w:szCs w:val="18"/>
              </w:rPr>
            </w:pPr>
          </w:p>
        </w:tc>
        <w:tc>
          <w:tcPr>
            <w:tcW w:w="866"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CBC1F0">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（一）财政拨款小计</w:t>
            </w:r>
          </w:p>
        </w:tc>
        <w:tc>
          <w:tcPr>
            <w:tcW w:w="53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6322D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w:t>
            </w:r>
          </w:p>
        </w:tc>
        <w:tc>
          <w:tcPr>
            <w:tcW w:w="63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E729B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w:t>
            </w:r>
          </w:p>
        </w:tc>
        <w:tc>
          <w:tcPr>
            <w:tcW w:w="48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4E85A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1.4377</w:t>
            </w:r>
          </w:p>
        </w:tc>
        <w:tc>
          <w:tcPr>
            <w:tcW w:w="143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AB9A9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29%</w:t>
            </w:r>
          </w:p>
        </w:tc>
      </w:tr>
      <w:tr w14:paraId="026C0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035" w:type="pct"/>
            <w:gridSpan w:val="5"/>
            <w:vMerge w:val="continue"/>
            <w:tcBorders>
              <w:top w:val="single" w:color="000000" w:sz="4" w:space="0"/>
              <w:left w:val="single" w:color="000000" w:sz="4" w:space="0"/>
              <w:bottom w:val="nil"/>
              <w:right w:val="single" w:color="000000" w:sz="4" w:space="0"/>
              <w:tl2br w:val="nil"/>
              <w:tr2bl w:val="nil"/>
            </w:tcBorders>
            <w:noWrap w:val="0"/>
            <w:vAlign w:val="center"/>
          </w:tcPr>
          <w:p w14:paraId="7868A3C7">
            <w:pPr>
              <w:spacing w:beforeLines="0" w:afterLines="0"/>
              <w:jc w:val="center"/>
              <w:rPr>
                <w:rFonts w:hint="default" w:hAnsi="宋体" w:cs="宋体"/>
                <w:color w:val="000000"/>
                <w:sz w:val="18"/>
                <w:szCs w:val="18"/>
              </w:rPr>
            </w:pPr>
          </w:p>
        </w:tc>
        <w:tc>
          <w:tcPr>
            <w:tcW w:w="866"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ECCBFF">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1.一般公共预算</w:t>
            </w:r>
          </w:p>
        </w:tc>
        <w:tc>
          <w:tcPr>
            <w:tcW w:w="53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0CFC8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w:t>
            </w:r>
          </w:p>
        </w:tc>
        <w:tc>
          <w:tcPr>
            <w:tcW w:w="63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585FB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w:t>
            </w:r>
          </w:p>
        </w:tc>
        <w:tc>
          <w:tcPr>
            <w:tcW w:w="48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B1A86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1.4377</w:t>
            </w:r>
          </w:p>
        </w:tc>
        <w:tc>
          <w:tcPr>
            <w:tcW w:w="143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AB13B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29%</w:t>
            </w:r>
          </w:p>
        </w:tc>
      </w:tr>
      <w:tr w14:paraId="3F8A5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035" w:type="pct"/>
            <w:gridSpan w:val="5"/>
            <w:vMerge w:val="continue"/>
            <w:tcBorders>
              <w:top w:val="single" w:color="000000" w:sz="4" w:space="0"/>
              <w:left w:val="single" w:color="000000" w:sz="4" w:space="0"/>
              <w:bottom w:val="nil"/>
              <w:right w:val="single" w:color="000000" w:sz="4" w:space="0"/>
              <w:tl2br w:val="nil"/>
              <w:tr2bl w:val="nil"/>
            </w:tcBorders>
            <w:noWrap w:val="0"/>
            <w:vAlign w:val="center"/>
          </w:tcPr>
          <w:p w14:paraId="1427D741">
            <w:pPr>
              <w:spacing w:beforeLines="0" w:afterLines="0"/>
              <w:jc w:val="center"/>
              <w:rPr>
                <w:rFonts w:hint="default" w:hAnsi="宋体" w:cs="宋体"/>
                <w:color w:val="000000"/>
                <w:sz w:val="18"/>
                <w:szCs w:val="18"/>
              </w:rPr>
            </w:pPr>
          </w:p>
        </w:tc>
        <w:tc>
          <w:tcPr>
            <w:tcW w:w="866"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547DBB">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2.政府性基金</w:t>
            </w:r>
          </w:p>
        </w:tc>
        <w:tc>
          <w:tcPr>
            <w:tcW w:w="538" w:type="pct"/>
            <w:gridSpan w:val="2"/>
            <w:tcBorders>
              <w:top w:val="single" w:color="000000" w:sz="4" w:space="0"/>
              <w:left w:val="nil"/>
              <w:bottom w:val="single" w:color="000000" w:sz="4" w:space="0"/>
              <w:right w:val="single" w:color="000000" w:sz="4" w:space="0"/>
              <w:tl2br w:val="nil"/>
              <w:tr2bl w:val="nil"/>
            </w:tcBorders>
            <w:noWrap w:val="0"/>
            <w:vAlign w:val="center"/>
          </w:tcPr>
          <w:p w14:paraId="06EB7E32">
            <w:pPr>
              <w:spacing w:beforeLines="0" w:afterLines="0"/>
              <w:jc w:val="center"/>
              <w:rPr>
                <w:rFonts w:hint="eastAsia" w:ascii="楷体" w:hAnsi="楷体" w:eastAsia="楷体" w:cs="楷体"/>
                <w:color w:val="000000"/>
                <w:sz w:val="18"/>
                <w:szCs w:val="18"/>
              </w:rPr>
            </w:pPr>
          </w:p>
        </w:tc>
        <w:tc>
          <w:tcPr>
            <w:tcW w:w="63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359A99">
            <w:pPr>
              <w:spacing w:beforeLines="0" w:afterLines="0"/>
              <w:jc w:val="center"/>
              <w:rPr>
                <w:rFonts w:hint="default" w:hAnsi="宋体" w:cs="宋体"/>
                <w:color w:val="000000"/>
                <w:sz w:val="18"/>
                <w:szCs w:val="18"/>
              </w:rPr>
            </w:pPr>
          </w:p>
        </w:tc>
        <w:tc>
          <w:tcPr>
            <w:tcW w:w="48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3C3A6D">
            <w:pPr>
              <w:spacing w:beforeLines="0" w:afterLines="0"/>
              <w:jc w:val="center"/>
              <w:rPr>
                <w:rFonts w:hint="default" w:hAnsi="宋体" w:cs="宋体"/>
                <w:color w:val="000000"/>
                <w:sz w:val="18"/>
                <w:szCs w:val="18"/>
              </w:rPr>
            </w:pPr>
          </w:p>
        </w:tc>
        <w:tc>
          <w:tcPr>
            <w:tcW w:w="143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0EE0B7">
            <w:pPr>
              <w:spacing w:beforeLines="0" w:afterLines="0"/>
              <w:jc w:val="center"/>
              <w:rPr>
                <w:rFonts w:hint="default" w:hAnsi="宋体" w:cs="宋体"/>
                <w:color w:val="000000"/>
                <w:sz w:val="18"/>
                <w:szCs w:val="18"/>
              </w:rPr>
            </w:pPr>
          </w:p>
        </w:tc>
      </w:tr>
      <w:tr w14:paraId="2D7D0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035" w:type="pct"/>
            <w:gridSpan w:val="5"/>
            <w:vMerge w:val="continue"/>
            <w:tcBorders>
              <w:top w:val="single" w:color="000000" w:sz="4" w:space="0"/>
              <w:left w:val="single" w:color="000000" w:sz="4" w:space="0"/>
              <w:bottom w:val="nil"/>
              <w:right w:val="single" w:color="000000" w:sz="4" w:space="0"/>
              <w:tl2br w:val="nil"/>
              <w:tr2bl w:val="nil"/>
            </w:tcBorders>
            <w:noWrap w:val="0"/>
            <w:vAlign w:val="center"/>
          </w:tcPr>
          <w:p w14:paraId="6BC729FE">
            <w:pPr>
              <w:spacing w:beforeLines="0" w:afterLines="0"/>
              <w:jc w:val="center"/>
              <w:rPr>
                <w:rFonts w:hint="default" w:hAnsi="宋体" w:cs="宋体"/>
                <w:color w:val="000000"/>
                <w:sz w:val="18"/>
                <w:szCs w:val="18"/>
              </w:rPr>
            </w:pPr>
          </w:p>
        </w:tc>
        <w:tc>
          <w:tcPr>
            <w:tcW w:w="866"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F3933F">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3.国有资本经营预算</w:t>
            </w:r>
          </w:p>
        </w:tc>
        <w:tc>
          <w:tcPr>
            <w:tcW w:w="538" w:type="pct"/>
            <w:gridSpan w:val="2"/>
            <w:tcBorders>
              <w:top w:val="single" w:color="000000" w:sz="4" w:space="0"/>
              <w:left w:val="nil"/>
              <w:bottom w:val="single" w:color="000000" w:sz="4" w:space="0"/>
              <w:right w:val="single" w:color="000000" w:sz="4" w:space="0"/>
              <w:tl2br w:val="nil"/>
              <w:tr2bl w:val="nil"/>
            </w:tcBorders>
            <w:noWrap w:val="0"/>
            <w:vAlign w:val="center"/>
          </w:tcPr>
          <w:p w14:paraId="7952B270">
            <w:pPr>
              <w:spacing w:beforeLines="0" w:afterLines="0"/>
              <w:jc w:val="center"/>
              <w:rPr>
                <w:rFonts w:hint="eastAsia" w:ascii="楷体" w:hAnsi="楷体" w:eastAsia="楷体" w:cs="楷体"/>
                <w:color w:val="000000"/>
                <w:sz w:val="18"/>
                <w:szCs w:val="18"/>
              </w:rPr>
            </w:pPr>
          </w:p>
        </w:tc>
        <w:tc>
          <w:tcPr>
            <w:tcW w:w="63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A10574">
            <w:pPr>
              <w:spacing w:beforeLines="0" w:afterLines="0"/>
              <w:jc w:val="center"/>
              <w:rPr>
                <w:rFonts w:hint="default" w:hAnsi="宋体" w:cs="宋体"/>
                <w:color w:val="000000"/>
                <w:sz w:val="18"/>
                <w:szCs w:val="18"/>
              </w:rPr>
            </w:pPr>
          </w:p>
        </w:tc>
        <w:tc>
          <w:tcPr>
            <w:tcW w:w="48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62F058">
            <w:pPr>
              <w:spacing w:beforeLines="0" w:afterLines="0"/>
              <w:jc w:val="center"/>
              <w:rPr>
                <w:rFonts w:hint="default" w:hAnsi="宋体" w:cs="宋体"/>
                <w:color w:val="000000"/>
                <w:sz w:val="18"/>
                <w:szCs w:val="18"/>
              </w:rPr>
            </w:pPr>
          </w:p>
        </w:tc>
        <w:tc>
          <w:tcPr>
            <w:tcW w:w="143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753C2B">
            <w:pPr>
              <w:spacing w:beforeLines="0" w:afterLines="0"/>
              <w:jc w:val="center"/>
              <w:rPr>
                <w:rFonts w:hint="default" w:hAnsi="宋体" w:cs="宋体"/>
                <w:color w:val="000000"/>
                <w:sz w:val="18"/>
                <w:szCs w:val="18"/>
              </w:rPr>
            </w:pPr>
          </w:p>
        </w:tc>
      </w:tr>
      <w:tr w14:paraId="1CE42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1035" w:type="pct"/>
            <w:gridSpan w:val="5"/>
            <w:vMerge w:val="continue"/>
            <w:tcBorders>
              <w:top w:val="single" w:color="000000" w:sz="4" w:space="0"/>
              <w:left w:val="single" w:color="000000" w:sz="4" w:space="0"/>
              <w:bottom w:val="nil"/>
              <w:right w:val="single" w:color="000000" w:sz="4" w:space="0"/>
              <w:tl2br w:val="nil"/>
              <w:tr2bl w:val="nil"/>
            </w:tcBorders>
            <w:noWrap w:val="0"/>
            <w:vAlign w:val="center"/>
          </w:tcPr>
          <w:p w14:paraId="4AB8F725">
            <w:pPr>
              <w:spacing w:beforeLines="0" w:afterLines="0"/>
              <w:jc w:val="center"/>
              <w:rPr>
                <w:rFonts w:hint="default" w:hAnsi="宋体" w:cs="宋体"/>
                <w:color w:val="000000"/>
                <w:sz w:val="18"/>
                <w:szCs w:val="18"/>
              </w:rPr>
            </w:pPr>
          </w:p>
        </w:tc>
        <w:tc>
          <w:tcPr>
            <w:tcW w:w="866"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208A25">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4.社保基金</w:t>
            </w:r>
          </w:p>
        </w:tc>
        <w:tc>
          <w:tcPr>
            <w:tcW w:w="538" w:type="pct"/>
            <w:gridSpan w:val="2"/>
            <w:tcBorders>
              <w:top w:val="single" w:color="000000" w:sz="4" w:space="0"/>
              <w:left w:val="nil"/>
              <w:bottom w:val="single" w:color="000000" w:sz="4" w:space="0"/>
              <w:right w:val="single" w:color="000000" w:sz="4" w:space="0"/>
              <w:tl2br w:val="nil"/>
              <w:tr2bl w:val="nil"/>
            </w:tcBorders>
            <w:noWrap w:val="0"/>
            <w:vAlign w:val="center"/>
          </w:tcPr>
          <w:p w14:paraId="112D6C24">
            <w:pPr>
              <w:spacing w:beforeLines="0" w:afterLines="0"/>
              <w:jc w:val="center"/>
              <w:rPr>
                <w:rFonts w:hint="eastAsia" w:ascii="楷体" w:hAnsi="楷体" w:eastAsia="楷体" w:cs="楷体"/>
                <w:color w:val="000000"/>
                <w:sz w:val="18"/>
                <w:szCs w:val="18"/>
              </w:rPr>
            </w:pPr>
          </w:p>
        </w:tc>
        <w:tc>
          <w:tcPr>
            <w:tcW w:w="63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F49E30">
            <w:pPr>
              <w:spacing w:beforeLines="0" w:afterLines="0"/>
              <w:jc w:val="center"/>
              <w:rPr>
                <w:rFonts w:hint="default" w:hAnsi="宋体" w:cs="宋体"/>
                <w:color w:val="000000"/>
                <w:sz w:val="18"/>
                <w:szCs w:val="18"/>
              </w:rPr>
            </w:pPr>
          </w:p>
        </w:tc>
        <w:tc>
          <w:tcPr>
            <w:tcW w:w="48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42199D">
            <w:pPr>
              <w:spacing w:beforeLines="0" w:afterLines="0"/>
              <w:jc w:val="center"/>
              <w:rPr>
                <w:rFonts w:hint="default" w:hAnsi="宋体" w:cs="宋体"/>
                <w:color w:val="000000"/>
                <w:sz w:val="18"/>
                <w:szCs w:val="18"/>
              </w:rPr>
            </w:pPr>
          </w:p>
        </w:tc>
        <w:tc>
          <w:tcPr>
            <w:tcW w:w="143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597774">
            <w:pPr>
              <w:spacing w:beforeLines="0" w:afterLines="0"/>
              <w:jc w:val="center"/>
              <w:rPr>
                <w:rFonts w:hint="default" w:hAnsi="宋体" w:cs="宋体"/>
                <w:color w:val="000000"/>
                <w:sz w:val="18"/>
                <w:szCs w:val="18"/>
              </w:rPr>
            </w:pPr>
          </w:p>
        </w:tc>
      </w:tr>
      <w:tr w14:paraId="5F1B2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1035" w:type="pct"/>
            <w:gridSpan w:val="5"/>
            <w:vMerge w:val="continue"/>
            <w:tcBorders>
              <w:top w:val="single" w:color="000000" w:sz="4" w:space="0"/>
              <w:left w:val="single" w:color="000000" w:sz="4" w:space="0"/>
              <w:bottom w:val="nil"/>
              <w:right w:val="single" w:color="000000" w:sz="4" w:space="0"/>
              <w:tl2br w:val="nil"/>
              <w:tr2bl w:val="nil"/>
            </w:tcBorders>
            <w:noWrap w:val="0"/>
            <w:vAlign w:val="center"/>
          </w:tcPr>
          <w:p w14:paraId="29189EC7">
            <w:pPr>
              <w:spacing w:beforeLines="0" w:afterLines="0"/>
              <w:jc w:val="center"/>
              <w:rPr>
                <w:rFonts w:hint="default" w:hAnsi="宋体" w:cs="宋体"/>
                <w:color w:val="000000"/>
                <w:sz w:val="18"/>
                <w:szCs w:val="18"/>
              </w:rPr>
            </w:pPr>
          </w:p>
        </w:tc>
        <w:tc>
          <w:tcPr>
            <w:tcW w:w="866"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DE64C6">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（二）其他资金</w:t>
            </w:r>
          </w:p>
        </w:tc>
        <w:tc>
          <w:tcPr>
            <w:tcW w:w="538" w:type="pct"/>
            <w:gridSpan w:val="2"/>
            <w:tcBorders>
              <w:top w:val="single" w:color="000000" w:sz="4" w:space="0"/>
              <w:left w:val="nil"/>
              <w:bottom w:val="single" w:color="000000" w:sz="4" w:space="0"/>
              <w:right w:val="single" w:color="000000" w:sz="4" w:space="0"/>
              <w:tl2br w:val="nil"/>
              <w:tr2bl w:val="nil"/>
            </w:tcBorders>
            <w:noWrap w:val="0"/>
            <w:vAlign w:val="center"/>
          </w:tcPr>
          <w:p w14:paraId="77F06108">
            <w:pPr>
              <w:spacing w:beforeLines="0" w:afterLines="0"/>
              <w:jc w:val="center"/>
              <w:rPr>
                <w:rFonts w:hint="eastAsia" w:ascii="楷体" w:hAnsi="楷体" w:eastAsia="楷体" w:cs="楷体"/>
                <w:color w:val="000000"/>
                <w:sz w:val="18"/>
                <w:szCs w:val="18"/>
              </w:rPr>
            </w:pPr>
          </w:p>
        </w:tc>
        <w:tc>
          <w:tcPr>
            <w:tcW w:w="63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62ECF6">
            <w:pPr>
              <w:spacing w:beforeLines="0" w:afterLines="0"/>
              <w:jc w:val="center"/>
              <w:rPr>
                <w:rFonts w:hint="default" w:hAnsi="宋体" w:cs="宋体"/>
                <w:color w:val="000000"/>
                <w:sz w:val="18"/>
                <w:szCs w:val="18"/>
              </w:rPr>
            </w:pPr>
          </w:p>
        </w:tc>
        <w:tc>
          <w:tcPr>
            <w:tcW w:w="48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3BA204">
            <w:pPr>
              <w:spacing w:beforeLines="0" w:afterLines="0"/>
              <w:jc w:val="center"/>
              <w:rPr>
                <w:rFonts w:hint="default" w:hAnsi="宋体" w:cs="宋体"/>
                <w:color w:val="000000"/>
                <w:sz w:val="18"/>
                <w:szCs w:val="18"/>
              </w:rPr>
            </w:pPr>
          </w:p>
        </w:tc>
        <w:tc>
          <w:tcPr>
            <w:tcW w:w="143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765A7F">
            <w:pPr>
              <w:spacing w:beforeLines="0" w:afterLines="0"/>
              <w:jc w:val="center"/>
              <w:rPr>
                <w:rFonts w:hint="default" w:hAnsi="宋体" w:cs="宋体"/>
                <w:color w:val="000000"/>
                <w:sz w:val="18"/>
                <w:szCs w:val="18"/>
              </w:rPr>
            </w:pPr>
          </w:p>
        </w:tc>
      </w:tr>
      <w:tr w14:paraId="706E8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95" w:type="pct"/>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0463D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2484"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35F70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1920"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25569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实际完成情况</w:t>
            </w:r>
          </w:p>
        </w:tc>
      </w:tr>
      <w:tr w14:paraId="61BDE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95"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0967A5">
            <w:pPr>
              <w:spacing w:beforeLines="0" w:afterLines="0"/>
              <w:jc w:val="center"/>
              <w:rPr>
                <w:rFonts w:hint="default" w:hAnsi="宋体" w:cs="宋体"/>
                <w:color w:val="000000"/>
                <w:sz w:val="18"/>
                <w:szCs w:val="18"/>
              </w:rPr>
            </w:pPr>
          </w:p>
        </w:tc>
        <w:tc>
          <w:tcPr>
            <w:tcW w:w="2484" w:type="pct"/>
            <w:gridSpan w:val="11"/>
            <w:tcBorders>
              <w:top w:val="single" w:color="000000" w:sz="4" w:space="0"/>
              <w:left w:val="single" w:color="000000" w:sz="4" w:space="0"/>
              <w:bottom w:val="single" w:color="000000" w:sz="4" w:space="0"/>
              <w:right w:val="single" w:color="000000" w:sz="4" w:space="0"/>
              <w:tl2br w:val="nil"/>
              <w:tr2bl w:val="nil"/>
            </w:tcBorders>
            <w:noWrap w:val="0"/>
            <w:vAlign w:val="top"/>
          </w:tcPr>
          <w:p w14:paraId="21244A2B">
            <w:pPr>
              <w:widowControl/>
              <w:spacing w:beforeLines="0" w:afterLines="0"/>
              <w:textAlignment w:val="top"/>
              <w:rPr>
                <w:rFonts w:hint="default" w:hAnsi="宋体" w:cs="宋体"/>
                <w:color w:val="000000"/>
                <w:sz w:val="18"/>
                <w:szCs w:val="18"/>
              </w:rPr>
            </w:pPr>
            <w:r>
              <w:rPr>
                <w:rFonts w:hint="default" w:hAnsi="宋体" w:cs="宋体"/>
                <w:color w:val="000000"/>
                <w:sz w:val="18"/>
                <w:szCs w:val="18"/>
                <w:lang w:bidi="ar"/>
              </w:rPr>
              <w:t>保障安全，以党建为引领，完成全年廉洁征兵工作，夯实基层阵地建设，完善基层民兵规范化建设。</w:t>
            </w:r>
          </w:p>
        </w:tc>
        <w:tc>
          <w:tcPr>
            <w:tcW w:w="1920"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1C823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全部完成</w:t>
            </w:r>
          </w:p>
        </w:tc>
      </w:tr>
      <w:tr w14:paraId="17328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95" w:type="pct"/>
            <w:gridSpan w:val="3"/>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4DEAA31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绩效指标</w:t>
            </w:r>
          </w:p>
        </w:tc>
        <w:tc>
          <w:tcPr>
            <w:tcW w:w="43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BFAC9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47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5EE80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1138"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30419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434" w:type="pct"/>
            <w:gridSpan w:val="2"/>
            <w:tcBorders>
              <w:top w:val="single" w:color="000000" w:sz="4" w:space="0"/>
              <w:left w:val="single" w:color="000000" w:sz="4" w:space="0"/>
              <w:bottom w:val="nil"/>
              <w:right w:val="single" w:color="000000" w:sz="4" w:space="0"/>
              <w:tl2br w:val="nil"/>
              <w:tr2bl w:val="nil"/>
            </w:tcBorders>
            <w:noWrap w:val="0"/>
            <w:vAlign w:val="center"/>
          </w:tcPr>
          <w:p w14:paraId="76E04EE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488" w:type="pct"/>
            <w:gridSpan w:val="2"/>
            <w:tcBorders>
              <w:top w:val="single" w:color="000000" w:sz="4" w:space="0"/>
              <w:left w:val="single" w:color="000000" w:sz="4" w:space="0"/>
              <w:bottom w:val="single" w:color="000000" w:sz="4" w:space="0"/>
              <w:right w:val="nil"/>
              <w:tl2br w:val="nil"/>
              <w:tr2bl w:val="nil"/>
            </w:tcBorders>
            <w:noWrap w:val="0"/>
            <w:vAlign w:val="center"/>
          </w:tcPr>
          <w:p w14:paraId="548BE21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431" w:type="pct"/>
            <w:gridSpan w:val="2"/>
            <w:tcBorders>
              <w:top w:val="nil"/>
              <w:left w:val="single" w:color="000000" w:sz="4" w:space="0"/>
              <w:bottom w:val="single" w:color="000000" w:sz="4" w:space="0"/>
              <w:right w:val="single" w:color="000000" w:sz="4" w:space="0"/>
              <w:tl2br w:val="nil"/>
              <w:tr2bl w:val="nil"/>
            </w:tcBorders>
            <w:noWrap w:val="0"/>
            <w:vAlign w:val="center"/>
          </w:tcPr>
          <w:p w14:paraId="7C8ACBB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7D7F8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95"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ACE7679">
            <w:pPr>
              <w:spacing w:beforeLines="0" w:afterLines="0"/>
              <w:jc w:val="center"/>
              <w:rPr>
                <w:rFonts w:hint="default" w:hAnsi="宋体" w:cs="宋体"/>
                <w:color w:val="000000"/>
                <w:sz w:val="18"/>
                <w:szCs w:val="18"/>
              </w:rPr>
            </w:pPr>
          </w:p>
        </w:tc>
        <w:tc>
          <w:tcPr>
            <w:tcW w:w="439"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5196D27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471"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7D3920D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1138"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CB2F74">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指标1：民兵训练次数</w:t>
            </w:r>
          </w:p>
        </w:tc>
        <w:tc>
          <w:tcPr>
            <w:tcW w:w="434" w:type="pct"/>
            <w:gridSpan w:val="2"/>
            <w:tcBorders>
              <w:top w:val="single" w:color="000000" w:sz="4" w:space="0"/>
              <w:left w:val="single" w:color="000000" w:sz="4" w:space="0"/>
              <w:bottom w:val="nil"/>
              <w:right w:val="single" w:color="000000" w:sz="4" w:space="0"/>
              <w:tl2br w:val="nil"/>
              <w:tr2bl w:val="nil"/>
            </w:tcBorders>
            <w:noWrap w:val="0"/>
            <w:vAlign w:val="center"/>
          </w:tcPr>
          <w:p w14:paraId="26A1A0E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≥4次</w:t>
            </w:r>
          </w:p>
        </w:tc>
        <w:tc>
          <w:tcPr>
            <w:tcW w:w="488" w:type="pct"/>
            <w:gridSpan w:val="2"/>
            <w:tcBorders>
              <w:top w:val="single" w:color="000000" w:sz="4" w:space="0"/>
              <w:left w:val="single" w:color="000000" w:sz="4" w:space="0"/>
              <w:bottom w:val="nil"/>
              <w:right w:val="nil"/>
              <w:tl2br w:val="nil"/>
              <w:tr2bl w:val="nil"/>
            </w:tcBorders>
            <w:noWrap w:val="0"/>
            <w:vAlign w:val="center"/>
          </w:tcPr>
          <w:p w14:paraId="5BC264A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4次</w:t>
            </w:r>
          </w:p>
        </w:tc>
        <w:tc>
          <w:tcPr>
            <w:tcW w:w="143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8471F3">
            <w:pPr>
              <w:spacing w:beforeLines="0" w:afterLines="0"/>
              <w:jc w:val="center"/>
              <w:rPr>
                <w:rFonts w:hint="default" w:hAnsi="宋体" w:cs="宋体"/>
                <w:color w:val="000000"/>
                <w:sz w:val="18"/>
                <w:szCs w:val="18"/>
              </w:rPr>
            </w:pPr>
          </w:p>
        </w:tc>
      </w:tr>
      <w:tr w14:paraId="03184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95"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7F93074">
            <w:pPr>
              <w:spacing w:beforeLines="0" w:afterLines="0"/>
              <w:jc w:val="center"/>
              <w:rPr>
                <w:rFonts w:hint="default" w:hAnsi="宋体" w:cs="宋体"/>
                <w:color w:val="000000"/>
                <w:sz w:val="18"/>
                <w:szCs w:val="18"/>
              </w:rPr>
            </w:pPr>
          </w:p>
        </w:tc>
        <w:tc>
          <w:tcPr>
            <w:tcW w:w="439"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D46C9D2">
            <w:pPr>
              <w:spacing w:beforeLines="0" w:afterLines="0"/>
              <w:jc w:val="center"/>
              <w:rPr>
                <w:rFonts w:hint="default" w:hAnsi="宋体" w:cs="宋体"/>
                <w:color w:val="000000"/>
                <w:sz w:val="18"/>
                <w:szCs w:val="18"/>
              </w:rPr>
            </w:pPr>
          </w:p>
        </w:tc>
        <w:tc>
          <w:tcPr>
            <w:tcW w:w="471"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B82636F">
            <w:pPr>
              <w:spacing w:beforeLines="0" w:afterLines="0"/>
              <w:jc w:val="center"/>
              <w:rPr>
                <w:rFonts w:hint="default" w:hAnsi="宋体" w:cs="宋体"/>
                <w:color w:val="000000"/>
                <w:sz w:val="18"/>
                <w:szCs w:val="18"/>
              </w:rPr>
            </w:pPr>
          </w:p>
        </w:tc>
        <w:tc>
          <w:tcPr>
            <w:tcW w:w="1138"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CBC90E">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指标2：安全工作会议</w:t>
            </w:r>
          </w:p>
        </w:tc>
        <w:tc>
          <w:tcPr>
            <w:tcW w:w="434" w:type="pct"/>
            <w:gridSpan w:val="2"/>
            <w:tcBorders>
              <w:top w:val="single" w:color="000000" w:sz="4" w:space="0"/>
              <w:left w:val="single" w:color="000000" w:sz="4" w:space="0"/>
              <w:bottom w:val="nil"/>
              <w:right w:val="single" w:color="000000" w:sz="4" w:space="0"/>
              <w:tl2br w:val="nil"/>
              <w:tr2bl w:val="nil"/>
            </w:tcBorders>
            <w:noWrap w:val="0"/>
            <w:vAlign w:val="center"/>
          </w:tcPr>
          <w:p w14:paraId="695E1C5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≥12次</w:t>
            </w:r>
          </w:p>
        </w:tc>
        <w:tc>
          <w:tcPr>
            <w:tcW w:w="488" w:type="pct"/>
            <w:gridSpan w:val="2"/>
            <w:tcBorders>
              <w:top w:val="single" w:color="000000" w:sz="4" w:space="0"/>
              <w:left w:val="single" w:color="000000" w:sz="4" w:space="0"/>
              <w:bottom w:val="nil"/>
              <w:right w:val="nil"/>
              <w:tl2br w:val="nil"/>
              <w:tr2bl w:val="nil"/>
            </w:tcBorders>
            <w:noWrap w:val="0"/>
            <w:vAlign w:val="center"/>
          </w:tcPr>
          <w:p w14:paraId="62D8AF6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12次</w:t>
            </w:r>
          </w:p>
        </w:tc>
        <w:tc>
          <w:tcPr>
            <w:tcW w:w="143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A0E958">
            <w:pPr>
              <w:spacing w:beforeLines="0" w:afterLines="0"/>
              <w:jc w:val="center"/>
              <w:rPr>
                <w:rFonts w:hint="default" w:hAnsi="宋体" w:cs="宋体"/>
                <w:color w:val="000000"/>
                <w:sz w:val="18"/>
                <w:szCs w:val="18"/>
              </w:rPr>
            </w:pPr>
          </w:p>
        </w:tc>
      </w:tr>
      <w:tr w14:paraId="1C8E5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595"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9FAC9EA">
            <w:pPr>
              <w:spacing w:beforeLines="0" w:afterLines="0"/>
              <w:jc w:val="center"/>
              <w:rPr>
                <w:rFonts w:hint="default" w:hAnsi="宋体" w:cs="宋体"/>
                <w:color w:val="000000"/>
                <w:sz w:val="18"/>
                <w:szCs w:val="18"/>
              </w:rPr>
            </w:pPr>
          </w:p>
        </w:tc>
        <w:tc>
          <w:tcPr>
            <w:tcW w:w="439"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74370F0">
            <w:pPr>
              <w:spacing w:beforeLines="0" w:afterLines="0"/>
              <w:jc w:val="center"/>
              <w:rPr>
                <w:rFonts w:hint="default" w:hAnsi="宋体" w:cs="宋体"/>
                <w:color w:val="000000"/>
                <w:sz w:val="18"/>
                <w:szCs w:val="18"/>
              </w:rPr>
            </w:pPr>
          </w:p>
        </w:tc>
        <w:tc>
          <w:tcPr>
            <w:tcW w:w="471"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18BBE23">
            <w:pPr>
              <w:spacing w:beforeLines="0" w:afterLines="0"/>
              <w:jc w:val="center"/>
              <w:rPr>
                <w:rFonts w:hint="default" w:hAnsi="宋体" w:cs="宋体"/>
                <w:color w:val="000000"/>
                <w:sz w:val="18"/>
                <w:szCs w:val="18"/>
              </w:rPr>
            </w:pPr>
          </w:p>
        </w:tc>
        <w:tc>
          <w:tcPr>
            <w:tcW w:w="1138"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8E5BB6">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指标3：覆盖群众数</w:t>
            </w:r>
          </w:p>
        </w:tc>
        <w:tc>
          <w:tcPr>
            <w:tcW w:w="434" w:type="pct"/>
            <w:gridSpan w:val="2"/>
            <w:tcBorders>
              <w:top w:val="single" w:color="000000" w:sz="4" w:space="0"/>
              <w:left w:val="single" w:color="000000" w:sz="4" w:space="0"/>
              <w:bottom w:val="nil"/>
              <w:right w:val="single" w:color="000000" w:sz="4" w:space="0"/>
              <w:tl2br w:val="nil"/>
              <w:tr2bl w:val="nil"/>
            </w:tcBorders>
            <w:noWrap w:val="0"/>
            <w:vAlign w:val="center"/>
          </w:tcPr>
          <w:p w14:paraId="3C7A2F0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≥13582人</w:t>
            </w:r>
          </w:p>
        </w:tc>
        <w:tc>
          <w:tcPr>
            <w:tcW w:w="488" w:type="pct"/>
            <w:gridSpan w:val="2"/>
            <w:tcBorders>
              <w:top w:val="single" w:color="000000" w:sz="4" w:space="0"/>
              <w:left w:val="single" w:color="000000" w:sz="4" w:space="0"/>
              <w:bottom w:val="nil"/>
              <w:right w:val="nil"/>
              <w:tl2br w:val="nil"/>
              <w:tr2bl w:val="nil"/>
            </w:tcBorders>
            <w:noWrap w:val="0"/>
            <w:vAlign w:val="center"/>
          </w:tcPr>
          <w:p w14:paraId="78945B6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13582人</w:t>
            </w:r>
          </w:p>
        </w:tc>
        <w:tc>
          <w:tcPr>
            <w:tcW w:w="143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E3FDFB">
            <w:pPr>
              <w:spacing w:beforeLines="0" w:afterLines="0"/>
              <w:jc w:val="center"/>
              <w:rPr>
                <w:rFonts w:hint="default" w:hAnsi="宋体" w:cs="宋体"/>
                <w:color w:val="000000"/>
                <w:sz w:val="18"/>
                <w:szCs w:val="18"/>
              </w:rPr>
            </w:pPr>
          </w:p>
        </w:tc>
      </w:tr>
      <w:tr w14:paraId="1F5F0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95"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FB81F43">
            <w:pPr>
              <w:spacing w:beforeLines="0" w:afterLines="0"/>
              <w:jc w:val="center"/>
              <w:rPr>
                <w:rFonts w:hint="default" w:hAnsi="宋体" w:cs="宋体"/>
                <w:color w:val="000000"/>
                <w:sz w:val="18"/>
                <w:szCs w:val="18"/>
              </w:rPr>
            </w:pPr>
          </w:p>
        </w:tc>
        <w:tc>
          <w:tcPr>
            <w:tcW w:w="439"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ECF1A79">
            <w:pPr>
              <w:spacing w:beforeLines="0" w:afterLines="0"/>
              <w:jc w:val="center"/>
              <w:rPr>
                <w:rFonts w:hint="default" w:hAnsi="宋体" w:cs="宋体"/>
                <w:color w:val="000000"/>
                <w:sz w:val="18"/>
                <w:szCs w:val="18"/>
              </w:rPr>
            </w:pPr>
          </w:p>
        </w:tc>
        <w:tc>
          <w:tcPr>
            <w:tcW w:w="471"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54347F7">
            <w:pPr>
              <w:spacing w:beforeLines="0" w:afterLines="0"/>
              <w:jc w:val="center"/>
              <w:rPr>
                <w:rFonts w:hint="default" w:hAnsi="宋体" w:cs="宋体"/>
                <w:color w:val="000000"/>
                <w:sz w:val="18"/>
                <w:szCs w:val="18"/>
              </w:rPr>
            </w:pPr>
          </w:p>
        </w:tc>
        <w:tc>
          <w:tcPr>
            <w:tcW w:w="1138"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8D9229">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指标4：征兵宣传次数</w:t>
            </w:r>
          </w:p>
        </w:tc>
        <w:tc>
          <w:tcPr>
            <w:tcW w:w="434" w:type="pct"/>
            <w:gridSpan w:val="2"/>
            <w:tcBorders>
              <w:top w:val="single" w:color="000000" w:sz="4" w:space="0"/>
              <w:left w:val="single" w:color="000000" w:sz="4" w:space="0"/>
              <w:bottom w:val="nil"/>
              <w:right w:val="single" w:color="000000" w:sz="4" w:space="0"/>
              <w:tl2br w:val="nil"/>
              <w:tr2bl w:val="nil"/>
            </w:tcBorders>
            <w:noWrap w:val="0"/>
            <w:vAlign w:val="center"/>
          </w:tcPr>
          <w:p w14:paraId="56A967B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≥3次</w:t>
            </w:r>
          </w:p>
        </w:tc>
        <w:tc>
          <w:tcPr>
            <w:tcW w:w="488" w:type="pct"/>
            <w:gridSpan w:val="2"/>
            <w:tcBorders>
              <w:top w:val="single" w:color="000000" w:sz="4" w:space="0"/>
              <w:left w:val="single" w:color="000000" w:sz="4" w:space="0"/>
              <w:bottom w:val="nil"/>
              <w:right w:val="nil"/>
              <w:tl2br w:val="nil"/>
              <w:tr2bl w:val="nil"/>
            </w:tcBorders>
            <w:noWrap w:val="0"/>
            <w:vAlign w:val="center"/>
          </w:tcPr>
          <w:p w14:paraId="54DC57E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3次</w:t>
            </w:r>
          </w:p>
        </w:tc>
        <w:tc>
          <w:tcPr>
            <w:tcW w:w="143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6D3813">
            <w:pPr>
              <w:spacing w:beforeLines="0" w:afterLines="0"/>
              <w:jc w:val="center"/>
              <w:rPr>
                <w:rFonts w:hint="default" w:hAnsi="宋体" w:cs="宋体"/>
                <w:color w:val="000000"/>
                <w:sz w:val="18"/>
                <w:szCs w:val="18"/>
              </w:rPr>
            </w:pPr>
          </w:p>
        </w:tc>
      </w:tr>
      <w:tr w14:paraId="0E73D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95"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5AF15F6">
            <w:pPr>
              <w:spacing w:beforeLines="0" w:afterLines="0"/>
              <w:jc w:val="center"/>
              <w:rPr>
                <w:rFonts w:hint="default" w:hAnsi="宋体" w:cs="宋体"/>
                <w:color w:val="000000"/>
                <w:sz w:val="18"/>
                <w:szCs w:val="18"/>
              </w:rPr>
            </w:pPr>
          </w:p>
        </w:tc>
        <w:tc>
          <w:tcPr>
            <w:tcW w:w="439"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70E0CA1">
            <w:pPr>
              <w:spacing w:beforeLines="0" w:afterLines="0"/>
              <w:jc w:val="center"/>
              <w:rPr>
                <w:rFonts w:hint="default" w:hAnsi="宋体" w:cs="宋体"/>
                <w:color w:val="000000"/>
                <w:sz w:val="18"/>
                <w:szCs w:val="18"/>
              </w:rPr>
            </w:pPr>
          </w:p>
        </w:tc>
        <w:tc>
          <w:tcPr>
            <w:tcW w:w="471"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E762D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1138"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E5CEBC">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指标1：安办工作完成情况</w:t>
            </w:r>
          </w:p>
        </w:tc>
        <w:tc>
          <w:tcPr>
            <w:tcW w:w="434" w:type="pct"/>
            <w:gridSpan w:val="2"/>
            <w:tcBorders>
              <w:top w:val="single" w:color="000000" w:sz="4" w:space="0"/>
              <w:left w:val="single" w:color="000000" w:sz="4" w:space="0"/>
              <w:bottom w:val="nil"/>
              <w:right w:val="single" w:color="000000" w:sz="4" w:space="0"/>
              <w:tl2br w:val="nil"/>
              <w:tr2bl w:val="nil"/>
            </w:tcBorders>
            <w:noWrap w:val="0"/>
            <w:vAlign w:val="center"/>
          </w:tcPr>
          <w:p w14:paraId="20F44D4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定性</w:t>
            </w:r>
          </w:p>
        </w:tc>
        <w:tc>
          <w:tcPr>
            <w:tcW w:w="488" w:type="pct"/>
            <w:gridSpan w:val="2"/>
            <w:tcBorders>
              <w:top w:val="single" w:color="000000" w:sz="4" w:space="0"/>
              <w:left w:val="single" w:color="000000" w:sz="4" w:space="0"/>
              <w:bottom w:val="nil"/>
              <w:right w:val="nil"/>
              <w:tl2br w:val="nil"/>
              <w:tr2bl w:val="nil"/>
            </w:tcBorders>
            <w:noWrap w:val="0"/>
            <w:vAlign w:val="center"/>
          </w:tcPr>
          <w:p w14:paraId="5D0FCC5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43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529E4B">
            <w:pPr>
              <w:spacing w:beforeLines="0" w:afterLines="0"/>
              <w:jc w:val="center"/>
              <w:rPr>
                <w:rFonts w:hint="default" w:hAnsi="宋体" w:cs="宋体"/>
                <w:color w:val="000000"/>
                <w:sz w:val="18"/>
                <w:szCs w:val="18"/>
              </w:rPr>
            </w:pPr>
          </w:p>
        </w:tc>
      </w:tr>
      <w:tr w14:paraId="2D949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95"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7C6123B">
            <w:pPr>
              <w:spacing w:beforeLines="0" w:afterLines="0"/>
              <w:jc w:val="center"/>
              <w:rPr>
                <w:rFonts w:hint="default" w:hAnsi="宋体" w:cs="宋体"/>
                <w:color w:val="000000"/>
                <w:sz w:val="18"/>
                <w:szCs w:val="18"/>
              </w:rPr>
            </w:pPr>
          </w:p>
        </w:tc>
        <w:tc>
          <w:tcPr>
            <w:tcW w:w="439"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529A88D">
            <w:pPr>
              <w:spacing w:beforeLines="0" w:afterLines="0"/>
              <w:jc w:val="center"/>
              <w:rPr>
                <w:rFonts w:hint="default" w:hAnsi="宋体" w:cs="宋体"/>
                <w:color w:val="000000"/>
                <w:sz w:val="18"/>
                <w:szCs w:val="18"/>
              </w:rPr>
            </w:pPr>
          </w:p>
        </w:tc>
        <w:tc>
          <w:tcPr>
            <w:tcW w:w="471"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B27039">
            <w:pPr>
              <w:spacing w:beforeLines="0" w:afterLines="0"/>
              <w:jc w:val="center"/>
              <w:rPr>
                <w:rFonts w:hint="default" w:hAnsi="宋体" w:cs="宋体"/>
                <w:color w:val="000000"/>
                <w:sz w:val="18"/>
                <w:szCs w:val="18"/>
              </w:rPr>
            </w:pPr>
          </w:p>
        </w:tc>
        <w:tc>
          <w:tcPr>
            <w:tcW w:w="1138"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F4F534">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指标2：武装工作完成情况</w:t>
            </w:r>
          </w:p>
        </w:tc>
        <w:tc>
          <w:tcPr>
            <w:tcW w:w="434" w:type="pct"/>
            <w:gridSpan w:val="2"/>
            <w:tcBorders>
              <w:top w:val="single" w:color="000000" w:sz="4" w:space="0"/>
              <w:left w:val="single" w:color="000000" w:sz="4" w:space="0"/>
              <w:bottom w:val="nil"/>
              <w:right w:val="single" w:color="000000" w:sz="4" w:space="0"/>
              <w:tl2br w:val="nil"/>
              <w:tr2bl w:val="nil"/>
            </w:tcBorders>
            <w:noWrap w:val="0"/>
            <w:vAlign w:val="center"/>
          </w:tcPr>
          <w:p w14:paraId="11252B3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定性</w:t>
            </w:r>
          </w:p>
        </w:tc>
        <w:tc>
          <w:tcPr>
            <w:tcW w:w="488" w:type="pct"/>
            <w:gridSpan w:val="2"/>
            <w:tcBorders>
              <w:top w:val="single" w:color="000000" w:sz="4" w:space="0"/>
              <w:left w:val="single" w:color="000000" w:sz="4" w:space="0"/>
              <w:bottom w:val="nil"/>
              <w:right w:val="nil"/>
              <w:tl2br w:val="nil"/>
              <w:tr2bl w:val="nil"/>
            </w:tcBorders>
            <w:noWrap w:val="0"/>
            <w:vAlign w:val="center"/>
          </w:tcPr>
          <w:p w14:paraId="3F9AFB1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43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82C44C">
            <w:pPr>
              <w:spacing w:beforeLines="0" w:afterLines="0"/>
              <w:jc w:val="center"/>
              <w:rPr>
                <w:rFonts w:hint="default" w:hAnsi="宋体" w:cs="宋体"/>
                <w:color w:val="000000"/>
                <w:sz w:val="18"/>
                <w:szCs w:val="18"/>
              </w:rPr>
            </w:pPr>
          </w:p>
        </w:tc>
      </w:tr>
      <w:tr w14:paraId="2DD1A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95"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8A15CDB">
            <w:pPr>
              <w:spacing w:beforeLines="0" w:afterLines="0"/>
              <w:jc w:val="center"/>
              <w:rPr>
                <w:rFonts w:hint="default" w:hAnsi="宋体" w:cs="宋体"/>
                <w:color w:val="000000"/>
                <w:sz w:val="18"/>
                <w:szCs w:val="18"/>
              </w:rPr>
            </w:pPr>
          </w:p>
        </w:tc>
        <w:tc>
          <w:tcPr>
            <w:tcW w:w="439"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09A50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47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8BCD4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社会效益指标</w:t>
            </w:r>
          </w:p>
        </w:tc>
        <w:tc>
          <w:tcPr>
            <w:tcW w:w="1138"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01C5CF">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指标1：加强民兵力量</w:t>
            </w:r>
          </w:p>
        </w:tc>
        <w:tc>
          <w:tcPr>
            <w:tcW w:w="43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FDD97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定性</w:t>
            </w:r>
          </w:p>
        </w:tc>
        <w:tc>
          <w:tcPr>
            <w:tcW w:w="48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9BD6C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43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881596">
            <w:pPr>
              <w:spacing w:beforeLines="0" w:afterLines="0"/>
              <w:jc w:val="center"/>
              <w:rPr>
                <w:rFonts w:hint="default" w:hAnsi="宋体" w:cs="宋体"/>
                <w:color w:val="000000"/>
                <w:sz w:val="18"/>
                <w:szCs w:val="18"/>
              </w:rPr>
            </w:pPr>
          </w:p>
        </w:tc>
      </w:tr>
      <w:tr w14:paraId="3ED3C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595"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91D3761">
            <w:pPr>
              <w:spacing w:beforeLines="0" w:afterLines="0"/>
              <w:jc w:val="center"/>
              <w:rPr>
                <w:rFonts w:hint="default" w:hAnsi="宋体" w:cs="宋体"/>
                <w:color w:val="000000"/>
                <w:sz w:val="18"/>
                <w:szCs w:val="18"/>
              </w:rPr>
            </w:pPr>
          </w:p>
        </w:tc>
        <w:tc>
          <w:tcPr>
            <w:tcW w:w="439"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71D0AC">
            <w:pPr>
              <w:spacing w:beforeLines="0" w:afterLines="0"/>
              <w:jc w:val="center"/>
              <w:rPr>
                <w:rFonts w:hint="default" w:hAnsi="宋体" w:cs="宋体"/>
                <w:color w:val="000000"/>
                <w:sz w:val="18"/>
                <w:szCs w:val="18"/>
              </w:rPr>
            </w:pPr>
          </w:p>
        </w:tc>
        <w:tc>
          <w:tcPr>
            <w:tcW w:w="47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CF603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可持续影响指标</w:t>
            </w:r>
          </w:p>
        </w:tc>
        <w:tc>
          <w:tcPr>
            <w:tcW w:w="1138"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1DD9BF">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指标1：项目使用年限</w:t>
            </w:r>
          </w:p>
        </w:tc>
        <w:tc>
          <w:tcPr>
            <w:tcW w:w="43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5DE51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48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2208C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43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A92252">
            <w:pPr>
              <w:spacing w:beforeLines="0" w:afterLines="0"/>
              <w:jc w:val="center"/>
              <w:rPr>
                <w:rFonts w:hint="default" w:hAnsi="宋体" w:cs="宋体"/>
                <w:color w:val="000000"/>
                <w:sz w:val="18"/>
                <w:szCs w:val="18"/>
              </w:rPr>
            </w:pPr>
          </w:p>
        </w:tc>
      </w:tr>
      <w:tr w14:paraId="62066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595"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742D4D1">
            <w:pPr>
              <w:spacing w:beforeLines="0" w:afterLines="0"/>
              <w:jc w:val="center"/>
              <w:rPr>
                <w:rFonts w:hint="default" w:hAnsi="宋体" w:cs="宋体"/>
                <w:color w:val="000000"/>
                <w:sz w:val="18"/>
                <w:szCs w:val="18"/>
              </w:rPr>
            </w:pPr>
          </w:p>
        </w:tc>
        <w:tc>
          <w:tcPr>
            <w:tcW w:w="43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F778D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满意度指标</w:t>
            </w:r>
          </w:p>
        </w:tc>
        <w:tc>
          <w:tcPr>
            <w:tcW w:w="47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249A3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1138"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89B000">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指标1：群众满意度</w:t>
            </w:r>
          </w:p>
        </w:tc>
        <w:tc>
          <w:tcPr>
            <w:tcW w:w="43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C80B6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48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A5616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43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8160C8">
            <w:pPr>
              <w:spacing w:beforeLines="0" w:afterLines="0"/>
              <w:jc w:val="center"/>
              <w:rPr>
                <w:rFonts w:hint="default" w:hAnsi="宋体" w:cs="宋体"/>
                <w:color w:val="000000"/>
                <w:sz w:val="18"/>
                <w:szCs w:val="18"/>
              </w:rPr>
            </w:pPr>
          </w:p>
        </w:tc>
      </w:tr>
      <w:tr w14:paraId="68259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trHeight w:val="516" w:hRule="atLeast"/>
        </w:trPr>
        <w:tc>
          <w:tcPr>
            <w:tcW w:w="4968" w:type="pct"/>
            <w:gridSpan w:val="17"/>
            <w:tcBorders>
              <w:top w:val="nil"/>
              <w:left w:val="nil"/>
              <w:bottom w:val="nil"/>
              <w:right w:val="nil"/>
              <w:tl2br w:val="nil"/>
              <w:tr2bl w:val="nil"/>
            </w:tcBorders>
            <w:noWrap/>
            <w:vAlign w:val="center"/>
          </w:tcPr>
          <w:p w14:paraId="227B3869">
            <w:pPr>
              <w:pStyle w:val="2"/>
              <w:spacing w:afterLines="0"/>
              <w:rPr>
                <w:rFonts w:hint="eastAsia"/>
                <w:sz w:val="30"/>
                <w:szCs w:val="24"/>
              </w:rPr>
            </w:pPr>
          </w:p>
          <w:p w14:paraId="6B6A4A0F">
            <w:pPr>
              <w:widowControl/>
              <w:spacing w:beforeLines="0" w:afterLines="0"/>
              <w:jc w:val="center"/>
              <w:textAlignment w:val="center"/>
              <w:rPr>
                <w:rFonts w:hint="default" w:hAnsi="宋体" w:cs="宋体"/>
                <w:color w:val="000000"/>
                <w:sz w:val="36"/>
                <w:szCs w:val="36"/>
              </w:rPr>
            </w:pPr>
            <w:r>
              <w:rPr>
                <w:rFonts w:hint="default" w:hAnsi="宋体" w:cs="宋体"/>
                <w:color w:val="000000"/>
                <w:sz w:val="36"/>
                <w:szCs w:val="36"/>
                <w:lang w:bidi="ar"/>
              </w:rPr>
              <w:t>2023年伙食团经费项目支出绩效自评表</w:t>
            </w:r>
          </w:p>
        </w:tc>
      </w:tr>
      <w:tr w14:paraId="7B018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trHeight w:val="333" w:hRule="atLeast"/>
        </w:trPr>
        <w:tc>
          <w:tcPr>
            <w:tcW w:w="4968" w:type="pct"/>
            <w:gridSpan w:val="17"/>
            <w:tcBorders>
              <w:top w:val="nil"/>
              <w:left w:val="nil"/>
              <w:bottom w:val="nil"/>
              <w:right w:val="nil"/>
              <w:tl2br w:val="nil"/>
              <w:tr2bl w:val="nil"/>
            </w:tcBorders>
            <w:noWrap/>
            <w:vAlign w:val="center"/>
          </w:tcPr>
          <w:p w14:paraId="0DA18915">
            <w:pPr>
              <w:widowControl/>
              <w:spacing w:beforeLines="0" w:afterLines="0"/>
              <w:jc w:val="center"/>
              <w:textAlignment w:val="center"/>
              <w:rPr>
                <w:rFonts w:hint="default" w:hAnsi="宋体" w:cs="宋体"/>
                <w:color w:val="000000"/>
                <w:sz w:val="24"/>
                <w:szCs w:val="24"/>
              </w:rPr>
            </w:pPr>
            <w:r>
              <w:rPr>
                <w:rFonts w:hint="default" w:hAnsi="宋体" w:cs="宋体"/>
                <w:color w:val="000000"/>
                <w:sz w:val="24"/>
                <w:szCs w:val="24"/>
                <w:lang w:bidi="ar"/>
              </w:rPr>
              <w:t>(2023年度</w:t>
            </w:r>
            <w:r>
              <w:rPr>
                <w:rFonts w:hint="eastAsia" w:hAnsi="宋体" w:cs="宋体"/>
                <w:color w:val="000000"/>
                <w:sz w:val="24"/>
                <w:szCs w:val="24"/>
                <w:lang w:eastAsia="zh-CN" w:bidi="ar"/>
              </w:rPr>
              <w:t>）</w:t>
            </w:r>
          </w:p>
        </w:tc>
      </w:tr>
      <w:tr w14:paraId="6263C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trHeight w:val="267" w:hRule="atLeast"/>
        </w:trPr>
        <w:tc>
          <w:tcPr>
            <w:tcW w:w="972"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F3230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3996"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01EE1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伙食团经费</w:t>
            </w:r>
          </w:p>
        </w:tc>
      </w:tr>
      <w:tr w14:paraId="342F3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trHeight w:val="267" w:hRule="atLeast"/>
        </w:trPr>
        <w:tc>
          <w:tcPr>
            <w:tcW w:w="972"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E5BFE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171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B14CC3">
            <w:pPr>
              <w:widowControl/>
              <w:spacing w:beforeLines="0" w:afterLines="0"/>
              <w:jc w:val="center"/>
              <w:textAlignment w:val="center"/>
              <w:rPr>
                <w:rFonts w:hint="default" w:hAnsi="宋体" w:cs="宋体"/>
                <w:color w:val="000000"/>
                <w:sz w:val="18"/>
                <w:szCs w:val="18"/>
              </w:rPr>
            </w:pPr>
            <w:r>
              <w:rPr>
                <w:rFonts w:hint="default" w:hAnsi="宋体" w:cs="宋体"/>
                <w:color w:val="000000"/>
                <w:sz w:val="16"/>
                <w:szCs w:val="16"/>
                <w:lang w:bidi="ar"/>
              </w:rPr>
              <w:t>广元市昭化区柏林沟镇人民政府</w:t>
            </w:r>
          </w:p>
        </w:tc>
        <w:tc>
          <w:tcPr>
            <w:tcW w:w="69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46985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1586"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3A860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广元市昭化区柏林沟镇人民政府</w:t>
            </w:r>
          </w:p>
        </w:tc>
      </w:tr>
      <w:tr w14:paraId="241B4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trHeight w:val="516" w:hRule="atLeast"/>
        </w:trPr>
        <w:tc>
          <w:tcPr>
            <w:tcW w:w="972" w:type="pct"/>
            <w:gridSpan w:val="3"/>
            <w:vMerge w:val="restart"/>
            <w:tcBorders>
              <w:top w:val="single" w:color="000000" w:sz="4" w:space="0"/>
              <w:left w:val="single" w:color="000000" w:sz="4" w:space="0"/>
              <w:bottom w:val="nil"/>
              <w:right w:val="single" w:color="000000" w:sz="4" w:space="0"/>
              <w:tl2br w:val="nil"/>
              <w:tr2bl w:val="nil"/>
            </w:tcBorders>
            <w:noWrap w:val="0"/>
            <w:vAlign w:val="center"/>
          </w:tcPr>
          <w:p w14:paraId="4B6ECC6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922"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224795">
            <w:pPr>
              <w:spacing w:beforeLines="0" w:afterLines="0"/>
              <w:jc w:val="center"/>
              <w:rPr>
                <w:rFonts w:hint="default" w:hAnsi="宋体" w:cs="宋体"/>
                <w:color w:val="000000"/>
                <w:sz w:val="18"/>
                <w:szCs w:val="18"/>
              </w:rPr>
            </w:pPr>
          </w:p>
        </w:tc>
        <w:tc>
          <w:tcPr>
            <w:tcW w:w="55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B7936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938"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4199C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4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A15B2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0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690CA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74EEF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trHeight w:val="267" w:hRule="atLeast"/>
        </w:trPr>
        <w:tc>
          <w:tcPr>
            <w:tcW w:w="972" w:type="pct"/>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05B3ACC1">
            <w:pPr>
              <w:spacing w:beforeLines="0" w:afterLines="0"/>
              <w:jc w:val="center"/>
              <w:rPr>
                <w:rFonts w:hint="default" w:hAnsi="宋体" w:cs="宋体"/>
                <w:color w:val="000000"/>
                <w:sz w:val="18"/>
                <w:szCs w:val="18"/>
              </w:rPr>
            </w:pPr>
          </w:p>
        </w:tc>
        <w:tc>
          <w:tcPr>
            <w:tcW w:w="922"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4FE026">
            <w:pPr>
              <w:widowControl/>
              <w:spacing w:beforeLines="0" w:afterLines="0"/>
              <w:jc w:val="both"/>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55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C4874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938"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CCDB3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4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277C9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0.8</w:t>
            </w:r>
          </w:p>
        </w:tc>
        <w:tc>
          <w:tcPr>
            <w:tcW w:w="10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3641F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11%</w:t>
            </w:r>
          </w:p>
        </w:tc>
      </w:tr>
      <w:tr w14:paraId="0764F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trHeight w:val="371" w:hRule="atLeast"/>
        </w:trPr>
        <w:tc>
          <w:tcPr>
            <w:tcW w:w="972" w:type="pct"/>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281FDF71">
            <w:pPr>
              <w:spacing w:beforeLines="0" w:afterLines="0"/>
              <w:jc w:val="center"/>
              <w:rPr>
                <w:rFonts w:hint="default" w:hAnsi="宋体" w:cs="宋体"/>
                <w:color w:val="000000"/>
                <w:sz w:val="18"/>
                <w:szCs w:val="18"/>
              </w:rPr>
            </w:pPr>
          </w:p>
        </w:tc>
        <w:tc>
          <w:tcPr>
            <w:tcW w:w="922"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C33591">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（一）财政拨款小计</w:t>
            </w:r>
          </w:p>
        </w:tc>
        <w:tc>
          <w:tcPr>
            <w:tcW w:w="55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8FBCE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938"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3D4F1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4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CB8A7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0.8</w:t>
            </w:r>
          </w:p>
        </w:tc>
        <w:tc>
          <w:tcPr>
            <w:tcW w:w="10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A3540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11%</w:t>
            </w:r>
          </w:p>
        </w:tc>
      </w:tr>
      <w:tr w14:paraId="6D1F0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trHeight w:val="516" w:hRule="atLeast"/>
        </w:trPr>
        <w:tc>
          <w:tcPr>
            <w:tcW w:w="972" w:type="pct"/>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729FA358">
            <w:pPr>
              <w:spacing w:beforeLines="0" w:afterLines="0"/>
              <w:jc w:val="center"/>
              <w:rPr>
                <w:rFonts w:hint="default" w:hAnsi="宋体" w:cs="宋体"/>
                <w:color w:val="000000"/>
                <w:sz w:val="18"/>
                <w:szCs w:val="18"/>
              </w:rPr>
            </w:pPr>
          </w:p>
        </w:tc>
        <w:tc>
          <w:tcPr>
            <w:tcW w:w="922"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6F1912">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1.一般公共预算</w:t>
            </w:r>
          </w:p>
        </w:tc>
        <w:tc>
          <w:tcPr>
            <w:tcW w:w="55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00573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938"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428E8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4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382A5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0.8</w:t>
            </w:r>
          </w:p>
        </w:tc>
        <w:tc>
          <w:tcPr>
            <w:tcW w:w="10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3774C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11%</w:t>
            </w:r>
          </w:p>
        </w:tc>
      </w:tr>
      <w:tr w14:paraId="08BEB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trHeight w:val="267" w:hRule="atLeast"/>
        </w:trPr>
        <w:tc>
          <w:tcPr>
            <w:tcW w:w="972" w:type="pct"/>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30ED3174">
            <w:pPr>
              <w:spacing w:beforeLines="0" w:afterLines="0"/>
              <w:jc w:val="center"/>
              <w:rPr>
                <w:rFonts w:hint="default" w:hAnsi="宋体" w:cs="宋体"/>
                <w:color w:val="000000"/>
                <w:sz w:val="18"/>
                <w:szCs w:val="18"/>
              </w:rPr>
            </w:pPr>
          </w:p>
        </w:tc>
        <w:tc>
          <w:tcPr>
            <w:tcW w:w="922"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C520A9">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2.政府性基金</w:t>
            </w:r>
          </w:p>
        </w:tc>
        <w:tc>
          <w:tcPr>
            <w:tcW w:w="550" w:type="pct"/>
            <w:gridSpan w:val="2"/>
            <w:tcBorders>
              <w:top w:val="single" w:color="000000" w:sz="4" w:space="0"/>
              <w:left w:val="nil"/>
              <w:bottom w:val="single" w:color="000000" w:sz="4" w:space="0"/>
              <w:right w:val="single" w:color="000000" w:sz="4" w:space="0"/>
              <w:tl2br w:val="nil"/>
              <w:tr2bl w:val="nil"/>
            </w:tcBorders>
            <w:noWrap w:val="0"/>
            <w:vAlign w:val="center"/>
          </w:tcPr>
          <w:p w14:paraId="523519A7">
            <w:pPr>
              <w:spacing w:beforeLines="0" w:afterLines="0"/>
              <w:jc w:val="center"/>
              <w:rPr>
                <w:rFonts w:hint="eastAsia" w:ascii="楷体" w:hAnsi="楷体" w:eastAsia="楷体" w:cs="楷体"/>
                <w:color w:val="000000"/>
                <w:sz w:val="18"/>
                <w:szCs w:val="18"/>
              </w:rPr>
            </w:pPr>
          </w:p>
        </w:tc>
        <w:tc>
          <w:tcPr>
            <w:tcW w:w="938"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76CE72">
            <w:pPr>
              <w:spacing w:beforeLines="0" w:afterLines="0"/>
              <w:jc w:val="center"/>
              <w:rPr>
                <w:rFonts w:hint="default" w:hAnsi="宋体" w:cs="宋体"/>
                <w:color w:val="000000"/>
                <w:sz w:val="18"/>
                <w:szCs w:val="18"/>
              </w:rPr>
            </w:pPr>
          </w:p>
        </w:tc>
        <w:tc>
          <w:tcPr>
            <w:tcW w:w="4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7D9F66">
            <w:pPr>
              <w:spacing w:beforeLines="0" w:afterLines="0"/>
              <w:jc w:val="center"/>
              <w:rPr>
                <w:rFonts w:hint="default" w:hAnsi="宋体" w:cs="宋体"/>
                <w:color w:val="000000"/>
                <w:sz w:val="18"/>
                <w:szCs w:val="18"/>
              </w:rPr>
            </w:pPr>
          </w:p>
        </w:tc>
        <w:tc>
          <w:tcPr>
            <w:tcW w:w="10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E02B39">
            <w:pPr>
              <w:spacing w:beforeLines="0" w:afterLines="0"/>
              <w:jc w:val="center"/>
              <w:rPr>
                <w:rFonts w:hint="default" w:hAnsi="宋体" w:cs="宋体"/>
                <w:color w:val="000000"/>
                <w:sz w:val="18"/>
                <w:szCs w:val="18"/>
              </w:rPr>
            </w:pPr>
          </w:p>
        </w:tc>
      </w:tr>
      <w:tr w14:paraId="473E3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trHeight w:val="516" w:hRule="atLeast"/>
        </w:trPr>
        <w:tc>
          <w:tcPr>
            <w:tcW w:w="972" w:type="pct"/>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7E447ADC">
            <w:pPr>
              <w:spacing w:beforeLines="0" w:afterLines="0"/>
              <w:jc w:val="center"/>
              <w:rPr>
                <w:rFonts w:hint="default" w:hAnsi="宋体" w:cs="宋体"/>
                <w:color w:val="000000"/>
                <w:sz w:val="18"/>
                <w:szCs w:val="18"/>
              </w:rPr>
            </w:pPr>
          </w:p>
        </w:tc>
        <w:tc>
          <w:tcPr>
            <w:tcW w:w="922"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544F9B">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3.国有资本经营预算</w:t>
            </w:r>
          </w:p>
        </w:tc>
        <w:tc>
          <w:tcPr>
            <w:tcW w:w="550" w:type="pct"/>
            <w:gridSpan w:val="2"/>
            <w:tcBorders>
              <w:top w:val="single" w:color="000000" w:sz="4" w:space="0"/>
              <w:left w:val="nil"/>
              <w:bottom w:val="single" w:color="000000" w:sz="4" w:space="0"/>
              <w:right w:val="single" w:color="000000" w:sz="4" w:space="0"/>
              <w:tl2br w:val="nil"/>
              <w:tr2bl w:val="nil"/>
            </w:tcBorders>
            <w:noWrap w:val="0"/>
            <w:vAlign w:val="center"/>
          </w:tcPr>
          <w:p w14:paraId="12E16856">
            <w:pPr>
              <w:spacing w:beforeLines="0" w:afterLines="0"/>
              <w:jc w:val="center"/>
              <w:rPr>
                <w:rFonts w:hint="eastAsia" w:ascii="楷体" w:hAnsi="楷体" w:eastAsia="楷体" w:cs="楷体"/>
                <w:color w:val="000000"/>
                <w:sz w:val="18"/>
                <w:szCs w:val="18"/>
              </w:rPr>
            </w:pPr>
          </w:p>
        </w:tc>
        <w:tc>
          <w:tcPr>
            <w:tcW w:w="938"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17FD24">
            <w:pPr>
              <w:spacing w:beforeLines="0" w:afterLines="0"/>
              <w:jc w:val="center"/>
              <w:rPr>
                <w:rFonts w:hint="default" w:hAnsi="宋体" w:cs="宋体"/>
                <w:color w:val="000000"/>
                <w:sz w:val="18"/>
                <w:szCs w:val="18"/>
              </w:rPr>
            </w:pPr>
          </w:p>
        </w:tc>
        <w:tc>
          <w:tcPr>
            <w:tcW w:w="4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8ADB6E">
            <w:pPr>
              <w:spacing w:beforeLines="0" w:afterLines="0"/>
              <w:jc w:val="center"/>
              <w:rPr>
                <w:rFonts w:hint="default" w:hAnsi="宋体" w:cs="宋体"/>
                <w:color w:val="000000"/>
                <w:sz w:val="18"/>
                <w:szCs w:val="18"/>
              </w:rPr>
            </w:pPr>
          </w:p>
        </w:tc>
        <w:tc>
          <w:tcPr>
            <w:tcW w:w="10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11A6C4">
            <w:pPr>
              <w:spacing w:beforeLines="0" w:afterLines="0"/>
              <w:jc w:val="center"/>
              <w:rPr>
                <w:rFonts w:hint="default" w:hAnsi="宋体" w:cs="宋体"/>
                <w:color w:val="000000"/>
                <w:sz w:val="18"/>
                <w:szCs w:val="18"/>
              </w:rPr>
            </w:pPr>
          </w:p>
        </w:tc>
      </w:tr>
      <w:tr w14:paraId="455EB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trHeight w:val="267" w:hRule="atLeast"/>
        </w:trPr>
        <w:tc>
          <w:tcPr>
            <w:tcW w:w="972" w:type="pct"/>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2C363044">
            <w:pPr>
              <w:spacing w:beforeLines="0" w:afterLines="0"/>
              <w:jc w:val="center"/>
              <w:rPr>
                <w:rFonts w:hint="default" w:hAnsi="宋体" w:cs="宋体"/>
                <w:color w:val="000000"/>
                <w:sz w:val="18"/>
                <w:szCs w:val="18"/>
              </w:rPr>
            </w:pPr>
          </w:p>
        </w:tc>
        <w:tc>
          <w:tcPr>
            <w:tcW w:w="922"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6A8832">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4.社保基金</w:t>
            </w:r>
          </w:p>
        </w:tc>
        <w:tc>
          <w:tcPr>
            <w:tcW w:w="550" w:type="pct"/>
            <w:gridSpan w:val="2"/>
            <w:tcBorders>
              <w:top w:val="single" w:color="000000" w:sz="4" w:space="0"/>
              <w:left w:val="nil"/>
              <w:bottom w:val="single" w:color="000000" w:sz="4" w:space="0"/>
              <w:right w:val="single" w:color="000000" w:sz="4" w:space="0"/>
              <w:tl2br w:val="nil"/>
              <w:tr2bl w:val="nil"/>
            </w:tcBorders>
            <w:noWrap w:val="0"/>
            <w:vAlign w:val="center"/>
          </w:tcPr>
          <w:p w14:paraId="58C30DFA">
            <w:pPr>
              <w:spacing w:beforeLines="0" w:afterLines="0"/>
              <w:jc w:val="center"/>
              <w:rPr>
                <w:rFonts w:hint="eastAsia" w:ascii="楷体" w:hAnsi="楷体" w:eastAsia="楷体" w:cs="楷体"/>
                <w:color w:val="000000"/>
                <w:sz w:val="18"/>
                <w:szCs w:val="18"/>
              </w:rPr>
            </w:pPr>
          </w:p>
        </w:tc>
        <w:tc>
          <w:tcPr>
            <w:tcW w:w="938"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F49D87">
            <w:pPr>
              <w:spacing w:beforeLines="0" w:afterLines="0"/>
              <w:jc w:val="center"/>
              <w:rPr>
                <w:rFonts w:hint="default" w:hAnsi="宋体" w:cs="宋体"/>
                <w:color w:val="000000"/>
                <w:sz w:val="18"/>
                <w:szCs w:val="18"/>
              </w:rPr>
            </w:pPr>
          </w:p>
        </w:tc>
        <w:tc>
          <w:tcPr>
            <w:tcW w:w="4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0C450A">
            <w:pPr>
              <w:spacing w:beforeLines="0" w:afterLines="0"/>
              <w:jc w:val="center"/>
              <w:rPr>
                <w:rFonts w:hint="default" w:hAnsi="宋体" w:cs="宋体"/>
                <w:color w:val="000000"/>
                <w:sz w:val="18"/>
                <w:szCs w:val="18"/>
              </w:rPr>
            </w:pPr>
          </w:p>
        </w:tc>
        <w:tc>
          <w:tcPr>
            <w:tcW w:w="10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45D152">
            <w:pPr>
              <w:spacing w:beforeLines="0" w:afterLines="0"/>
              <w:jc w:val="center"/>
              <w:rPr>
                <w:rFonts w:hint="default" w:hAnsi="宋体" w:cs="宋体"/>
                <w:color w:val="000000"/>
                <w:sz w:val="18"/>
                <w:szCs w:val="18"/>
              </w:rPr>
            </w:pPr>
          </w:p>
        </w:tc>
      </w:tr>
      <w:tr w14:paraId="75191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trHeight w:val="267" w:hRule="atLeast"/>
        </w:trPr>
        <w:tc>
          <w:tcPr>
            <w:tcW w:w="972" w:type="pct"/>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3C256A74">
            <w:pPr>
              <w:spacing w:beforeLines="0" w:afterLines="0"/>
              <w:jc w:val="center"/>
              <w:rPr>
                <w:rFonts w:hint="default" w:hAnsi="宋体" w:cs="宋体"/>
                <w:color w:val="000000"/>
                <w:sz w:val="18"/>
                <w:szCs w:val="18"/>
              </w:rPr>
            </w:pPr>
          </w:p>
        </w:tc>
        <w:tc>
          <w:tcPr>
            <w:tcW w:w="922"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1E6E68">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（二）其他资金</w:t>
            </w:r>
          </w:p>
        </w:tc>
        <w:tc>
          <w:tcPr>
            <w:tcW w:w="550" w:type="pct"/>
            <w:gridSpan w:val="2"/>
            <w:tcBorders>
              <w:top w:val="single" w:color="000000" w:sz="4" w:space="0"/>
              <w:left w:val="nil"/>
              <w:bottom w:val="single" w:color="000000" w:sz="4" w:space="0"/>
              <w:right w:val="single" w:color="000000" w:sz="4" w:space="0"/>
              <w:tl2br w:val="nil"/>
              <w:tr2bl w:val="nil"/>
            </w:tcBorders>
            <w:noWrap w:val="0"/>
            <w:vAlign w:val="center"/>
          </w:tcPr>
          <w:p w14:paraId="583042B6">
            <w:pPr>
              <w:spacing w:beforeLines="0" w:afterLines="0"/>
              <w:jc w:val="center"/>
              <w:rPr>
                <w:rFonts w:hint="eastAsia" w:ascii="楷体" w:hAnsi="楷体" w:eastAsia="楷体" w:cs="楷体"/>
                <w:color w:val="000000"/>
                <w:sz w:val="18"/>
                <w:szCs w:val="18"/>
              </w:rPr>
            </w:pPr>
          </w:p>
        </w:tc>
        <w:tc>
          <w:tcPr>
            <w:tcW w:w="938"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46F2D4">
            <w:pPr>
              <w:spacing w:beforeLines="0" w:afterLines="0"/>
              <w:jc w:val="center"/>
              <w:rPr>
                <w:rFonts w:hint="default" w:hAnsi="宋体" w:cs="宋体"/>
                <w:color w:val="000000"/>
                <w:sz w:val="18"/>
                <w:szCs w:val="18"/>
              </w:rPr>
            </w:pPr>
          </w:p>
        </w:tc>
        <w:tc>
          <w:tcPr>
            <w:tcW w:w="4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FFEEE2">
            <w:pPr>
              <w:spacing w:beforeLines="0" w:afterLines="0"/>
              <w:jc w:val="center"/>
              <w:rPr>
                <w:rFonts w:hint="default" w:hAnsi="宋体" w:cs="宋体"/>
                <w:color w:val="000000"/>
                <w:sz w:val="18"/>
                <w:szCs w:val="18"/>
              </w:rPr>
            </w:pPr>
          </w:p>
        </w:tc>
        <w:tc>
          <w:tcPr>
            <w:tcW w:w="10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2A8595">
            <w:pPr>
              <w:spacing w:beforeLines="0" w:afterLines="0"/>
              <w:jc w:val="center"/>
              <w:rPr>
                <w:rFonts w:hint="default" w:hAnsi="宋体" w:cs="宋体"/>
                <w:color w:val="000000"/>
                <w:sz w:val="18"/>
                <w:szCs w:val="18"/>
              </w:rPr>
            </w:pPr>
          </w:p>
        </w:tc>
      </w:tr>
      <w:tr w14:paraId="1CFC9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trHeight w:val="267" w:hRule="atLeast"/>
        </w:trPr>
        <w:tc>
          <w:tcPr>
            <w:tcW w:w="52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31A11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2860"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2F887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1586"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CF27C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实际完成情况</w:t>
            </w:r>
          </w:p>
        </w:tc>
      </w:tr>
      <w:tr w14:paraId="4702D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trHeight w:val="1015" w:hRule="atLeast"/>
        </w:trPr>
        <w:tc>
          <w:tcPr>
            <w:tcW w:w="52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1353AE">
            <w:pPr>
              <w:spacing w:beforeLines="0" w:afterLines="0"/>
              <w:jc w:val="center"/>
              <w:rPr>
                <w:rFonts w:hint="default" w:hAnsi="宋体" w:cs="宋体"/>
                <w:color w:val="000000"/>
                <w:sz w:val="18"/>
                <w:szCs w:val="18"/>
              </w:rPr>
            </w:pPr>
          </w:p>
        </w:tc>
        <w:tc>
          <w:tcPr>
            <w:tcW w:w="2860" w:type="pct"/>
            <w:gridSpan w:val="13"/>
            <w:tcBorders>
              <w:top w:val="single" w:color="000000" w:sz="4" w:space="0"/>
              <w:left w:val="single" w:color="000000" w:sz="4" w:space="0"/>
              <w:bottom w:val="single" w:color="000000" w:sz="4" w:space="0"/>
              <w:right w:val="single" w:color="000000" w:sz="4" w:space="0"/>
              <w:tl2br w:val="nil"/>
              <w:tr2bl w:val="nil"/>
            </w:tcBorders>
            <w:noWrap w:val="0"/>
            <w:vAlign w:val="top"/>
          </w:tcPr>
          <w:p w14:paraId="49618467">
            <w:pPr>
              <w:widowControl/>
              <w:spacing w:beforeLines="0" w:afterLines="0"/>
              <w:textAlignment w:val="top"/>
              <w:rPr>
                <w:rFonts w:hint="default" w:hAnsi="宋体" w:cs="宋体"/>
                <w:color w:val="000000"/>
                <w:sz w:val="18"/>
                <w:szCs w:val="18"/>
              </w:rPr>
            </w:pPr>
            <w:r>
              <w:rPr>
                <w:rFonts w:hint="default" w:hAnsi="宋体" w:cs="宋体"/>
                <w:color w:val="000000"/>
                <w:sz w:val="18"/>
                <w:szCs w:val="18"/>
                <w:lang w:bidi="ar"/>
              </w:rPr>
              <w:t>伙食团经费是保障全镇工作有序开展的重要经费。一是保障伙食团1名临时炊事员全年工资；二是保障全镇54名干部职工日常就餐食材采购费用；三是保障日常公务接待就餐等，确保工作顺利开展和全年目标任务定期完成。</w:t>
            </w:r>
          </w:p>
        </w:tc>
        <w:tc>
          <w:tcPr>
            <w:tcW w:w="1586"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DFA95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全部完成</w:t>
            </w:r>
          </w:p>
        </w:tc>
      </w:tr>
      <w:tr w14:paraId="16927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trHeight w:val="516" w:hRule="atLeast"/>
        </w:trPr>
        <w:tc>
          <w:tcPr>
            <w:tcW w:w="522"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235470B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绩效指标</w:t>
            </w:r>
          </w:p>
        </w:tc>
        <w:tc>
          <w:tcPr>
            <w:tcW w:w="44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62D5E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48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DB2CD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1228" w:type="pct"/>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86972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69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099DF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4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0F23B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094" w:type="pct"/>
            <w:tcBorders>
              <w:top w:val="nil"/>
              <w:left w:val="single" w:color="000000" w:sz="4" w:space="0"/>
              <w:bottom w:val="single" w:color="000000" w:sz="4" w:space="0"/>
              <w:right w:val="single" w:color="000000" w:sz="4" w:space="0"/>
              <w:tl2br w:val="nil"/>
              <w:tr2bl w:val="nil"/>
            </w:tcBorders>
            <w:noWrap w:val="0"/>
            <w:vAlign w:val="center"/>
          </w:tcPr>
          <w:p w14:paraId="35E37EB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5444F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trHeight w:val="267" w:hRule="atLeast"/>
        </w:trPr>
        <w:tc>
          <w:tcPr>
            <w:tcW w:w="522"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589A445D">
            <w:pPr>
              <w:spacing w:beforeLines="0" w:afterLines="0"/>
              <w:jc w:val="center"/>
              <w:rPr>
                <w:rFonts w:hint="default" w:hAnsi="宋体" w:cs="宋体"/>
                <w:color w:val="000000"/>
                <w:sz w:val="18"/>
                <w:szCs w:val="18"/>
              </w:rPr>
            </w:pPr>
          </w:p>
        </w:tc>
        <w:tc>
          <w:tcPr>
            <w:tcW w:w="449"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BB2BD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485"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1EC75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1228" w:type="pct"/>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8A499D">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指标1：临时炊事员人数</w:t>
            </w:r>
          </w:p>
        </w:tc>
        <w:tc>
          <w:tcPr>
            <w:tcW w:w="69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2BD0F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1人</w:t>
            </w:r>
          </w:p>
        </w:tc>
        <w:tc>
          <w:tcPr>
            <w:tcW w:w="4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C1B45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1人</w:t>
            </w:r>
          </w:p>
        </w:tc>
        <w:tc>
          <w:tcPr>
            <w:tcW w:w="10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5C7243">
            <w:pPr>
              <w:spacing w:beforeLines="0" w:afterLines="0"/>
              <w:jc w:val="center"/>
              <w:rPr>
                <w:rFonts w:hint="default" w:hAnsi="宋体" w:cs="宋体"/>
                <w:color w:val="000000"/>
                <w:sz w:val="18"/>
                <w:szCs w:val="18"/>
              </w:rPr>
            </w:pPr>
          </w:p>
        </w:tc>
      </w:tr>
      <w:tr w14:paraId="3A8BD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trHeight w:val="516" w:hRule="atLeast"/>
        </w:trPr>
        <w:tc>
          <w:tcPr>
            <w:tcW w:w="522"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60CB8A2">
            <w:pPr>
              <w:spacing w:beforeLines="0" w:afterLines="0"/>
              <w:jc w:val="center"/>
              <w:rPr>
                <w:rFonts w:hint="default" w:hAnsi="宋体" w:cs="宋体"/>
                <w:color w:val="000000"/>
                <w:sz w:val="18"/>
                <w:szCs w:val="18"/>
              </w:rPr>
            </w:pPr>
          </w:p>
        </w:tc>
        <w:tc>
          <w:tcPr>
            <w:tcW w:w="449"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E8D9E0">
            <w:pPr>
              <w:spacing w:beforeLines="0" w:afterLines="0"/>
              <w:jc w:val="center"/>
              <w:rPr>
                <w:rFonts w:hint="default" w:hAnsi="宋体" w:cs="宋体"/>
                <w:color w:val="000000"/>
                <w:sz w:val="18"/>
                <w:szCs w:val="18"/>
              </w:rPr>
            </w:pPr>
          </w:p>
        </w:tc>
        <w:tc>
          <w:tcPr>
            <w:tcW w:w="48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147A9A">
            <w:pPr>
              <w:spacing w:beforeLines="0" w:afterLines="0"/>
              <w:jc w:val="center"/>
              <w:rPr>
                <w:rFonts w:hint="default" w:hAnsi="宋体" w:cs="宋体"/>
                <w:color w:val="000000"/>
                <w:sz w:val="18"/>
                <w:szCs w:val="18"/>
              </w:rPr>
            </w:pPr>
          </w:p>
        </w:tc>
        <w:tc>
          <w:tcPr>
            <w:tcW w:w="1228" w:type="pct"/>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4DAE6E">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指标2：干部在伙食团就餐人数</w:t>
            </w:r>
          </w:p>
        </w:tc>
        <w:tc>
          <w:tcPr>
            <w:tcW w:w="69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5E945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54人</w:t>
            </w:r>
          </w:p>
        </w:tc>
        <w:tc>
          <w:tcPr>
            <w:tcW w:w="4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F815B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54人</w:t>
            </w:r>
          </w:p>
        </w:tc>
        <w:tc>
          <w:tcPr>
            <w:tcW w:w="10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DD9CFA">
            <w:pPr>
              <w:spacing w:beforeLines="0" w:afterLines="0"/>
              <w:jc w:val="center"/>
              <w:rPr>
                <w:rFonts w:hint="default" w:hAnsi="宋体" w:cs="宋体"/>
                <w:color w:val="000000"/>
                <w:sz w:val="18"/>
                <w:szCs w:val="18"/>
              </w:rPr>
            </w:pPr>
          </w:p>
        </w:tc>
      </w:tr>
      <w:tr w14:paraId="1CB95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trHeight w:val="516" w:hRule="atLeast"/>
        </w:trPr>
        <w:tc>
          <w:tcPr>
            <w:tcW w:w="522"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101580A">
            <w:pPr>
              <w:spacing w:beforeLines="0" w:afterLines="0"/>
              <w:jc w:val="center"/>
              <w:rPr>
                <w:rFonts w:hint="default" w:hAnsi="宋体" w:cs="宋体"/>
                <w:color w:val="000000"/>
                <w:sz w:val="18"/>
                <w:szCs w:val="18"/>
              </w:rPr>
            </w:pPr>
          </w:p>
        </w:tc>
        <w:tc>
          <w:tcPr>
            <w:tcW w:w="449"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A1326A">
            <w:pPr>
              <w:spacing w:beforeLines="0" w:afterLines="0"/>
              <w:jc w:val="center"/>
              <w:rPr>
                <w:rFonts w:hint="default" w:hAnsi="宋体" w:cs="宋体"/>
                <w:color w:val="000000"/>
                <w:sz w:val="18"/>
                <w:szCs w:val="18"/>
              </w:rPr>
            </w:pPr>
          </w:p>
        </w:tc>
        <w:tc>
          <w:tcPr>
            <w:tcW w:w="48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8C2FA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1228" w:type="pct"/>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519950">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指标1：炊事员工作效率及食品安全合格率</w:t>
            </w:r>
          </w:p>
        </w:tc>
        <w:tc>
          <w:tcPr>
            <w:tcW w:w="69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16B25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4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D37A3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0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06D592">
            <w:pPr>
              <w:spacing w:beforeLines="0" w:afterLines="0"/>
              <w:jc w:val="center"/>
              <w:rPr>
                <w:rFonts w:hint="default" w:hAnsi="宋体" w:cs="宋体"/>
                <w:color w:val="000000"/>
                <w:sz w:val="18"/>
                <w:szCs w:val="18"/>
              </w:rPr>
            </w:pPr>
          </w:p>
        </w:tc>
      </w:tr>
      <w:tr w14:paraId="5E884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trHeight w:val="516" w:hRule="atLeast"/>
        </w:trPr>
        <w:tc>
          <w:tcPr>
            <w:tcW w:w="522"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D7BCC16">
            <w:pPr>
              <w:spacing w:beforeLines="0" w:afterLines="0"/>
              <w:jc w:val="center"/>
              <w:rPr>
                <w:rFonts w:hint="default" w:hAnsi="宋体" w:cs="宋体"/>
                <w:color w:val="000000"/>
                <w:sz w:val="18"/>
                <w:szCs w:val="18"/>
              </w:rPr>
            </w:pPr>
          </w:p>
        </w:tc>
        <w:tc>
          <w:tcPr>
            <w:tcW w:w="449"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71DDE2">
            <w:pPr>
              <w:spacing w:beforeLines="0" w:afterLines="0"/>
              <w:jc w:val="center"/>
              <w:rPr>
                <w:rFonts w:hint="default" w:hAnsi="宋体" w:cs="宋体"/>
                <w:color w:val="000000"/>
                <w:sz w:val="18"/>
                <w:szCs w:val="18"/>
              </w:rPr>
            </w:pPr>
          </w:p>
        </w:tc>
        <w:tc>
          <w:tcPr>
            <w:tcW w:w="485"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F4FBB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1228" w:type="pct"/>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0C22D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指标1：炊事员各项工作完成及时率</w:t>
            </w:r>
          </w:p>
        </w:tc>
        <w:tc>
          <w:tcPr>
            <w:tcW w:w="69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2CBE1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4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1890C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0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C1A950">
            <w:pPr>
              <w:spacing w:beforeLines="0" w:afterLines="0"/>
              <w:jc w:val="center"/>
              <w:rPr>
                <w:rFonts w:hint="default" w:hAnsi="宋体" w:cs="宋体"/>
                <w:color w:val="000000"/>
                <w:sz w:val="18"/>
                <w:szCs w:val="18"/>
              </w:rPr>
            </w:pPr>
          </w:p>
        </w:tc>
      </w:tr>
      <w:tr w14:paraId="2B03A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trHeight w:val="516" w:hRule="atLeast"/>
        </w:trPr>
        <w:tc>
          <w:tcPr>
            <w:tcW w:w="522"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447883A">
            <w:pPr>
              <w:spacing w:beforeLines="0" w:afterLines="0"/>
              <w:jc w:val="center"/>
              <w:rPr>
                <w:rFonts w:hint="default" w:hAnsi="宋体" w:cs="宋体"/>
                <w:color w:val="000000"/>
                <w:sz w:val="18"/>
                <w:szCs w:val="18"/>
              </w:rPr>
            </w:pPr>
          </w:p>
        </w:tc>
        <w:tc>
          <w:tcPr>
            <w:tcW w:w="449"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F856C4">
            <w:pPr>
              <w:spacing w:beforeLines="0" w:afterLines="0"/>
              <w:jc w:val="center"/>
              <w:rPr>
                <w:rFonts w:hint="default" w:hAnsi="宋体" w:cs="宋体"/>
                <w:color w:val="000000"/>
                <w:sz w:val="18"/>
                <w:szCs w:val="18"/>
              </w:rPr>
            </w:pPr>
          </w:p>
        </w:tc>
        <w:tc>
          <w:tcPr>
            <w:tcW w:w="48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196879">
            <w:pPr>
              <w:spacing w:beforeLines="0" w:afterLines="0"/>
              <w:jc w:val="center"/>
              <w:rPr>
                <w:rFonts w:hint="default" w:hAnsi="宋体" w:cs="宋体"/>
                <w:color w:val="000000"/>
                <w:sz w:val="18"/>
                <w:szCs w:val="18"/>
              </w:rPr>
            </w:pPr>
          </w:p>
        </w:tc>
        <w:tc>
          <w:tcPr>
            <w:tcW w:w="1228" w:type="pct"/>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DB9DA3">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指标2：炊事员工资兑现及时率</w:t>
            </w:r>
          </w:p>
        </w:tc>
        <w:tc>
          <w:tcPr>
            <w:tcW w:w="69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8CCB3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4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11F2E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0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ADBCB7">
            <w:pPr>
              <w:spacing w:beforeLines="0" w:afterLines="0"/>
              <w:jc w:val="center"/>
              <w:rPr>
                <w:rFonts w:hint="default" w:hAnsi="宋体" w:cs="宋体"/>
                <w:color w:val="000000"/>
                <w:sz w:val="18"/>
                <w:szCs w:val="18"/>
              </w:rPr>
            </w:pPr>
          </w:p>
        </w:tc>
      </w:tr>
      <w:tr w14:paraId="36686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trHeight w:val="516" w:hRule="atLeast"/>
        </w:trPr>
        <w:tc>
          <w:tcPr>
            <w:tcW w:w="522"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9D2DBE3">
            <w:pPr>
              <w:spacing w:beforeLines="0" w:afterLines="0"/>
              <w:jc w:val="center"/>
              <w:rPr>
                <w:rFonts w:hint="default" w:hAnsi="宋体" w:cs="宋体"/>
                <w:color w:val="000000"/>
                <w:sz w:val="18"/>
                <w:szCs w:val="18"/>
              </w:rPr>
            </w:pPr>
          </w:p>
        </w:tc>
        <w:tc>
          <w:tcPr>
            <w:tcW w:w="44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8A2628">
            <w:pPr>
              <w:spacing w:beforeLines="0" w:afterLines="0"/>
              <w:jc w:val="center"/>
              <w:rPr>
                <w:rFonts w:hint="default" w:hAnsi="宋体" w:cs="宋体"/>
                <w:color w:val="000000"/>
                <w:sz w:val="18"/>
                <w:szCs w:val="18"/>
              </w:rPr>
            </w:pPr>
          </w:p>
        </w:tc>
        <w:tc>
          <w:tcPr>
            <w:tcW w:w="48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EA7D5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1228" w:type="pct"/>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D58E2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伙食团运行所需经费支出</w:t>
            </w:r>
          </w:p>
        </w:tc>
        <w:tc>
          <w:tcPr>
            <w:tcW w:w="69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20072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≤7万元</w:t>
            </w:r>
          </w:p>
        </w:tc>
        <w:tc>
          <w:tcPr>
            <w:tcW w:w="4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CFA4E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0.8万元</w:t>
            </w:r>
          </w:p>
        </w:tc>
        <w:tc>
          <w:tcPr>
            <w:tcW w:w="10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53F399">
            <w:pPr>
              <w:spacing w:beforeLines="0" w:afterLines="0"/>
              <w:jc w:val="center"/>
              <w:rPr>
                <w:rFonts w:hint="default" w:hAnsi="宋体" w:cs="宋体"/>
                <w:color w:val="000000"/>
                <w:sz w:val="18"/>
                <w:szCs w:val="18"/>
              </w:rPr>
            </w:pPr>
          </w:p>
        </w:tc>
      </w:tr>
      <w:tr w14:paraId="6DE92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trHeight w:val="2262" w:hRule="atLeast"/>
        </w:trPr>
        <w:tc>
          <w:tcPr>
            <w:tcW w:w="522"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EC1E9AE">
            <w:pPr>
              <w:spacing w:beforeLines="0" w:afterLines="0"/>
              <w:jc w:val="center"/>
              <w:rPr>
                <w:rFonts w:hint="default" w:hAnsi="宋体" w:cs="宋体"/>
                <w:color w:val="000000"/>
                <w:sz w:val="18"/>
                <w:szCs w:val="18"/>
              </w:rPr>
            </w:pPr>
          </w:p>
        </w:tc>
        <w:tc>
          <w:tcPr>
            <w:tcW w:w="44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F19F7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48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AB4EA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社会效益指标</w:t>
            </w:r>
          </w:p>
        </w:tc>
        <w:tc>
          <w:tcPr>
            <w:tcW w:w="1228" w:type="pct"/>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1B81AC">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指标1：采购当地村民农产品，带动村民收入</w:t>
            </w:r>
          </w:p>
        </w:tc>
        <w:tc>
          <w:tcPr>
            <w:tcW w:w="69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E1E8F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定性</w:t>
            </w:r>
            <w:r>
              <w:rPr>
                <w:rFonts w:hint="default" w:hAnsi="宋体" w:cs="宋体"/>
                <w:color w:val="000000"/>
                <w:sz w:val="18"/>
                <w:szCs w:val="18"/>
                <w:lang w:bidi="ar"/>
              </w:rPr>
              <w:br w:type="textWrapping"/>
            </w:r>
            <w:r>
              <w:rPr>
                <w:rFonts w:hint="default" w:hAnsi="宋体" w:cs="宋体"/>
                <w:color w:val="000000"/>
                <w:sz w:val="18"/>
                <w:szCs w:val="18"/>
                <w:lang w:bidi="ar"/>
              </w:rPr>
              <w:t>（年末考核在90分以上的为“优”，80-89分为良，70-79分为中</w:t>
            </w:r>
            <w:r>
              <w:rPr>
                <w:rFonts w:hint="eastAsia" w:hAnsi="宋体" w:cs="宋体"/>
                <w:color w:val="000000"/>
                <w:sz w:val="18"/>
                <w:szCs w:val="18"/>
                <w:lang w:eastAsia="zh-CN" w:bidi="ar"/>
              </w:rPr>
              <w:t>，</w:t>
            </w:r>
            <w:r>
              <w:rPr>
                <w:rFonts w:hint="default" w:hAnsi="宋体" w:cs="宋体"/>
                <w:color w:val="000000"/>
                <w:sz w:val="18"/>
                <w:szCs w:val="18"/>
                <w:lang w:bidi="ar"/>
              </w:rPr>
              <w:t>60-69分为低，59分以下为差）</w:t>
            </w:r>
          </w:p>
        </w:tc>
        <w:tc>
          <w:tcPr>
            <w:tcW w:w="4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E9C72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0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CD38AA">
            <w:pPr>
              <w:spacing w:beforeLines="0" w:afterLines="0"/>
              <w:jc w:val="center"/>
              <w:rPr>
                <w:rFonts w:hint="default" w:hAnsi="宋体" w:cs="宋体"/>
                <w:color w:val="000000"/>
                <w:sz w:val="18"/>
                <w:szCs w:val="18"/>
              </w:rPr>
            </w:pPr>
          </w:p>
        </w:tc>
      </w:tr>
      <w:tr w14:paraId="31358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trHeight w:val="785" w:hRule="atLeast"/>
        </w:trPr>
        <w:tc>
          <w:tcPr>
            <w:tcW w:w="522"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887E7E6">
            <w:pPr>
              <w:spacing w:beforeLines="0" w:afterLines="0"/>
              <w:jc w:val="center"/>
              <w:rPr>
                <w:rFonts w:hint="default" w:hAnsi="宋体" w:cs="宋体"/>
                <w:color w:val="000000"/>
                <w:sz w:val="18"/>
                <w:szCs w:val="18"/>
              </w:rPr>
            </w:pPr>
          </w:p>
        </w:tc>
        <w:tc>
          <w:tcPr>
            <w:tcW w:w="44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5AB79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满意度指标</w:t>
            </w:r>
          </w:p>
        </w:tc>
        <w:tc>
          <w:tcPr>
            <w:tcW w:w="48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83B8F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1228" w:type="pct"/>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BAAEE4">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指标1：干部职工用餐满意度</w:t>
            </w:r>
          </w:p>
        </w:tc>
        <w:tc>
          <w:tcPr>
            <w:tcW w:w="69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8D180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4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5D109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89%</w:t>
            </w:r>
          </w:p>
        </w:tc>
        <w:tc>
          <w:tcPr>
            <w:tcW w:w="10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D3D0DF">
            <w:pPr>
              <w:spacing w:beforeLines="0" w:afterLines="0"/>
              <w:jc w:val="center"/>
              <w:rPr>
                <w:rFonts w:hint="default" w:hAnsi="宋体" w:cs="宋体"/>
                <w:color w:val="000000"/>
                <w:sz w:val="18"/>
                <w:szCs w:val="18"/>
              </w:rPr>
            </w:pPr>
          </w:p>
        </w:tc>
      </w:tr>
    </w:tbl>
    <w:p w14:paraId="061460EC">
      <w:pPr>
        <w:pStyle w:val="2"/>
        <w:spacing w:afterLines="0"/>
        <w:rPr>
          <w:rFonts w:hint="eastAsia" w:ascii="黑体" w:hAnsi="黑体" w:eastAsia="黑体"/>
          <w:color w:val="000000"/>
          <w:kern w:val="2"/>
          <w:sz w:val="44"/>
          <w:szCs w:val="24"/>
        </w:rPr>
      </w:pPr>
    </w:p>
    <w:tbl>
      <w:tblPr>
        <w:tblStyle w:val="11"/>
        <w:tblW w:w="89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960"/>
        <w:gridCol w:w="1035"/>
        <w:gridCol w:w="955"/>
        <w:gridCol w:w="1170"/>
        <w:gridCol w:w="507"/>
        <w:gridCol w:w="930"/>
        <w:gridCol w:w="1056"/>
        <w:gridCol w:w="1562"/>
      </w:tblGrid>
      <w:tr w14:paraId="182C6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27" w:type="dxa"/>
            <w:gridSpan w:val="9"/>
            <w:tcBorders>
              <w:top w:val="nil"/>
              <w:left w:val="nil"/>
              <w:bottom w:val="nil"/>
              <w:right w:val="nil"/>
              <w:tl2br w:val="nil"/>
              <w:tr2bl w:val="nil"/>
            </w:tcBorders>
            <w:noWrap/>
            <w:vAlign w:val="center"/>
          </w:tcPr>
          <w:p w14:paraId="6D89E3EF">
            <w:pPr>
              <w:widowControl/>
              <w:spacing w:beforeLines="0" w:afterLines="0"/>
              <w:jc w:val="center"/>
              <w:textAlignment w:val="center"/>
              <w:rPr>
                <w:rFonts w:hint="default" w:hAnsi="宋体" w:cs="宋体"/>
                <w:color w:val="000000"/>
                <w:sz w:val="24"/>
                <w:szCs w:val="24"/>
              </w:rPr>
            </w:pPr>
            <w:r>
              <w:rPr>
                <w:rFonts w:hint="default" w:hAnsi="宋体" w:cs="宋体"/>
                <w:color w:val="000000"/>
                <w:sz w:val="36"/>
                <w:szCs w:val="36"/>
                <w:lang w:bidi="ar"/>
              </w:rPr>
              <w:t>2022年补发乡镇工作补贴项目支出绩效自评表</w:t>
            </w:r>
          </w:p>
        </w:tc>
      </w:tr>
      <w:tr w14:paraId="6CE53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93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55F97A">
            <w:pPr>
              <w:widowControl/>
              <w:spacing w:beforeLines="0" w:afterLines="0"/>
              <w:jc w:val="center"/>
              <w:textAlignment w:val="center"/>
              <w:rPr>
                <w:rFonts w:hint="default" w:hAnsi="宋体" w:cs="宋体"/>
                <w:color w:val="000000"/>
                <w:sz w:val="18"/>
                <w:szCs w:val="18"/>
              </w:rPr>
            </w:pPr>
            <w:r>
              <w:rPr>
                <w:rFonts w:hint="default" w:hAnsi="宋体" w:cs="宋体"/>
                <w:color w:val="000000"/>
                <w:sz w:val="24"/>
                <w:szCs w:val="24"/>
                <w:lang w:bidi="ar"/>
              </w:rPr>
              <w:t>(2023年度</w:t>
            </w:r>
            <w:r>
              <w:rPr>
                <w:rFonts w:hint="eastAsia" w:hAnsi="宋体" w:cs="宋体"/>
                <w:color w:val="000000"/>
                <w:sz w:val="24"/>
                <w:szCs w:val="24"/>
                <w:lang w:eastAsia="zh-CN" w:bidi="ar"/>
              </w:rPr>
              <w:t>）</w:t>
            </w:r>
          </w:p>
        </w:tc>
      </w:tr>
      <w:tr w14:paraId="63BD6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29D1E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722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2580C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2022年补发乡镇工作补贴</w:t>
            </w:r>
          </w:p>
        </w:tc>
      </w:tr>
      <w:tr w14:paraId="2B9FB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tcBorders>
              <w:top w:val="single" w:color="000000" w:sz="4" w:space="0"/>
              <w:left w:val="single" w:color="000000" w:sz="4" w:space="0"/>
              <w:bottom w:val="nil"/>
              <w:right w:val="single" w:color="000000" w:sz="4" w:space="0"/>
              <w:tl2br w:val="nil"/>
              <w:tr2bl w:val="nil"/>
            </w:tcBorders>
            <w:noWrap w:val="0"/>
            <w:vAlign w:val="center"/>
          </w:tcPr>
          <w:p w14:paraId="20F27B8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367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7E387B">
            <w:pPr>
              <w:widowControl/>
              <w:spacing w:beforeLines="0" w:afterLines="0"/>
              <w:jc w:val="center"/>
              <w:textAlignment w:val="center"/>
              <w:rPr>
                <w:rFonts w:hint="default" w:hAnsi="宋体" w:cs="宋体"/>
                <w:color w:val="000000"/>
                <w:sz w:val="18"/>
                <w:szCs w:val="18"/>
              </w:rPr>
            </w:pPr>
            <w:r>
              <w:rPr>
                <w:rFonts w:hint="default" w:hAnsi="宋体" w:cs="宋体"/>
                <w:color w:val="000000"/>
                <w:sz w:val="16"/>
                <w:szCs w:val="16"/>
                <w:lang w:bidi="ar"/>
              </w:rPr>
              <w:t>广元市昭化区柏林沟镇人民政府</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C35EA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6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C55D0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广元市昭化区柏林沟镇人民政府</w:t>
            </w:r>
          </w:p>
        </w:tc>
      </w:tr>
      <w:tr w14:paraId="4FBA0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6CEFAFC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F174BD">
            <w:pPr>
              <w:spacing w:beforeLines="0" w:afterLines="0"/>
              <w:jc w:val="center"/>
              <w:rPr>
                <w:rFonts w:hint="default" w:hAnsi="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ADA79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6AB7F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705F9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5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29D3E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52FDA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33A30A4">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8F5AF5">
            <w:pPr>
              <w:widowControl/>
              <w:spacing w:beforeLines="0" w:afterLines="0"/>
              <w:jc w:val="both"/>
              <w:textAlignment w:val="center"/>
              <w:rPr>
                <w:rFonts w:hint="eastAsia" w:ascii="楷体" w:hAnsi="楷体" w:eastAsia="楷体" w:cs="楷体"/>
                <w:color w:val="000000"/>
                <w:sz w:val="18"/>
                <w:szCs w:val="18"/>
              </w:rPr>
            </w:pPr>
            <w:r>
              <w:rPr>
                <w:rFonts w:hint="default" w:hAnsi="宋体" w:cs="宋体"/>
                <w:color w:val="000000"/>
                <w:sz w:val="18"/>
                <w:szCs w:val="18"/>
                <w:lang w:bidi="ar"/>
              </w:rPr>
              <w:t>年度资金总额</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CDBFE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E6BFD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3.12</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FA5DA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3.12</w:t>
            </w:r>
          </w:p>
        </w:tc>
        <w:tc>
          <w:tcPr>
            <w:tcW w:w="15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AEBEF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43528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49B73A3">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A903A8">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（一）财政拨款小计</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DFB46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FBBA7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3.12</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6B355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3.12</w:t>
            </w:r>
          </w:p>
        </w:tc>
        <w:tc>
          <w:tcPr>
            <w:tcW w:w="15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C694A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3796B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BAC6C1F">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DF8DA9">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1.一般公共预算</w:t>
            </w:r>
          </w:p>
        </w:tc>
        <w:tc>
          <w:tcPr>
            <w:tcW w:w="1170" w:type="dxa"/>
            <w:tcBorders>
              <w:top w:val="single" w:color="000000" w:sz="4" w:space="0"/>
              <w:left w:val="nil"/>
              <w:bottom w:val="single" w:color="000000" w:sz="4" w:space="0"/>
              <w:right w:val="single" w:color="000000" w:sz="4" w:space="0"/>
              <w:tl2br w:val="nil"/>
              <w:tr2bl w:val="nil"/>
            </w:tcBorders>
            <w:noWrap w:val="0"/>
            <w:vAlign w:val="center"/>
          </w:tcPr>
          <w:p w14:paraId="444B49CE">
            <w:pPr>
              <w:widowControl/>
              <w:spacing w:beforeLines="0" w:afterLines="0"/>
              <w:jc w:val="center"/>
              <w:textAlignment w:val="center"/>
              <w:rPr>
                <w:rFonts w:hint="eastAsia" w:ascii="楷体" w:hAnsi="楷体" w:eastAsia="楷体" w:cs="楷体"/>
                <w:color w:val="000000"/>
                <w:sz w:val="18"/>
                <w:szCs w:val="18"/>
              </w:rPr>
            </w:pPr>
            <w:r>
              <w:rPr>
                <w:rFonts w:hint="default" w:hAnsi="宋体" w:cs="宋体"/>
                <w:color w:val="000000"/>
                <w:sz w:val="18"/>
                <w:szCs w:val="18"/>
                <w:lang w:bidi="ar"/>
              </w:rPr>
              <w:t>0</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E34B9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3.12</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9A2A1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3.12</w:t>
            </w:r>
          </w:p>
        </w:tc>
        <w:tc>
          <w:tcPr>
            <w:tcW w:w="15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0F5EE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77ACE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9AAE1F7">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B96822">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2.政府性基金</w:t>
            </w:r>
          </w:p>
        </w:tc>
        <w:tc>
          <w:tcPr>
            <w:tcW w:w="1170" w:type="dxa"/>
            <w:tcBorders>
              <w:top w:val="single" w:color="000000" w:sz="4" w:space="0"/>
              <w:left w:val="nil"/>
              <w:bottom w:val="single" w:color="000000" w:sz="4" w:space="0"/>
              <w:right w:val="single" w:color="000000" w:sz="4" w:space="0"/>
              <w:tl2br w:val="nil"/>
              <w:tr2bl w:val="nil"/>
            </w:tcBorders>
            <w:noWrap w:val="0"/>
            <w:vAlign w:val="center"/>
          </w:tcPr>
          <w:p w14:paraId="45CCC1EC">
            <w:pPr>
              <w:spacing w:beforeLines="0" w:afterLines="0"/>
              <w:jc w:val="center"/>
              <w:rPr>
                <w:rFonts w:hint="eastAsia" w:ascii="楷体" w:hAnsi="楷体" w:eastAsia="楷体" w:cs="楷体"/>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9E4F1F">
            <w:pPr>
              <w:spacing w:beforeLines="0" w:afterLines="0"/>
              <w:jc w:val="center"/>
              <w:rPr>
                <w:rFonts w:hint="default" w:hAnsi="宋体" w:cs="宋体"/>
                <w:color w:val="000000"/>
                <w:sz w:val="18"/>
                <w:szCs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72642D">
            <w:pPr>
              <w:spacing w:beforeLines="0" w:afterLines="0"/>
              <w:jc w:val="center"/>
              <w:rPr>
                <w:rFonts w:hint="default" w:hAnsi="宋体" w:cs="宋体"/>
                <w:color w:val="000000"/>
                <w:sz w:val="18"/>
                <w:szCs w:val="18"/>
              </w:rPr>
            </w:pPr>
          </w:p>
        </w:tc>
        <w:tc>
          <w:tcPr>
            <w:tcW w:w="15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9D0818">
            <w:pPr>
              <w:spacing w:beforeLines="0" w:afterLines="0"/>
              <w:jc w:val="center"/>
              <w:rPr>
                <w:rFonts w:hint="default" w:hAnsi="宋体" w:cs="宋体"/>
                <w:color w:val="000000"/>
                <w:sz w:val="18"/>
                <w:szCs w:val="18"/>
              </w:rPr>
            </w:pPr>
          </w:p>
        </w:tc>
      </w:tr>
      <w:tr w14:paraId="53581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D7A4EA2">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01B4FC">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3.国有资本经营预算</w:t>
            </w:r>
          </w:p>
        </w:tc>
        <w:tc>
          <w:tcPr>
            <w:tcW w:w="1170" w:type="dxa"/>
            <w:tcBorders>
              <w:top w:val="single" w:color="000000" w:sz="4" w:space="0"/>
              <w:left w:val="nil"/>
              <w:bottom w:val="single" w:color="000000" w:sz="4" w:space="0"/>
              <w:right w:val="single" w:color="000000" w:sz="4" w:space="0"/>
              <w:tl2br w:val="nil"/>
              <w:tr2bl w:val="nil"/>
            </w:tcBorders>
            <w:noWrap w:val="0"/>
            <w:vAlign w:val="center"/>
          </w:tcPr>
          <w:p w14:paraId="293E9613">
            <w:pPr>
              <w:spacing w:beforeLines="0" w:afterLines="0"/>
              <w:jc w:val="center"/>
              <w:rPr>
                <w:rFonts w:hint="eastAsia" w:ascii="楷体" w:hAnsi="楷体" w:eastAsia="楷体" w:cs="楷体"/>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91C522">
            <w:pPr>
              <w:spacing w:beforeLines="0" w:afterLines="0"/>
              <w:jc w:val="center"/>
              <w:rPr>
                <w:rFonts w:hint="default" w:hAnsi="宋体" w:cs="宋体"/>
                <w:color w:val="000000"/>
                <w:sz w:val="18"/>
                <w:szCs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C16484">
            <w:pPr>
              <w:spacing w:beforeLines="0" w:afterLines="0"/>
              <w:jc w:val="center"/>
              <w:rPr>
                <w:rFonts w:hint="default" w:hAnsi="宋体" w:cs="宋体"/>
                <w:color w:val="000000"/>
                <w:sz w:val="18"/>
                <w:szCs w:val="18"/>
              </w:rPr>
            </w:pPr>
          </w:p>
        </w:tc>
        <w:tc>
          <w:tcPr>
            <w:tcW w:w="15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A52C89">
            <w:pPr>
              <w:spacing w:beforeLines="0" w:afterLines="0"/>
              <w:jc w:val="center"/>
              <w:rPr>
                <w:rFonts w:hint="default" w:hAnsi="宋体" w:cs="宋体"/>
                <w:color w:val="000000"/>
                <w:sz w:val="18"/>
                <w:szCs w:val="18"/>
              </w:rPr>
            </w:pPr>
          </w:p>
        </w:tc>
      </w:tr>
      <w:tr w14:paraId="424BD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5B0D553">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7927BD">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4.社保基金</w:t>
            </w:r>
          </w:p>
        </w:tc>
        <w:tc>
          <w:tcPr>
            <w:tcW w:w="1170" w:type="dxa"/>
            <w:tcBorders>
              <w:top w:val="single" w:color="000000" w:sz="4" w:space="0"/>
              <w:left w:val="nil"/>
              <w:bottom w:val="single" w:color="000000" w:sz="4" w:space="0"/>
              <w:right w:val="single" w:color="000000" w:sz="4" w:space="0"/>
              <w:tl2br w:val="nil"/>
              <w:tr2bl w:val="nil"/>
            </w:tcBorders>
            <w:noWrap w:val="0"/>
            <w:vAlign w:val="center"/>
          </w:tcPr>
          <w:p w14:paraId="7210A61E">
            <w:pPr>
              <w:spacing w:beforeLines="0" w:afterLines="0"/>
              <w:jc w:val="center"/>
              <w:rPr>
                <w:rFonts w:hint="eastAsia" w:ascii="楷体" w:hAnsi="楷体" w:eastAsia="楷体" w:cs="楷体"/>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E4AD3B">
            <w:pPr>
              <w:spacing w:beforeLines="0" w:afterLines="0"/>
              <w:jc w:val="center"/>
              <w:rPr>
                <w:rFonts w:hint="default" w:hAnsi="宋体" w:cs="宋体"/>
                <w:color w:val="000000"/>
                <w:sz w:val="18"/>
                <w:szCs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8D6FE5">
            <w:pPr>
              <w:spacing w:beforeLines="0" w:afterLines="0"/>
              <w:jc w:val="center"/>
              <w:rPr>
                <w:rFonts w:hint="default" w:hAnsi="宋体" w:cs="宋体"/>
                <w:color w:val="000000"/>
                <w:sz w:val="18"/>
                <w:szCs w:val="18"/>
              </w:rPr>
            </w:pPr>
          </w:p>
        </w:tc>
        <w:tc>
          <w:tcPr>
            <w:tcW w:w="15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0831D6">
            <w:pPr>
              <w:spacing w:beforeLines="0" w:afterLines="0"/>
              <w:jc w:val="center"/>
              <w:rPr>
                <w:rFonts w:hint="default" w:hAnsi="宋体" w:cs="宋体"/>
                <w:color w:val="000000"/>
                <w:sz w:val="18"/>
                <w:szCs w:val="18"/>
              </w:rPr>
            </w:pPr>
          </w:p>
        </w:tc>
      </w:tr>
      <w:tr w14:paraId="3F648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1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F58292">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618994">
            <w:pPr>
              <w:widowControl/>
              <w:spacing w:beforeLines="0" w:afterLines="0"/>
              <w:textAlignment w:val="center"/>
              <w:rPr>
                <w:rFonts w:hint="default" w:hAnsi="宋体" w:cs="宋体"/>
                <w:color w:val="000000"/>
                <w:sz w:val="18"/>
                <w:szCs w:val="18"/>
              </w:rPr>
            </w:pPr>
            <w:r>
              <w:rPr>
                <w:rFonts w:hint="eastAsia" w:ascii="楷体" w:hAnsi="楷体" w:eastAsia="楷体" w:cs="楷体"/>
                <w:color w:val="000000"/>
                <w:sz w:val="18"/>
                <w:szCs w:val="18"/>
                <w:lang w:bidi="ar"/>
              </w:rPr>
              <w:t>（二）其他资金</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64142A">
            <w:pPr>
              <w:spacing w:beforeLines="0" w:afterLines="0"/>
              <w:jc w:val="center"/>
              <w:rPr>
                <w:rFonts w:hint="default"/>
                <w:sz w:val="24"/>
                <w:szCs w:val="24"/>
              </w:rPr>
            </w:pP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2D6739">
            <w:pPr>
              <w:spacing w:beforeLines="0" w:afterLines="0"/>
              <w:jc w:val="center"/>
              <w:rPr>
                <w:rFonts w:hint="default"/>
                <w:sz w:val="24"/>
                <w:szCs w:val="24"/>
              </w:rPr>
            </w:pP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9EB9E0">
            <w:pPr>
              <w:spacing w:beforeLines="0" w:afterLines="0"/>
              <w:jc w:val="center"/>
              <w:rPr>
                <w:rFonts w:hint="default" w:hAnsi="宋体" w:cs="宋体"/>
                <w:color w:val="000000"/>
                <w:sz w:val="18"/>
                <w:szCs w:val="18"/>
              </w:rPr>
            </w:pPr>
          </w:p>
        </w:tc>
        <w:tc>
          <w:tcPr>
            <w:tcW w:w="15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66A232">
            <w:pPr>
              <w:spacing w:beforeLines="0" w:afterLines="0"/>
              <w:jc w:val="center"/>
              <w:rPr>
                <w:rFonts w:hint="default"/>
                <w:sz w:val="24"/>
                <w:szCs w:val="24"/>
              </w:rPr>
            </w:pPr>
          </w:p>
        </w:tc>
      </w:tr>
      <w:tr w14:paraId="66A36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50" w:type="dxa"/>
            <w:vMerge w:val="restart"/>
            <w:tcBorders>
              <w:top w:val="single" w:color="000000" w:sz="4" w:space="0"/>
              <w:left w:val="single" w:color="auto" w:sz="4" w:space="0"/>
              <w:bottom w:val="single" w:color="auto" w:sz="4" w:space="0"/>
              <w:right w:val="single" w:color="000000" w:sz="4" w:space="0"/>
              <w:tl2br w:val="nil"/>
              <w:tr2bl w:val="nil"/>
            </w:tcBorders>
            <w:noWrap w:val="0"/>
            <w:vAlign w:val="center"/>
          </w:tcPr>
          <w:p w14:paraId="7A86CA6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5565" w:type="dxa"/>
            <w:gridSpan w:val="6"/>
            <w:tcBorders>
              <w:top w:val="single" w:color="000000" w:sz="4" w:space="0"/>
              <w:left w:val="single" w:color="000000" w:sz="4" w:space="0"/>
              <w:bottom w:val="single" w:color="auto" w:sz="4" w:space="0"/>
              <w:right w:val="single" w:color="000000" w:sz="4" w:space="0"/>
              <w:tl2br w:val="nil"/>
              <w:tr2bl w:val="nil"/>
            </w:tcBorders>
            <w:noWrap w:val="0"/>
            <w:vAlign w:val="center"/>
          </w:tcPr>
          <w:p w14:paraId="1308AE4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2112" w:type="dxa"/>
            <w:gridSpan w:val="2"/>
            <w:tcBorders>
              <w:top w:val="single" w:color="000000" w:sz="4" w:space="0"/>
              <w:left w:val="single" w:color="000000" w:sz="4" w:space="0"/>
              <w:bottom w:val="single" w:color="auto" w:sz="4" w:space="0"/>
              <w:right w:val="single" w:color="000000" w:sz="4" w:space="0"/>
              <w:tl2br w:val="nil"/>
              <w:tr2bl w:val="nil"/>
            </w:tcBorders>
            <w:noWrap w:val="0"/>
            <w:vAlign w:val="center"/>
          </w:tcPr>
          <w:p w14:paraId="6BD924B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实际完成情况</w:t>
            </w:r>
          </w:p>
        </w:tc>
      </w:tr>
      <w:tr w14:paraId="72D92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50" w:type="dxa"/>
            <w:vMerge w:val="continue"/>
            <w:tcBorders>
              <w:top w:val="single" w:color="auto" w:sz="4" w:space="0"/>
              <w:left w:val="single" w:color="auto" w:sz="4" w:space="0"/>
              <w:bottom w:val="single" w:color="auto" w:sz="4" w:space="0"/>
              <w:right w:val="single" w:color="000000" w:sz="4" w:space="0"/>
              <w:tl2br w:val="nil"/>
              <w:tr2bl w:val="nil"/>
            </w:tcBorders>
            <w:noWrap/>
            <w:vAlign w:val="center"/>
          </w:tcPr>
          <w:p w14:paraId="31EA5565">
            <w:pPr>
              <w:spacing w:beforeLines="0" w:afterLines="0"/>
              <w:jc w:val="center"/>
              <w:rPr>
                <w:rFonts w:hint="default" w:hAnsi="宋体" w:cs="宋体"/>
                <w:color w:val="000000"/>
                <w:sz w:val="18"/>
                <w:szCs w:val="18"/>
              </w:rPr>
            </w:pPr>
          </w:p>
        </w:tc>
        <w:tc>
          <w:tcPr>
            <w:tcW w:w="5565" w:type="dxa"/>
            <w:gridSpan w:val="6"/>
            <w:tcBorders>
              <w:top w:val="single" w:color="auto" w:sz="4" w:space="0"/>
              <w:left w:val="single" w:color="000000" w:sz="4" w:space="0"/>
              <w:bottom w:val="single" w:color="auto" w:sz="4" w:space="0"/>
              <w:right w:val="single" w:color="000000" w:sz="4" w:space="0"/>
              <w:tl2br w:val="nil"/>
              <w:tr2bl w:val="nil"/>
            </w:tcBorders>
            <w:noWrap w:val="0"/>
            <w:vAlign w:val="top"/>
          </w:tcPr>
          <w:p w14:paraId="5F181F84">
            <w:pPr>
              <w:widowControl/>
              <w:spacing w:beforeLines="0" w:afterLines="0"/>
              <w:textAlignment w:val="top"/>
              <w:rPr>
                <w:rFonts w:hint="default" w:hAnsi="宋体" w:cs="宋体"/>
                <w:color w:val="000000"/>
                <w:sz w:val="18"/>
                <w:szCs w:val="18"/>
              </w:rPr>
            </w:pPr>
            <w:r>
              <w:rPr>
                <w:rFonts w:hint="default" w:hAnsi="宋体" w:cs="宋体"/>
                <w:color w:val="000000"/>
                <w:sz w:val="18"/>
                <w:szCs w:val="18"/>
                <w:lang w:bidi="ar"/>
              </w:rPr>
              <w:t>2022年补发乡镇工作补贴用于发放干部乡镇补贴，提高干部工作积极性。</w:t>
            </w:r>
          </w:p>
        </w:tc>
        <w:tc>
          <w:tcPr>
            <w:tcW w:w="2618" w:type="dxa"/>
            <w:gridSpan w:val="2"/>
            <w:tcBorders>
              <w:top w:val="single" w:color="auto" w:sz="4" w:space="0"/>
              <w:left w:val="single" w:color="000000" w:sz="4" w:space="0"/>
              <w:bottom w:val="single" w:color="auto" w:sz="4" w:space="0"/>
              <w:right w:val="single" w:color="auto" w:sz="4" w:space="0"/>
              <w:tl2br w:val="nil"/>
              <w:tr2bl w:val="nil"/>
            </w:tcBorders>
            <w:noWrap w:val="0"/>
            <w:vAlign w:val="center"/>
          </w:tcPr>
          <w:p w14:paraId="184C350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全部完成</w:t>
            </w:r>
          </w:p>
        </w:tc>
      </w:tr>
      <w:tr w14:paraId="66A91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50" w:type="dxa"/>
            <w:vMerge w:val="restart"/>
            <w:tcBorders>
              <w:top w:val="single" w:color="auto" w:sz="4" w:space="0"/>
              <w:left w:val="single" w:color="000000" w:sz="4" w:space="0"/>
              <w:bottom w:val="single" w:color="000000" w:sz="4" w:space="0"/>
              <w:right w:val="single" w:color="000000" w:sz="4" w:space="0"/>
              <w:tl2br w:val="nil"/>
              <w:tr2bl w:val="nil"/>
            </w:tcBorders>
            <w:noWrap/>
            <w:vAlign w:val="center"/>
          </w:tcPr>
          <w:p w14:paraId="6BF1859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绩效指标</w:t>
            </w:r>
          </w:p>
        </w:tc>
        <w:tc>
          <w:tcPr>
            <w:tcW w:w="960" w:type="dxa"/>
            <w:tcBorders>
              <w:top w:val="single" w:color="auto" w:sz="4" w:space="0"/>
              <w:left w:val="single" w:color="000000" w:sz="4" w:space="0"/>
              <w:bottom w:val="nil"/>
              <w:right w:val="single" w:color="000000" w:sz="4" w:space="0"/>
              <w:tl2br w:val="nil"/>
              <w:tr2bl w:val="nil"/>
            </w:tcBorders>
            <w:noWrap w:val="0"/>
            <w:vAlign w:val="center"/>
          </w:tcPr>
          <w:p w14:paraId="6E0CF06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035" w:type="dxa"/>
            <w:tcBorders>
              <w:top w:val="single" w:color="auto" w:sz="4" w:space="0"/>
              <w:left w:val="single" w:color="000000" w:sz="4" w:space="0"/>
              <w:bottom w:val="nil"/>
              <w:right w:val="single" w:color="000000" w:sz="4" w:space="0"/>
              <w:tl2br w:val="nil"/>
              <w:tr2bl w:val="nil"/>
            </w:tcBorders>
            <w:noWrap w:val="0"/>
            <w:vAlign w:val="center"/>
          </w:tcPr>
          <w:p w14:paraId="5E28145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2640" w:type="dxa"/>
            <w:gridSpan w:val="3"/>
            <w:tcBorders>
              <w:top w:val="single" w:color="auto" w:sz="4" w:space="0"/>
              <w:left w:val="single" w:color="000000" w:sz="4" w:space="0"/>
              <w:bottom w:val="single" w:color="000000" w:sz="4" w:space="0"/>
              <w:right w:val="single" w:color="000000" w:sz="4" w:space="0"/>
              <w:tl2br w:val="nil"/>
              <w:tr2bl w:val="nil"/>
            </w:tcBorders>
            <w:noWrap w:val="0"/>
            <w:vAlign w:val="center"/>
          </w:tcPr>
          <w:p w14:paraId="49C8CEF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930" w:type="dxa"/>
            <w:tcBorders>
              <w:top w:val="single" w:color="auto" w:sz="4" w:space="0"/>
              <w:left w:val="single" w:color="000000" w:sz="4" w:space="0"/>
              <w:bottom w:val="nil"/>
              <w:right w:val="single" w:color="000000" w:sz="4" w:space="0"/>
              <w:tl2br w:val="nil"/>
              <w:tr2bl w:val="nil"/>
            </w:tcBorders>
            <w:noWrap w:val="0"/>
            <w:vAlign w:val="center"/>
          </w:tcPr>
          <w:p w14:paraId="3623F4D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056" w:type="dxa"/>
            <w:tcBorders>
              <w:top w:val="single" w:color="auto" w:sz="4" w:space="0"/>
              <w:left w:val="single" w:color="000000" w:sz="4" w:space="0"/>
              <w:bottom w:val="nil"/>
              <w:right w:val="nil"/>
              <w:tl2br w:val="nil"/>
              <w:tr2bl w:val="nil"/>
            </w:tcBorders>
            <w:noWrap w:val="0"/>
            <w:vAlign w:val="center"/>
          </w:tcPr>
          <w:p w14:paraId="4E44373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562"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7B47A36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75A37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CE10F58">
            <w:pPr>
              <w:spacing w:beforeLines="0" w:afterLines="0"/>
              <w:jc w:val="center"/>
              <w:rPr>
                <w:rFonts w:hint="default" w:hAnsi="宋体" w:cs="宋体"/>
                <w:color w:val="000000"/>
                <w:sz w:val="18"/>
                <w:szCs w:val="18"/>
              </w:rPr>
            </w:pPr>
          </w:p>
        </w:tc>
        <w:tc>
          <w:tcPr>
            <w:tcW w:w="960" w:type="dxa"/>
            <w:vMerge w:val="restart"/>
            <w:tcBorders>
              <w:top w:val="single" w:color="000000" w:sz="4" w:space="0"/>
              <w:left w:val="single" w:color="000000" w:sz="4" w:space="0"/>
              <w:bottom w:val="nil"/>
              <w:right w:val="single" w:color="000000" w:sz="4" w:space="0"/>
              <w:tl2br w:val="nil"/>
              <w:tr2bl w:val="nil"/>
            </w:tcBorders>
            <w:noWrap w:val="0"/>
            <w:vAlign w:val="center"/>
          </w:tcPr>
          <w:p w14:paraId="577C5EB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C1E14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26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FCD4CA">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指标1：涉及人数</w:t>
            </w:r>
          </w:p>
        </w:tc>
        <w:tc>
          <w:tcPr>
            <w:tcW w:w="930" w:type="dxa"/>
            <w:tcBorders>
              <w:top w:val="single" w:color="000000" w:sz="4" w:space="0"/>
              <w:left w:val="single" w:color="000000" w:sz="4" w:space="0"/>
              <w:bottom w:val="nil"/>
              <w:right w:val="single" w:color="000000" w:sz="4" w:space="0"/>
              <w:tl2br w:val="nil"/>
              <w:tr2bl w:val="nil"/>
            </w:tcBorders>
            <w:noWrap w:val="0"/>
            <w:vAlign w:val="center"/>
          </w:tcPr>
          <w:p w14:paraId="67BE54C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55人</w:t>
            </w:r>
          </w:p>
        </w:tc>
        <w:tc>
          <w:tcPr>
            <w:tcW w:w="1056" w:type="dxa"/>
            <w:tcBorders>
              <w:top w:val="single" w:color="000000" w:sz="4" w:space="0"/>
              <w:left w:val="single" w:color="000000" w:sz="4" w:space="0"/>
              <w:bottom w:val="nil"/>
              <w:right w:val="nil"/>
              <w:tl2br w:val="nil"/>
              <w:tr2bl w:val="nil"/>
            </w:tcBorders>
            <w:noWrap w:val="0"/>
            <w:vAlign w:val="center"/>
          </w:tcPr>
          <w:p w14:paraId="7819AC2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55人</w:t>
            </w:r>
          </w:p>
        </w:tc>
        <w:tc>
          <w:tcPr>
            <w:tcW w:w="15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F2B94F">
            <w:pPr>
              <w:spacing w:beforeLines="0" w:afterLines="0"/>
              <w:jc w:val="center"/>
              <w:rPr>
                <w:rFonts w:hint="default" w:hAnsi="宋体" w:cs="宋体"/>
                <w:color w:val="000000"/>
                <w:sz w:val="18"/>
                <w:szCs w:val="18"/>
              </w:rPr>
            </w:pPr>
          </w:p>
        </w:tc>
      </w:tr>
      <w:tr w14:paraId="42409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76E8DEC">
            <w:pPr>
              <w:spacing w:beforeLines="0" w:afterLines="0"/>
              <w:jc w:val="center"/>
              <w:rPr>
                <w:rFonts w:hint="default" w:hAnsi="宋体" w:cs="宋体"/>
                <w:color w:val="000000"/>
                <w:sz w:val="18"/>
                <w:szCs w:val="18"/>
              </w:rPr>
            </w:pPr>
          </w:p>
        </w:tc>
        <w:tc>
          <w:tcPr>
            <w:tcW w:w="960" w:type="dxa"/>
            <w:vMerge w:val="continue"/>
            <w:tcBorders>
              <w:top w:val="single" w:color="000000" w:sz="4" w:space="0"/>
              <w:left w:val="single" w:color="000000" w:sz="4" w:space="0"/>
              <w:bottom w:val="nil"/>
              <w:right w:val="single" w:color="000000" w:sz="4" w:space="0"/>
              <w:tl2br w:val="nil"/>
              <w:tr2bl w:val="nil"/>
            </w:tcBorders>
            <w:noWrap w:val="0"/>
            <w:vAlign w:val="center"/>
          </w:tcPr>
          <w:p w14:paraId="748B6360">
            <w:pPr>
              <w:spacing w:beforeLines="0" w:afterLines="0"/>
              <w:jc w:val="center"/>
              <w:rPr>
                <w:rFonts w:hint="default" w:hAnsi="宋体" w:cs="宋体"/>
                <w:color w:val="000000"/>
                <w:sz w:val="18"/>
                <w:szCs w:val="18"/>
              </w:rPr>
            </w:pPr>
          </w:p>
        </w:tc>
        <w:tc>
          <w:tcPr>
            <w:tcW w:w="1035" w:type="dxa"/>
            <w:tcBorders>
              <w:top w:val="single" w:color="000000" w:sz="4" w:space="0"/>
              <w:left w:val="single" w:color="000000" w:sz="4" w:space="0"/>
              <w:bottom w:val="nil"/>
              <w:right w:val="single" w:color="000000" w:sz="4" w:space="0"/>
              <w:tl2br w:val="nil"/>
              <w:tr2bl w:val="nil"/>
            </w:tcBorders>
            <w:noWrap w:val="0"/>
            <w:vAlign w:val="center"/>
          </w:tcPr>
          <w:p w14:paraId="071ED34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26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39E66F">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指标1：资金使用合规性</w:t>
            </w:r>
          </w:p>
        </w:tc>
        <w:tc>
          <w:tcPr>
            <w:tcW w:w="930" w:type="dxa"/>
            <w:tcBorders>
              <w:top w:val="single" w:color="000000" w:sz="4" w:space="0"/>
              <w:left w:val="single" w:color="000000" w:sz="4" w:space="0"/>
              <w:bottom w:val="nil"/>
              <w:right w:val="single" w:color="000000" w:sz="4" w:space="0"/>
              <w:tl2br w:val="nil"/>
              <w:tr2bl w:val="nil"/>
            </w:tcBorders>
            <w:noWrap w:val="0"/>
            <w:vAlign w:val="center"/>
          </w:tcPr>
          <w:p w14:paraId="764C261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056" w:type="dxa"/>
            <w:tcBorders>
              <w:top w:val="single" w:color="000000" w:sz="4" w:space="0"/>
              <w:left w:val="single" w:color="000000" w:sz="4" w:space="0"/>
              <w:bottom w:val="nil"/>
              <w:right w:val="nil"/>
              <w:tl2br w:val="nil"/>
              <w:tr2bl w:val="nil"/>
            </w:tcBorders>
            <w:noWrap w:val="0"/>
            <w:vAlign w:val="center"/>
          </w:tcPr>
          <w:p w14:paraId="6DA32D5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5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18BE61">
            <w:pPr>
              <w:spacing w:beforeLines="0" w:afterLines="0"/>
              <w:jc w:val="center"/>
              <w:rPr>
                <w:rFonts w:hint="default" w:hAnsi="宋体" w:cs="宋体"/>
                <w:color w:val="000000"/>
                <w:sz w:val="18"/>
                <w:szCs w:val="18"/>
              </w:rPr>
            </w:pPr>
          </w:p>
        </w:tc>
      </w:tr>
      <w:tr w14:paraId="69CE5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62A21DB">
            <w:pPr>
              <w:spacing w:beforeLines="0" w:afterLines="0"/>
              <w:jc w:val="center"/>
              <w:rPr>
                <w:rFonts w:hint="default" w:hAnsi="宋体" w:cs="宋体"/>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56CA73">
            <w:pPr>
              <w:spacing w:beforeLines="0" w:afterLines="0"/>
              <w:jc w:val="center"/>
              <w:rPr>
                <w:rFonts w:hint="default" w:hAnsi="宋体" w:cs="宋体"/>
                <w:color w:val="000000"/>
                <w:sz w:val="18"/>
                <w:szCs w:val="18"/>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54971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26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48877B">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指标1：资金兑付及时性</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70D16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4AF32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5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457663">
            <w:pPr>
              <w:spacing w:beforeLines="0" w:afterLines="0"/>
              <w:jc w:val="center"/>
              <w:rPr>
                <w:rFonts w:hint="default" w:hAnsi="宋体" w:cs="宋体"/>
                <w:color w:val="000000"/>
                <w:sz w:val="18"/>
                <w:szCs w:val="18"/>
              </w:rPr>
            </w:pPr>
          </w:p>
        </w:tc>
      </w:tr>
      <w:tr w14:paraId="4073D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51A684F">
            <w:pPr>
              <w:spacing w:beforeLines="0" w:afterLines="0"/>
              <w:jc w:val="center"/>
              <w:rPr>
                <w:rFonts w:hint="default"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69F82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76750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社会效益指标</w:t>
            </w:r>
          </w:p>
        </w:tc>
        <w:tc>
          <w:tcPr>
            <w:tcW w:w="26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4DC8A4">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指标1：提高为民服务能力</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C476E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C4BD6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15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DDF858">
            <w:pPr>
              <w:spacing w:beforeLines="0" w:afterLines="0"/>
              <w:jc w:val="center"/>
              <w:rPr>
                <w:rFonts w:hint="default" w:hAnsi="宋体" w:cs="宋体"/>
                <w:color w:val="000000"/>
                <w:sz w:val="18"/>
                <w:szCs w:val="18"/>
              </w:rPr>
            </w:pPr>
          </w:p>
        </w:tc>
      </w:tr>
    </w:tbl>
    <w:p w14:paraId="35F12BEB">
      <w:pPr>
        <w:pStyle w:val="2"/>
        <w:spacing w:afterLines="0"/>
        <w:rPr>
          <w:rFonts w:hint="eastAsia" w:ascii="黑体" w:hAnsi="黑体" w:eastAsia="黑体"/>
          <w:color w:val="000000"/>
          <w:kern w:val="2"/>
          <w:sz w:val="44"/>
          <w:szCs w:val="24"/>
        </w:rPr>
      </w:pPr>
    </w:p>
    <w:p w14:paraId="41FF84DE">
      <w:pPr>
        <w:pStyle w:val="2"/>
        <w:spacing w:afterLines="0"/>
        <w:rPr>
          <w:rFonts w:hint="eastAsia" w:ascii="黑体" w:hAnsi="黑体" w:eastAsia="黑体"/>
          <w:color w:val="000000"/>
          <w:kern w:val="2"/>
          <w:sz w:val="44"/>
          <w:szCs w:val="24"/>
        </w:rPr>
      </w:pPr>
    </w:p>
    <w:tbl>
      <w:tblPr>
        <w:tblStyle w:val="11"/>
        <w:tblW w:w="94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6"/>
        <w:gridCol w:w="960"/>
        <w:gridCol w:w="1035"/>
        <w:gridCol w:w="896"/>
        <w:gridCol w:w="1170"/>
        <w:gridCol w:w="643"/>
        <w:gridCol w:w="1125"/>
        <w:gridCol w:w="1245"/>
        <w:gridCol w:w="1431"/>
      </w:tblGrid>
      <w:tr w14:paraId="06F41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41" w:type="dxa"/>
            <w:gridSpan w:val="9"/>
            <w:tcBorders>
              <w:top w:val="nil"/>
              <w:left w:val="nil"/>
              <w:bottom w:val="nil"/>
              <w:right w:val="nil"/>
              <w:tl2br w:val="nil"/>
              <w:tr2bl w:val="nil"/>
            </w:tcBorders>
            <w:noWrap/>
            <w:vAlign w:val="center"/>
          </w:tcPr>
          <w:p w14:paraId="3ADEF79A">
            <w:pPr>
              <w:widowControl/>
              <w:spacing w:beforeLines="0" w:afterLines="0"/>
              <w:jc w:val="center"/>
              <w:textAlignment w:val="center"/>
              <w:rPr>
                <w:rFonts w:hint="default" w:hAnsi="宋体" w:cs="宋体"/>
                <w:color w:val="000000"/>
                <w:sz w:val="36"/>
                <w:szCs w:val="36"/>
              </w:rPr>
            </w:pPr>
            <w:r>
              <w:rPr>
                <w:rFonts w:hint="default" w:hAnsi="宋体" w:cs="宋体"/>
                <w:color w:val="000000"/>
                <w:sz w:val="36"/>
                <w:szCs w:val="36"/>
                <w:lang w:bidi="ar"/>
              </w:rPr>
              <w:t>2023年一季度离职村干部生活补助及80岁以上老党员补助资金项目支出绩效自评表</w:t>
            </w:r>
          </w:p>
        </w:tc>
      </w:tr>
      <w:tr w14:paraId="4F9F2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9"/>
            <w:tcBorders>
              <w:top w:val="nil"/>
              <w:left w:val="nil"/>
              <w:bottom w:val="nil"/>
              <w:right w:val="nil"/>
              <w:tl2br w:val="nil"/>
              <w:tr2bl w:val="nil"/>
            </w:tcBorders>
            <w:noWrap/>
            <w:vAlign w:val="center"/>
          </w:tcPr>
          <w:p w14:paraId="6B876AC4">
            <w:pPr>
              <w:widowControl/>
              <w:spacing w:beforeLines="0" w:afterLines="0"/>
              <w:jc w:val="center"/>
              <w:textAlignment w:val="center"/>
              <w:rPr>
                <w:rFonts w:hint="default" w:hAnsi="宋体" w:cs="宋体"/>
                <w:color w:val="000000"/>
                <w:sz w:val="24"/>
                <w:szCs w:val="24"/>
              </w:rPr>
            </w:pPr>
            <w:r>
              <w:rPr>
                <w:rFonts w:hint="default" w:hAnsi="宋体" w:cs="宋体"/>
                <w:color w:val="000000"/>
                <w:sz w:val="24"/>
                <w:szCs w:val="24"/>
                <w:lang w:bidi="ar"/>
              </w:rPr>
              <w:t>(2023年度</w:t>
            </w:r>
            <w:r>
              <w:rPr>
                <w:rFonts w:hint="eastAsia" w:hAnsi="宋体" w:cs="宋体"/>
                <w:color w:val="000000"/>
                <w:sz w:val="24"/>
                <w:szCs w:val="24"/>
                <w:lang w:eastAsia="zh-CN" w:bidi="ar"/>
              </w:rPr>
              <w:t>）</w:t>
            </w:r>
          </w:p>
        </w:tc>
      </w:tr>
      <w:tr w14:paraId="42BC4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D99F9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7731"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FDB6A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2023年一季度离职村干部生活补助及80岁以上老党员补助资金</w:t>
            </w:r>
          </w:p>
        </w:tc>
      </w:tr>
      <w:tr w14:paraId="60756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3EC10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393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84F2E5">
            <w:pPr>
              <w:widowControl/>
              <w:spacing w:beforeLines="0" w:afterLines="0"/>
              <w:jc w:val="center"/>
              <w:textAlignment w:val="center"/>
              <w:rPr>
                <w:rFonts w:hint="default" w:hAnsi="宋体" w:cs="宋体"/>
                <w:color w:val="000000"/>
                <w:sz w:val="18"/>
                <w:szCs w:val="18"/>
              </w:rPr>
            </w:pPr>
            <w:r>
              <w:rPr>
                <w:rFonts w:hint="default" w:hAnsi="宋体" w:cs="宋体"/>
                <w:color w:val="000000"/>
                <w:sz w:val="16"/>
                <w:szCs w:val="16"/>
                <w:lang w:bidi="ar"/>
              </w:rPr>
              <w:t>广元市昭化区柏林沟镇人民政府</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031C7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F7A5C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广元市昭化区柏林沟镇人民政府</w:t>
            </w:r>
          </w:p>
        </w:tc>
      </w:tr>
      <w:tr w14:paraId="6B170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2BFFF00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171BAF">
            <w:pPr>
              <w:spacing w:beforeLines="0" w:afterLines="0"/>
              <w:jc w:val="center"/>
              <w:rPr>
                <w:rFonts w:hint="default" w:hAnsi="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666CA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8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1402B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BD7C7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072F1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769B3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0CC916C">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F047BF">
            <w:pPr>
              <w:widowControl/>
              <w:spacing w:beforeLines="0" w:afterLines="0"/>
              <w:jc w:val="both"/>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1F3DD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8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D45ED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5.484</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672E5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5.484</w:t>
            </w:r>
          </w:p>
        </w:tc>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46D53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4B77A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6E1FF33">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7B7195">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（一）财政拨款小计</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51B64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8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BC597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5.484</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550AD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5.484</w:t>
            </w:r>
          </w:p>
        </w:tc>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566B2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37F62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DA134F6">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D3EF5E">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1.一般公共预算</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CF7F7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8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0BAEC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5.484</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D4DDA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5.484</w:t>
            </w:r>
          </w:p>
        </w:tc>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52ED0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24B83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63228F4">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547C80">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2.政府性基金</w:t>
            </w:r>
          </w:p>
        </w:tc>
        <w:tc>
          <w:tcPr>
            <w:tcW w:w="1170" w:type="dxa"/>
            <w:tcBorders>
              <w:top w:val="single" w:color="000000" w:sz="4" w:space="0"/>
              <w:left w:val="nil"/>
              <w:bottom w:val="single" w:color="000000" w:sz="4" w:space="0"/>
              <w:right w:val="single" w:color="000000" w:sz="4" w:space="0"/>
              <w:tl2br w:val="nil"/>
              <w:tr2bl w:val="nil"/>
            </w:tcBorders>
            <w:noWrap w:val="0"/>
            <w:vAlign w:val="center"/>
          </w:tcPr>
          <w:p w14:paraId="2C230342">
            <w:pPr>
              <w:spacing w:beforeLines="0" w:afterLines="0"/>
              <w:jc w:val="center"/>
              <w:rPr>
                <w:rFonts w:hint="eastAsia" w:ascii="楷体" w:hAnsi="楷体" w:eastAsia="楷体" w:cs="楷体"/>
                <w:color w:val="000000"/>
                <w:sz w:val="18"/>
                <w:szCs w:val="18"/>
              </w:rPr>
            </w:pPr>
          </w:p>
        </w:tc>
        <w:tc>
          <w:tcPr>
            <w:tcW w:w="18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BACCFC">
            <w:pPr>
              <w:spacing w:beforeLines="0" w:afterLines="0"/>
              <w:jc w:val="center"/>
              <w:rPr>
                <w:rFonts w:hint="default" w:hAnsi="宋体" w:cs="宋体"/>
                <w:color w:val="000000"/>
                <w:sz w:val="18"/>
                <w:szCs w:val="18"/>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80B3CB">
            <w:pPr>
              <w:spacing w:beforeLines="0" w:afterLines="0"/>
              <w:jc w:val="center"/>
              <w:rPr>
                <w:rFonts w:hint="default"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05DFC9">
            <w:pPr>
              <w:spacing w:beforeLines="0" w:afterLines="0"/>
              <w:jc w:val="center"/>
              <w:rPr>
                <w:rFonts w:hint="default" w:hAnsi="宋体" w:cs="宋体"/>
                <w:color w:val="000000"/>
                <w:sz w:val="18"/>
                <w:szCs w:val="18"/>
              </w:rPr>
            </w:pPr>
          </w:p>
        </w:tc>
      </w:tr>
      <w:tr w14:paraId="5F6DE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FA8F96B">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A2C51B">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3.国有资本经营预算</w:t>
            </w:r>
          </w:p>
        </w:tc>
        <w:tc>
          <w:tcPr>
            <w:tcW w:w="1170" w:type="dxa"/>
            <w:tcBorders>
              <w:top w:val="single" w:color="000000" w:sz="4" w:space="0"/>
              <w:left w:val="nil"/>
              <w:bottom w:val="single" w:color="000000" w:sz="4" w:space="0"/>
              <w:right w:val="single" w:color="000000" w:sz="4" w:space="0"/>
              <w:tl2br w:val="nil"/>
              <w:tr2bl w:val="nil"/>
            </w:tcBorders>
            <w:noWrap w:val="0"/>
            <w:vAlign w:val="center"/>
          </w:tcPr>
          <w:p w14:paraId="2781799D">
            <w:pPr>
              <w:spacing w:beforeLines="0" w:afterLines="0"/>
              <w:jc w:val="center"/>
              <w:rPr>
                <w:rFonts w:hint="eastAsia" w:ascii="楷体" w:hAnsi="楷体" w:eastAsia="楷体" w:cs="楷体"/>
                <w:color w:val="000000"/>
                <w:sz w:val="18"/>
                <w:szCs w:val="18"/>
              </w:rPr>
            </w:pPr>
          </w:p>
        </w:tc>
        <w:tc>
          <w:tcPr>
            <w:tcW w:w="18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8C587E">
            <w:pPr>
              <w:spacing w:beforeLines="0" w:afterLines="0"/>
              <w:jc w:val="center"/>
              <w:rPr>
                <w:rFonts w:hint="default" w:hAnsi="宋体" w:cs="宋体"/>
                <w:color w:val="000000"/>
                <w:sz w:val="18"/>
                <w:szCs w:val="18"/>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06CFB2">
            <w:pPr>
              <w:spacing w:beforeLines="0" w:afterLines="0"/>
              <w:jc w:val="center"/>
              <w:rPr>
                <w:rFonts w:hint="default"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2F7D16">
            <w:pPr>
              <w:spacing w:beforeLines="0" w:afterLines="0"/>
              <w:jc w:val="center"/>
              <w:rPr>
                <w:rFonts w:hint="default" w:hAnsi="宋体" w:cs="宋体"/>
                <w:color w:val="000000"/>
                <w:sz w:val="18"/>
                <w:szCs w:val="18"/>
              </w:rPr>
            </w:pPr>
          </w:p>
        </w:tc>
      </w:tr>
      <w:tr w14:paraId="73F65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3419DB9">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C4EDD8">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4.社保基金</w:t>
            </w:r>
          </w:p>
        </w:tc>
        <w:tc>
          <w:tcPr>
            <w:tcW w:w="1170" w:type="dxa"/>
            <w:tcBorders>
              <w:top w:val="single" w:color="000000" w:sz="4" w:space="0"/>
              <w:left w:val="nil"/>
              <w:bottom w:val="single" w:color="000000" w:sz="4" w:space="0"/>
              <w:right w:val="single" w:color="000000" w:sz="4" w:space="0"/>
              <w:tl2br w:val="nil"/>
              <w:tr2bl w:val="nil"/>
            </w:tcBorders>
            <w:noWrap w:val="0"/>
            <w:vAlign w:val="center"/>
          </w:tcPr>
          <w:p w14:paraId="62DAA231">
            <w:pPr>
              <w:spacing w:beforeLines="0" w:afterLines="0"/>
              <w:jc w:val="center"/>
              <w:rPr>
                <w:rFonts w:hint="eastAsia" w:ascii="楷体" w:hAnsi="楷体" w:eastAsia="楷体" w:cs="楷体"/>
                <w:color w:val="000000"/>
                <w:sz w:val="18"/>
                <w:szCs w:val="18"/>
              </w:rPr>
            </w:pPr>
          </w:p>
        </w:tc>
        <w:tc>
          <w:tcPr>
            <w:tcW w:w="18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5A8CE3">
            <w:pPr>
              <w:spacing w:beforeLines="0" w:afterLines="0"/>
              <w:jc w:val="center"/>
              <w:rPr>
                <w:rFonts w:hint="default" w:hAnsi="宋体" w:cs="宋体"/>
                <w:color w:val="000000"/>
                <w:sz w:val="18"/>
                <w:szCs w:val="18"/>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C1DC4A">
            <w:pPr>
              <w:spacing w:beforeLines="0" w:afterLines="0"/>
              <w:jc w:val="center"/>
              <w:rPr>
                <w:rFonts w:hint="default"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AE65AB">
            <w:pPr>
              <w:spacing w:beforeLines="0" w:afterLines="0"/>
              <w:jc w:val="center"/>
              <w:rPr>
                <w:rFonts w:hint="default" w:hAnsi="宋体" w:cs="宋体"/>
                <w:color w:val="000000"/>
                <w:sz w:val="18"/>
                <w:szCs w:val="18"/>
              </w:rPr>
            </w:pPr>
          </w:p>
        </w:tc>
      </w:tr>
      <w:tr w14:paraId="79406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32545EA">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A43508">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（二）其他资金</w:t>
            </w:r>
          </w:p>
        </w:tc>
        <w:tc>
          <w:tcPr>
            <w:tcW w:w="1170" w:type="dxa"/>
            <w:tcBorders>
              <w:top w:val="single" w:color="000000" w:sz="4" w:space="0"/>
              <w:left w:val="nil"/>
              <w:bottom w:val="single" w:color="000000" w:sz="4" w:space="0"/>
              <w:right w:val="single" w:color="000000" w:sz="4" w:space="0"/>
              <w:tl2br w:val="nil"/>
              <w:tr2bl w:val="nil"/>
            </w:tcBorders>
            <w:noWrap w:val="0"/>
            <w:vAlign w:val="center"/>
          </w:tcPr>
          <w:p w14:paraId="4F55B1AB">
            <w:pPr>
              <w:spacing w:beforeLines="0" w:afterLines="0"/>
              <w:jc w:val="center"/>
              <w:rPr>
                <w:rFonts w:hint="eastAsia" w:ascii="楷体" w:hAnsi="楷体" w:eastAsia="楷体" w:cs="楷体"/>
                <w:color w:val="000000"/>
                <w:sz w:val="18"/>
                <w:szCs w:val="18"/>
              </w:rPr>
            </w:pPr>
          </w:p>
        </w:tc>
        <w:tc>
          <w:tcPr>
            <w:tcW w:w="18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FABB6D">
            <w:pPr>
              <w:spacing w:beforeLines="0" w:afterLines="0"/>
              <w:jc w:val="center"/>
              <w:rPr>
                <w:rFonts w:hint="default" w:hAnsi="宋体" w:cs="宋体"/>
                <w:color w:val="000000"/>
                <w:sz w:val="18"/>
                <w:szCs w:val="18"/>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7C5DFD">
            <w:pPr>
              <w:spacing w:beforeLines="0" w:afterLines="0"/>
              <w:jc w:val="center"/>
              <w:rPr>
                <w:rFonts w:hint="default"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0854BF">
            <w:pPr>
              <w:spacing w:beforeLines="0" w:afterLines="0"/>
              <w:jc w:val="center"/>
              <w:rPr>
                <w:rFonts w:hint="default" w:hAnsi="宋体" w:cs="宋体"/>
                <w:color w:val="000000"/>
                <w:sz w:val="18"/>
                <w:szCs w:val="18"/>
              </w:rPr>
            </w:pPr>
          </w:p>
        </w:tc>
      </w:tr>
      <w:tr w14:paraId="471D7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8FCA8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601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B944B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16A31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实际完成情况</w:t>
            </w:r>
          </w:p>
        </w:tc>
      </w:tr>
      <w:tr w14:paraId="1E4FC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83CE0E">
            <w:pPr>
              <w:spacing w:beforeLines="0" w:afterLines="0"/>
              <w:jc w:val="center"/>
              <w:rPr>
                <w:rFonts w:hint="default" w:hAnsi="宋体" w:cs="宋体"/>
                <w:color w:val="000000"/>
                <w:sz w:val="18"/>
                <w:szCs w:val="18"/>
              </w:rPr>
            </w:pPr>
          </w:p>
        </w:tc>
        <w:tc>
          <w:tcPr>
            <w:tcW w:w="6015"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14:paraId="60140EE4">
            <w:pPr>
              <w:widowControl/>
              <w:spacing w:beforeLines="0" w:afterLines="0"/>
              <w:textAlignment w:val="top"/>
              <w:rPr>
                <w:rFonts w:hint="default" w:hAnsi="宋体" w:cs="宋体"/>
                <w:color w:val="000000"/>
                <w:sz w:val="18"/>
                <w:szCs w:val="18"/>
              </w:rPr>
            </w:pPr>
            <w:r>
              <w:rPr>
                <w:rFonts w:hint="default" w:hAnsi="宋体" w:cs="宋体"/>
                <w:color w:val="000000"/>
                <w:sz w:val="18"/>
                <w:szCs w:val="18"/>
                <w:lang w:bidi="ar"/>
              </w:rPr>
              <w:t>2023年一季度离职村干部生活补助及80岁以上老党员补助资金为离职村干部及80岁以上老党员解除生活之忧，同时也激励在职村干部珍惜工作，提高工作热情。</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C6EBE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全部完成</w:t>
            </w:r>
          </w:p>
        </w:tc>
      </w:tr>
      <w:tr w14:paraId="3344C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4E57651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绩效指标</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2FFC4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DD402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28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6691B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67FA7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7ED2D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25DC9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4F87F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06F62D89">
            <w:pPr>
              <w:spacing w:beforeLines="0" w:afterLines="0"/>
              <w:jc w:val="center"/>
              <w:rPr>
                <w:rFonts w:hint="default" w:hAnsi="宋体" w:cs="宋体"/>
                <w:color w:val="000000"/>
                <w:sz w:val="18"/>
                <w:szCs w:val="18"/>
              </w:rPr>
            </w:pPr>
          </w:p>
        </w:tc>
        <w:tc>
          <w:tcPr>
            <w:tcW w:w="9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D145E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03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DEFF5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28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FFF8C1">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指标1：离职村干部人数</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DFF2B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77人</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1BB7A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77人</w:t>
            </w:r>
          </w:p>
        </w:tc>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8CAA4C">
            <w:pPr>
              <w:spacing w:beforeLines="0" w:afterLines="0"/>
              <w:jc w:val="center"/>
              <w:rPr>
                <w:rFonts w:hint="default" w:hAnsi="宋体" w:cs="宋体"/>
                <w:color w:val="000000"/>
                <w:sz w:val="18"/>
                <w:szCs w:val="18"/>
              </w:rPr>
            </w:pPr>
          </w:p>
        </w:tc>
      </w:tr>
      <w:tr w14:paraId="548C5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05C66C2">
            <w:pPr>
              <w:spacing w:beforeLines="0" w:afterLines="0"/>
              <w:jc w:val="center"/>
              <w:rPr>
                <w:rFonts w:hint="default" w:hAnsi="宋体" w:cs="宋体"/>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7FA2AE">
            <w:pPr>
              <w:spacing w:beforeLines="0" w:afterLines="0"/>
              <w:jc w:val="center"/>
              <w:rPr>
                <w:rFonts w:hint="default" w:hAnsi="宋体" w:cs="宋体"/>
                <w:color w:val="000000"/>
                <w:sz w:val="18"/>
                <w:szCs w:val="18"/>
              </w:rPr>
            </w:pPr>
          </w:p>
        </w:tc>
        <w:tc>
          <w:tcPr>
            <w:tcW w:w="10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2C4F7B">
            <w:pPr>
              <w:spacing w:beforeLines="0" w:afterLines="0"/>
              <w:jc w:val="center"/>
              <w:rPr>
                <w:rFonts w:hint="default" w:hAnsi="宋体" w:cs="宋体"/>
                <w:color w:val="000000"/>
                <w:sz w:val="18"/>
                <w:szCs w:val="18"/>
              </w:rPr>
            </w:pPr>
          </w:p>
        </w:tc>
        <w:tc>
          <w:tcPr>
            <w:tcW w:w="28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D8E190">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指标2：80岁以上老党员人数</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3A95B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38人</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1965E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38人</w:t>
            </w:r>
          </w:p>
        </w:tc>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BA9152">
            <w:pPr>
              <w:spacing w:beforeLines="0" w:afterLines="0"/>
              <w:jc w:val="center"/>
              <w:rPr>
                <w:rFonts w:hint="default" w:hAnsi="宋体" w:cs="宋体"/>
                <w:color w:val="000000"/>
                <w:sz w:val="18"/>
                <w:szCs w:val="18"/>
              </w:rPr>
            </w:pPr>
          </w:p>
        </w:tc>
      </w:tr>
      <w:tr w14:paraId="092D7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5EEDFA2">
            <w:pPr>
              <w:spacing w:beforeLines="0" w:afterLines="0"/>
              <w:jc w:val="center"/>
              <w:rPr>
                <w:rFonts w:hint="default" w:hAnsi="宋体" w:cs="宋体"/>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7B8347">
            <w:pPr>
              <w:spacing w:beforeLines="0" w:afterLines="0"/>
              <w:jc w:val="center"/>
              <w:rPr>
                <w:rFonts w:hint="default" w:hAnsi="宋体" w:cs="宋体"/>
                <w:color w:val="000000"/>
                <w:sz w:val="18"/>
                <w:szCs w:val="18"/>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6ABAF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28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699A78">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指标1：补助资金发放准确率</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F8DD6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A46B8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DC8CC4">
            <w:pPr>
              <w:spacing w:beforeLines="0" w:afterLines="0"/>
              <w:jc w:val="center"/>
              <w:rPr>
                <w:rFonts w:hint="default" w:hAnsi="宋体" w:cs="宋体"/>
                <w:color w:val="000000"/>
                <w:sz w:val="18"/>
                <w:szCs w:val="18"/>
              </w:rPr>
            </w:pPr>
          </w:p>
        </w:tc>
      </w:tr>
      <w:tr w14:paraId="58203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5394370B">
            <w:pPr>
              <w:spacing w:beforeLines="0" w:afterLines="0"/>
              <w:jc w:val="center"/>
              <w:rPr>
                <w:rFonts w:hint="default" w:hAnsi="宋体" w:cs="宋体"/>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AA7DCC">
            <w:pPr>
              <w:spacing w:beforeLines="0" w:afterLines="0"/>
              <w:jc w:val="center"/>
              <w:rPr>
                <w:rFonts w:hint="default" w:hAnsi="宋体" w:cs="宋体"/>
                <w:color w:val="000000"/>
                <w:sz w:val="18"/>
                <w:szCs w:val="18"/>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86959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28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A4AAAC">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指标1：发放补助资金的及时性</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6D134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3F781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EDBF10">
            <w:pPr>
              <w:spacing w:beforeLines="0" w:afterLines="0"/>
              <w:jc w:val="center"/>
              <w:rPr>
                <w:rFonts w:hint="default" w:hAnsi="宋体" w:cs="宋体"/>
                <w:color w:val="000000"/>
                <w:sz w:val="18"/>
                <w:szCs w:val="18"/>
              </w:rPr>
            </w:pPr>
          </w:p>
        </w:tc>
      </w:tr>
      <w:tr w14:paraId="37337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5C1C5C32">
            <w:pPr>
              <w:spacing w:beforeLines="0" w:afterLines="0"/>
              <w:jc w:val="center"/>
              <w:rPr>
                <w:rFonts w:hint="default" w:hAnsi="宋体" w:cs="宋体"/>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34E006">
            <w:pPr>
              <w:spacing w:beforeLines="0" w:afterLines="0"/>
              <w:jc w:val="center"/>
              <w:rPr>
                <w:rFonts w:hint="default" w:hAnsi="宋体" w:cs="宋体"/>
                <w:color w:val="000000"/>
                <w:sz w:val="18"/>
                <w:szCs w:val="18"/>
              </w:rPr>
            </w:pPr>
          </w:p>
        </w:tc>
        <w:tc>
          <w:tcPr>
            <w:tcW w:w="103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5098F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28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7D9855">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指标1：离职村干部生活补助资金总额</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6A452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4.174万元</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75B77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4.174万元</w:t>
            </w:r>
          </w:p>
        </w:tc>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BE8C5A">
            <w:pPr>
              <w:spacing w:beforeLines="0" w:afterLines="0"/>
              <w:jc w:val="center"/>
              <w:rPr>
                <w:rFonts w:hint="default" w:hAnsi="宋体" w:cs="宋体"/>
                <w:color w:val="000000"/>
                <w:sz w:val="18"/>
                <w:szCs w:val="18"/>
              </w:rPr>
            </w:pPr>
          </w:p>
        </w:tc>
      </w:tr>
      <w:tr w14:paraId="10109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658390A">
            <w:pPr>
              <w:spacing w:beforeLines="0" w:afterLines="0"/>
              <w:jc w:val="center"/>
              <w:rPr>
                <w:rFonts w:hint="default" w:hAnsi="宋体" w:cs="宋体"/>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D5667B">
            <w:pPr>
              <w:spacing w:beforeLines="0" w:afterLines="0"/>
              <w:jc w:val="center"/>
              <w:rPr>
                <w:rFonts w:hint="default" w:hAnsi="宋体" w:cs="宋体"/>
                <w:color w:val="000000"/>
                <w:sz w:val="18"/>
                <w:szCs w:val="18"/>
              </w:rPr>
            </w:pPr>
          </w:p>
        </w:tc>
        <w:tc>
          <w:tcPr>
            <w:tcW w:w="10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DD96DD">
            <w:pPr>
              <w:spacing w:beforeLines="0" w:afterLines="0"/>
              <w:jc w:val="center"/>
              <w:rPr>
                <w:rFonts w:hint="default" w:hAnsi="宋体" w:cs="宋体"/>
                <w:color w:val="000000"/>
                <w:sz w:val="18"/>
                <w:szCs w:val="18"/>
              </w:rPr>
            </w:pPr>
          </w:p>
        </w:tc>
        <w:tc>
          <w:tcPr>
            <w:tcW w:w="28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0335CD">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指标2：80岁以上老党员补助资金总额</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3B503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1.31万元</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3FEFD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1.31万元</w:t>
            </w:r>
          </w:p>
        </w:tc>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C1E638">
            <w:pPr>
              <w:spacing w:beforeLines="0" w:afterLines="0"/>
              <w:jc w:val="center"/>
              <w:rPr>
                <w:rFonts w:hint="default" w:hAnsi="宋体" w:cs="宋体"/>
                <w:color w:val="000000"/>
                <w:sz w:val="18"/>
                <w:szCs w:val="18"/>
              </w:rPr>
            </w:pPr>
          </w:p>
        </w:tc>
      </w:tr>
      <w:tr w14:paraId="22D42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55D288D">
            <w:pPr>
              <w:spacing w:beforeLines="0" w:afterLines="0"/>
              <w:jc w:val="center"/>
              <w:rPr>
                <w:rFonts w:hint="default"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476B0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776C0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社会效益指标</w:t>
            </w:r>
          </w:p>
        </w:tc>
        <w:tc>
          <w:tcPr>
            <w:tcW w:w="28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7BC187">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指标1：政府对离职村干部和80岁以上老党员的关怀帮助</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FF084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定性</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D0CF3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DE39B0">
            <w:pPr>
              <w:spacing w:beforeLines="0" w:afterLines="0"/>
              <w:jc w:val="center"/>
              <w:rPr>
                <w:rFonts w:hint="default" w:hAnsi="宋体" w:cs="宋体"/>
                <w:color w:val="000000"/>
                <w:sz w:val="18"/>
                <w:szCs w:val="18"/>
              </w:rPr>
            </w:pPr>
          </w:p>
        </w:tc>
      </w:tr>
      <w:tr w14:paraId="25E65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13C1656">
            <w:pPr>
              <w:spacing w:beforeLines="0" w:afterLines="0"/>
              <w:jc w:val="center"/>
              <w:rPr>
                <w:rFonts w:hint="default"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E490B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满意度指标</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70FBD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28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8199F7">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指标1：受益对象满意度</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DCAA6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1A56B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0B9DC1">
            <w:pPr>
              <w:spacing w:beforeLines="0" w:afterLines="0"/>
              <w:jc w:val="center"/>
              <w:rPr>
                <w:rFonts w:hint="default" w:hAnsi="宋体" w:cs="宋体"/>
                <w:color w:val="000000"/>
                <w:sz w:val="18"/>
                <w:szCs w:val="18"/>
              </w:rPr>
            </w:pPr>
          </w:p>
        </w:tc>
      </w:tr>
    </w:tbl>
    <w:p w14:paraId="2115675D">
      <w:pPr>
        <w:pStyle w:val="2"/>
        <w:spacing w:afterLines="0"/>
        <w:rPr>
          <w:rFonts w:hint="eastAsia" w:ascii="黑体" w:hAnsi="黑体" w:eastAsia="黑体"/>
          <w:color w:val="000000"/>
          <w:kern w:val="2"/>
          <w:sz w:val="44"/>
          <w:szCs w:val="24"/>
        </w:rPr>
      </w:pPr>
    </w:p>
    <w:p w14:paraId="4FBF8040">
      <w:pPr>
        <w:pStyle w:val="2"/>
        <w:spacing w:afterLines="0"/>
        <w:rPr>
          <w:rFonts w:hint="eastAsia" w:ascii="黑体" w:hAnsi="黑体" w:eastAsia="黑体"/>
          <w:color w:val="000000"/>
          <w:kern w:val="2"/>
          <w:sz w:val="44"/>
          <w:szCs w:val="24"/>
        </w:rPr>
      </w:pPr>
    </w:p>
    <w:tbl>
      <w:tblPr>
        <w:tblStyle w:val="11"/>
        <w:tblW w:w="94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6"/>
        <w:gridCol w:w="960"/>
        <w:gridCol w:w="1035"/>
        <w:gridCol w:w="929"/>
        <w:gridCol w:w="1170"/>
        <w:gridCol w:w="610"/>
        <w:gridCol w:w="1125"/>
        <w:gridCol w:w="1245"/>
        <w:gridCol w:w="1431"/>
      </w:tblGrid>
      <w:tr w14:paraId="12652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41" w:type="dxa"/>
            <w:gridSpan w:val="9"/>
            <w:tcBorders>
              <w:top w:val="nil"/>
              <w:left w:val="nil"/>
              <w:bottom w:val="nil"/>
              <w:right w:val="nil"/>
              <w:tl2br w:val="nil"/>
              <w:tr2bl w:val="nil"/>
            </w:tcBorders>
            <w:noWrap/>
            <w:vAlign w:val="center"/>
          </w:tcPr>
          <w:p w14:paraId="0353C3A5">
            <w:pPr>
              <w:widowControl/>
              <w:spacing w:beforeLines="0" w:afterLines="0"/>
              <w:jc w:val="center"/>
              <w:textAlignment w:val="center"/>
              <w:rPr>
                <w:rFonts w:hint="default" w:hAnsi="宋体" w:cs="宋体"/>
                <w:color w:val="000000"/>
                <w:sz w:val="36"/>
                <w:szCs w:val="36"/>
              </w:rPr>
            </w:pPr>
            <w:r>
              <w:rPr>
                <w:rFonts w:hint="default" w:hAnsi="宋体" w:cs="宋体"/>
                <w:color w:val="000000"/>
                <w:sz w:val="36"/>
                <w:szCs w:val="36"/>
                <w:lang w:bidi="ar"/>
              </w:rPr>
              <w:t>2022年度村组干部绩效项目支出绩效自评表</w:t>
            </w:r>
          </w:p>
        </w:tc>
      </w:tr>
      <w:tr w14:paraId="14F97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9"/>
            <w:tcBorders>
              <w:top w:val="nil"/>
              <w:left w:val="nil"/>
              <w:bottom w:val="nil"/>
              <w:right w:val="nil"/>
              <w:tl2br w:val="nil"/>
              <w:tr2bl w:val="nil"/>
            </w:tcBorders>
            <w:noWrap/>
            <w:vAlign w:val="center"/>
          </w:tcPr>
          <w:p w14:paraId="652F6C88">
            <w:pPr>
              <w:widowControl/>
              <w:spacing w:beforeLines="0" w:afterLines="0"/>
              <w:jc w:val="center"/>
              <w:textAlignment w:val="center"/>
              <w:rPr>
                <w:rFonts w:hint="default" w:hAnsi="宋体" w:cs="宋体"/>
                <w:color w:val="000000"/>
                <w:sz w:val="24"/>
                <w:szCs w:val="24"/>
              </w:rPr>
            </w:pPr>
            <w:r>
              <w:rPr>
                <w:rFonts w:hint="default" w:hAnsi="宋体" w:cs="宋体"/>
                <w:color w:val="000000"/>
                <w:sz w:val="24"/>
                <w:szCs w:val="24"/>
                <w:lang w:bidi="ar"/>
              </w:rPr>
              <w:t>(2023年度</w:t>
            </w:r>
            <w:r>
              <w:rPr>
                <w:rFonts w:hint="eastAsia" w:hAnsi="宋体" w:cs="宋体"/>
                <w:color w:val="000000"/>
                <w:sz w:val="24"/>
                <w:szCs w:val="24"/>
                <w:lang w:eastAsia="zh-CN" w:bidi="ar"/>
              </w:rPr>
              <w:t>）</w:t>
            </w:r>
          </w:p>
        </w:tc>
      </w:tr>
      <w:tr w14:paraId="7B253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141B5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7731"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110AC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2022年度村组干部绩效</w:t>
            </w:r>
          </w:p>
        </w:tc>
      </w:tr>
      <w:tr w14:paraId="01A41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984F9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393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DABE86">
            <w:pPr>
              <w:widowControl/>
              <w:spacing w:beforeLines="0" w:afterLines="0"/>
              <w:jc w:val="center"/>
              <w:textAlignment w:val="center"/>
              <w:rPr>
                <w:rFonts w:hint="default" w:hAnsi="宋体" w:cs="宋体"/>
                <w:color w:val="000000"/>
                <w:sz w:val="18"/>
                <w:szCs w:val="18"/>
              </w:rPr>
            </w:pPr>
            <w:r>
              <w:rPr>
                <w:rFonts w:hint="default" w:hAnsi="宋体" w:cs="宋体"/>
                <w:color w:val="000000"/>
                <w:sz w:val="16"/>
                <w:szCs w:val="16"/>
                <w:lang w:bidi="ar"/>
              </w:rPr>
              <w:t>广元市昭化区柏林沟镇人民政府</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332F5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5F97F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广元市昭化区柏林沟镇人民政府</w:t>
            </w:r>
          </w:p>
        </w:tc>
      </w:tr>
      <w:tr w14:paraId="0014E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62BCB4C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F70F0F">
            <w:pPr>
              <w:spacing w:beforeLines="0" w:afterLines="0"/>
              <w:jc w:val="center"/>
              <w:rPr>
                <w:rFonts w:hint="default" w:hAnsi="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96D80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8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72BD6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E5FBB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A2250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63AB8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0B0ADBC">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82E8C0">
            <w:pPr>
              <w:widowControl/>
              <w:spacing w:beforeLines="0" w:afterLines="0"/>
              <w:jc w:val="both"/>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1C3D1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8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821F7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21.76666</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448F0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21.76666</w:t>
            </w:r>
          </w:p>
        </w:tc>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571E3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10618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71C80EB">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86A189">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（一）财政拨款小计</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674EF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8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E03A5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21.76666</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42035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21.76666</w:t>
            </w:r>
          </w:p>
        </w:tc>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2173F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6E45A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ACAE603">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738CF6">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1.一般公共预算</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A9AD3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8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EFF4A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21.76666</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BD8E3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21.76666</w:t>
            </w:r>
          </w:p>
        </w:tc>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9832A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418E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B376721">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81CC80">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2.政府性基金</w:t>
            </w:r>
          </w:p>
        </w:tc>
        <w:tc>
          <w:tcPr>
            <w:tcW w:w="1170" w:type="dxa"/>
            <w:tcBorders>
              <w:top w:val="single" w:color="000000" w:sz="4" w:space="0"/>
              <w:left w:val="nil"/>
              <w:bottom w:val="single" w:color="000000" w:sz="4" w:space="0"/>
              <w:right w:val="single" w:color="000000" w:sz="4" w:space="0"/>
              <w:tl2br w:val="nil"/>
              <w:tr2bl w:val="nil"/>
            </w:tcBorders>
            <w:noWrap w:val="0"/>
            <w:vAlign w:val="center"/>
          </w:tcPr>
          <w:p w14:paraId="767B951A">
            <w:pPr>
              <w:spacing w:beforeLines="0" w:afterLines="0"/>
              <w:jc w:val="center"/>
              <w:rPr>
                <w:rFonts w:hint="eastAsia" w:ascii="楷体" w:hAnsi="楷体" w:eastAsia="楷体" w:cs="楷体"/>
                <w:color w:val="000000"/>
                <w:sz w:val="18"/>
                <w:szCs w:val="18"/>
              </w:rPr>
            </w:pPr>
          </w:p>
        </w:tc>
        <w:tc>
          <w:tcPr>
            <w:tcW w:w="18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E6555C">
            <w:pPr>
              <w:spacing w:beforeLines="0" w:afterLines="0"/>
              <w:jc w:val="center"/>
              <w:rPr>
                <w:rFonts w:hint="default" w:hAnsi="宋体" w:cs="宋体"/>
                <w:color w:val="000000"/>
                <w:sz w:val="18"/>
                <w:szCs w:val="18"/>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C731D0">
            <w:pPr>
              <w:spacing w:beforeLines="0" w:afterLines="0"/>
              <w:jc w:val="center"/>
              <w:rPr>
                <w:rFonts w:hint="default"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710A98">
            <w:pPr>
              <w:spacing w:beforeLines="0" w:afterLines="0"/>
              <w:jc w:val="center"/>
              <w:rPr>
                <w:rFonts w:hint="default" w:hAnsi="宋体" w:cs="宋体"/>
                <w:color w:val="000000"/>
                <w:sz w:val="18"/>
                <w:szCs w:val="18"/>
              </w:rPr>
            </w:pPr>
          </w:p>
        </w:tc>
      </w:tr>
      <w:tr w14:paraId="202D5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E5C3B15">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F06600">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3.国有资本经营预算</w:t>
            </w:r>
          </w:p>
        </w:tc>
        <w:tc>
          <w:tcPr>
            <w:tcW w:w="1170" w:type="dxa"/>
            <w:tcBorders>
              <w:top w:val="single" w:color="000000" w:sz="4" w:space="0"/>
              <w:left w:val="nil"/>
              <w:bottom w:val="single" w:color="000000" w:sz="4" w:space="0"/>
              <w:right w:val="single" w:color="000000" w:sz="4" w:space="0"/>
              <w:tl2br w:val="nil"/>
              <w:tr2bl w:val="nil"/>
            </w:tcBorders>
            <w:noWrap w:val="0"/>
            <w:vAlign w:val="center"/>
          </w:tcPr>
          <w:p w14:paraId="526C5434">
            <w:pPr>
              <w:spacing w:beforeLines="0" w:afterLines="0"/>
              <w:jc w:val="center"/>
              <w:rPr>
                <w:rFonts w:hint="eastAsia" w:ascii="楷体" w:hAnsi="楷体" w:eastAsia="楷体" w:cs="楷体"/>
                <w:color w:val="000000"/>
                <w:sz w:val="18"/>
                <w:szCs w:val="18"/>
              </w:rPr>
            </w:pPr>
          </w:p>
        </w:tc>
        <w:tc>
          <w:tcPr>
            <w:tcW w:w="18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5661B5">
            <w:pPr>
              <w:spacing w:beforeLines="0" w:afterLines="0"/>
              <w:jc w:val="center"/>
              <w:rPr>
                <w:rFonts w:hint="default" w:hAnsi="宋体" w:cs="宋体"/>
                <w:color w:val="000000"/>
                <w:sz w:val="18"/>
                <w:szCs w:val="18"/>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F1392E">
            <w:pPr>
              <w:spacing w:beforeLines="0" w:afterLines="0"/>
              <w:jc w:val="center"/>
              <w:rPr>
                <w:rFonts w:hint="default"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4B302E">
            <w:pPr>
              <w:spacing w:beforeLines="0" w:afterLines="0"/>
              <w:jc w:val="center"/>
              <w:rPr>
                <w:rFonts w:hint="default" w:hAnsi="宋体" w:cs="宋体"/>
                <w:color w:val="000000"/>
                <w:sz w:val="18"/>
                <w:szCs w:val="18"/>
              </w:rPr>
            </w:pPr>
          </w:p>
        </w:tc>
      </w:tr>
      <w:tr w14:paraId="67B96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97F0157">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D7EEE2">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4.社保基金</w:t>
            </w:r>
          </w:p>
        </w:tc>
        <w:tc>
          <w:tcPr>
            <w:tcW w:w="1170" w:type="dxa"/>
            <w:tcBorders>
              <w:top w:val="single" w:color="000000" w:sz="4" w:space="0"/>
              <w:left w:val="nil"/>
              <w:bottom w:val="single" w:color="000000" w:sz="4" w:space="0"/>
              <w:right w:val="single" w:color="000000" w:sz="4" w:space="0"/>
              <w:tl2br w:val="nil"/>
              <w:tr2bl w:val="nil"/>
            </w:tcBorders>
            <w:noWrap w:val="0"/>
            <w:vAlign w:val="center"/>
          </w:tcPr>
          <w:p w14:paraId="625D6500">
            <w:pPr>
              <w:spacing w:beforeLines="0" w:afterLines="0"/>
              <w:jc w:val="center"/>
              <w:rPr>
                <w:rFonts w:hint="eastAsia" w:ascii="楷体" w:hAnsi="楷体" w:eastAsia="楷体" w:cs="楷体"/>
                <w:color w:val="000000"/>
                <w:sz w:val="18"/>
                <w:szCs w:val="18"/>
              </w:rPr>
            </w:pPr>
          </w:p>
        </w:tc>
        <w:tc>
          <w:tcPr>
            <w:tcW w:w="18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75D4C6">
            <w:pPr>
              <w:spacing w:beforeLines="0" w:afterLines="0"/>
              <w:jc w:val="center"/>
              <w:rPr>
                <w:rFonts w:hint="default" w:hAnsi="宋体" w:cs="宋体"/>
                <w:color w:val="000000"/>
                <w:sz w:val="18"/>
                <w:szCs w:val="18"/>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26D476">
            <w:pPr>
              <w:spacing w:beforeLines="0" w:afterLines="0"/>
              <w:jc w:val="center"/>
              <w:rPr>
                <w:rFonts w:hint="default"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71062C">
            <w:pPr>
              <w:spacing w:beforeLines="0" w:afterLines="0"/>
              <w:jc w:val="center"/>
              <w:rPr>
                <w:rFonts w:hint="default" w:hAnsi="宋体" w:cs="宋体"/>
                <w:color w:val="000000"/>
                <w:sz w:val="18"/>
                <w:szCs w:val="18"/>
              </w:rPr>
            </w:pPr>
          </w:p>
        </w:tc>
      </w:tr>
      <w:tr w14:paraId="49B65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3B09C1E">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F441FB">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（二）其他资金</w:t>
            </w:r>
          </w:p>
        </w:tc>
        <w:tc>
          <w:tcPr>
            <w:tcW w:w="1170" w:type="dxa"/>
            <w:tcBorders>
              <w:top w:val="single" w:color="000000" w:sz="4" w:space="0"/>
              <w:left w:val="nil"/>
              <w:bottom w:val="single" w:color="000000" w:sz="4" w:space="0"/>
              <w:right w:val="single" w:color="000000" w:sz="4" w:space="0"/>
              <w:tl2br w:val="nil"/>
              <w:tr2bl w:val="nil"/>
            </w:tcBorders>
            <w:noWrap w:val="0"/>
            <w:vAlign w:val="center"/>
          </w:tcPr>
          <w:p w14:paraId="09FC6730">
            <w:pPr>
              <w:spacing w:beforeLines="0" w:afterLines="0"/>
              <w:jc w:val="center"/>
              <w:rPr>
                <w:rFonts w:hint="eastAsia" w:ascii="楷体" w:hAnsi="楷体" w:eastAsia="楷体" w:cs="楷体"/>
                <w:color w:val="000000"/>
                <w:sz w:val="18"/>
                <w:szCs w:val="18"/>
              </w:rPr>
            </w:pPr>
          </w:p>
        </w:tc>
        <w:tc>
          <w:tcPr>
            <w:tcW w:w="18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3B3490">
            <w:pPr>
              <w:spacing w:beforeLines="0" w:afterLines="0"/>
              <w:jc w:val="center"/>
              <w:rPr>
                <w:rFonts w:hint="default" w:hAnsi="宋体" w:cs="宋体"/>
                <w:color w:val="000000"/>
                <w:sz w:val="18"/>
                <w:szCs w:val="18"/>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3A76D8">
            <w:pPr>
              <w:spacing w:beforeLines="0" w:afterLines="0"/>
              <w:jc w:val="center"/>
              <w:rPr>
                <w:rFonts w:hint="default"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08CFAB">
            <w:pPr>
              <w:spacing w:beforeLines="0" w:afterLines="0"/>
              <w:jc w:val="center"/>
              <w:rPr>
                <w:rFonts w:hint="default" w:hAnsi="宋体" w:cs="宋体"/>
                <w:color w:val="000000"/>
                <w:sz w:val="18"/>
                <w:szCs w:val="18"/>
              </w:rPr>
            </w:pPr>
          </w:p>
        </w:tc>
      </w:tr>
      <w:tr w14:paraId="643E4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1D285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601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632FA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7D7D7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实际完成情况</w:t>
            </w:r>
          </w:p>
        </w:tc>
      </w:tr>
      <w:tr w14:paraId="0C712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052CFB">
            <w:pPr>
              <w:spacing w:beforeLines="0" w:afterLines="0"/>
              <w:jc w:val="center"/>
              <w:rPr>
                <w:rFonts w:hint="default" w:hAnsi="宋体" w:cs="宋体"/>
                <w:color w:val="000000"/>
                <w:sz w:val="18"/>
                <w:szCs w:val="18"/>
              </w:rPr>
            </w:pPr>
          </w:p>
        </w:tc>
        <w:tc>
          <w:tcPr>
            <w:tcW w:w="6015"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14:paraId="6D6E0279">
            <w:pPr>
              <w:widowControl/>
              <w:spacing w:beforeLines="0" w:afterLines="0"/>
              <w:textAlignment w:val="top"/>
              <w:rPr>
                <w:rFonts w:hint="default" w:hAnsi="宋体" w:cs="宋体"/>
                <w:color w:val="000000"/>
                <w:sz w:val="18"/>
                <w:szCs w:val="18"/>
              </w:rPr>
            </w:pPr>
            <w:r>
              <w:rPr>
                <w:rFonts w:hint="default" w:hAnsi="宋体" w:cs="宋体"/>
                <w:color w:val="000000"/>
                <w:sz w:val="18"/>
                <w:szCs w:val="18"/>
                <w:lang w:bidi="ar"/>
              </w:rPr>
              <w:t>我镇共有8村2居，村组干部共计101人。村组干部绩效有利于充分调动村组干部的工作积极性、主动性、创造性，促进我镇经济建设和社会各项事业又好又快发展，确保党委、政府政令畅通和年初制定的各项目标任务圆满完成。</w:t>
            </w:r>
          </w:p>
        </w:tc>
        <w:tc>
          <w:tcPr>
            <w:tcW w:w="26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6410A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全部完成</w:t>
            </w:r>
          </w:p>
        </w:tc>
      </w:tr>
      <w:tr w14:paraId="21B6F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67A02C8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绩效指标</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315C0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88AC3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28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E2634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125" w:type="dxa"/>
            <w:tcBorders>
              <w:top w:val="single" w:color="000000" w:sz="4" w:space="0"/>
              <w:left w:val="single" w:color="000000" w:sz="4" w:space="0"/>
              <w:bottom w:val="nil"/>
              <w:right w:val="single" w:color="000000" w:sz="4" w:space="0"/>
              <w:tl2br w:val="nil"/>
              <w:tr2bl w:val="nil"/>
            </w:tcBorders>
            <w:noWrap w:val="0"/>
            <w:vAlign w:val="center"/>
          </w:tcPr>
          <w:p w14:paraId="5F08D76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223FA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431" w:type="dxa"/>
            <w:tcBorders>
              <w:top w:val="nil"/>
              <w:left w:val="single" w:color="000000" w:sz="4" w:space="0"/>
              <w:bottom w:val="single" w:color="000000" w:sz="4" w:space="0"/>
              <w:right w:val="single" w:color="000000" w:sz="4" w:space="0"/>
              <w:tl2br w:val="nil"/>
              <w:tr2bl w:val="nil"/>
            </w:tcBorders>
            <w:noWrap w:val="0"/>
            <w:vAlign w:val="center"/>
          </w:tcPr>
          <w:p w14:paraId="2A17E03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13261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238B824">
            <w:pPr>
              <w:spacing w:beforeLines="0" w:afterLines="0"/>
              <w:jc w:val="center"/>
              <w:rPr>
                <w:rFonts w:hint="default" w:hAnsi="宋体" w:cs="宋体"/>
                <w:color w:val="000000"/>
                <w:sz w:val="18"/>
                <w:szCs w:val="18"/>
              </w:rPr>
            </w:pPr>
          </w:p>
        </w:tc>
        <w:tc>
          <w:tcPr>
            <w:tcW w:w="960" w:type="dxa"/>
            <w:vMerge w:val="restart"/>
            <w:tcBorders>
              <w:top w:val="single" w:color="000000" w:sz="4" w:space="0"/>
              <w:left w:val="single" w:color="000000" w:sz="4" w:space="0"/>
              <w:bottom w:val="nil"/>
              <w:right w:val="single" w:color="000000" w:sz="4" w:space="0"/>
              <w:tl2br w:val="nil"/>
              <w:tr2bl w:val="nil"/>
            </w:tcBorders>
            <w:noWrap w:val="0"/>
            <w:vAlign w:val="center"/>
          </w:tcPr>
          <w:p w14:paraId="18B408C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035" w:type="dxa"/>
            <w:vMerge w:val="restart"/>
            <w:tcBorders>
              <w:top w:val="single" w:color="000000" w:sz="4" w:space="0"/>
              <w:left w:val="single" w:color="000000" w:sz="4" w:space="0"/>
              <w:bottom w:val="nil"/>
              <w:right w:val="single" w:color="000000" w:sz="4" w:space="0"/>
              <w:tl2br w:val="nil"/>
              <w:tr2bl w:val="nil"/>
            </w:tcBorders>
            <w:noWrap w:val="0"/>
            <w:vAlign w:val="center"/>
          </w:tcPr>
          <w:p w14:paraId="313C7FB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28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8151B2">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指标1：2022年组干部发放人数</w:t>
            </w:r>
          </w:p>
        </w:tc>
        <w:tc>
          <w:tcPr>
            <w:tcW w:w="1125" w:type="dxa"/>
            <w:tcBorders>
              <w:top w:val="single" w:color="000000" w:sz="4" w:space="0"/>
              <w:left w:val="single" w:color="000000" w:sz="4" w:space="0"/>
              <w:bottom w:val="nil"/>
              <w:right w:val="single" w:color="000000" w:sz="4" w:space="0"/>
              <w:tl2br w:val="nil"/>
              <w:tr2bl w:val="nil"/>
            </w:tcBorders>
            <w:noWrap w:val="0"/>
            <w:vAlign w:val="center"/>
          </w:tcPr>
          <w:p w14:paraId="6E6B6A4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95人</w:t>
            </w:r>
          </w:p>
        </w:tc>
        <w:tc>
          <w:tcPr>
            <w:tcW w:w="1245" w:type="dxa"/>
            <w:tcBorders>
              <w:top w:val="single" w:color="000000" w:sz="4" w:space="0"/>
              <w:left w:val="single" w:color="000000" w:sz="4" w:space="0"/>
              <w:bottom w:val="nil"/>
              <w:right w:val="single" w:color="000000" w:sz="4" w:space="0"/>
              <w:tl2br w:val="nil"/>
              <w:tr2bl w:val="nil"/>
            </w:tcBorders>
            <w:noWrap w:val="0"/>
            <w:vAlign w:val="center"/>
          </w:tcPr>
          <w:p w14:paraId="3576F4D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95人</w:t>
            </w:r>
          </w:p>
        </w:tc>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75648E">
            <w:pPr>
              <w:spacing w:beforeLines="0" w:afterLines="0"/>
              <w:jc w:val="center"/>
              <w:rPr>
                <w:rFonts w:hint="default" w:hAnsi="宋体" w:cs="宋体"/>
                <w:color w:val="000000"/>
                <w:sz w:val="18"/>
                <w:szCs w:val="18"/>
              </w:rPr>
            </w:pPr>
          </w:p>
        </w:tc>
      </w:tr>
      <w:tr w14:paraId="21B52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5980DBF9">
            <w:pPr>
              <w:spacing w:beforeLines="0" w:afterLines="0"/>
              <w:jc w:val="center"/>
              <w:rPr>
                <w:rFonts w:hint="default" w:hAnsi="宋体" w:cs="宋体"/>
                <w:color w:val="000000"/>
                <w:sz w:val="18"/>
                <w:szCs w:val="18"/>
              </w:rPr>
            </w:pPr>
          </w:p>
        </w:tc>
        <w:tc>
          <w:tcPr>
            <w:tcW w:w="960" w:type="dxa"/>
            <w:vMerge w:val="continue"/>
            <w:tcBorders>
              <w:top w:val="single" w:color="000000" w:sz="4" w:space="0"/>
              <w:left w:val="single" w:color="000000" w:sz="4" w:space="0"/>
              <w:bottom w:val="nil"/>
              <w:right w:val="single" w:color="000000" w:sz="4" w:space="0"/>
              <w:tl2br w:val="nil"/>
              <w:tr2bl w:val="nil"/>
            </w:tcBorders>
            <w:noWrap w:val="0"/>
            <w:vAlign w:val="center"/>
          </w:tcPr>
          <w:p w14:paraId="776D5352">
            <w:pPr>
              <w:spacing w:beforeLines="0" w:afterLines="0"/>
              <w:jc w:val="center"/>
              <w:rPr>
                <w:rFonts w:hint="default" w:hAnsi="宋体" w:cs="宋体"/>
                <w:color w:val="000000"/>
                <w:sz w:val="18"/>
                <w:szCs w:val="18"/>
              </w:rPr>
            </w:pPr>
          </w:p>
        </w:tc>
        <w:tc>
          <w:tcPr>
            <w:tcW w:w="1035" w:type="dxa"/>
            <w:vMerge w:val="continue"/>
            <w:tcBorders>
              <w:top w:val="single" w:color="000000" w:sz="4" w:space="0"/>
              <w:left w:val="single" w:color="000000" w:sz="4" w:space="0"/>
              <w:bottom w:val="nil"/>
              <w:right w:val="single" w:color="000000" w:sz="4" w:space="0"/>
              <w:tl2br w:val="nil"/>
              <w:tr2bl w:val="nil"/>
            </w:tcBorders>
            <w:noWrap w:val="0"/>
            <w:vAlign w:val="center"/>
          </w:tcPr>
          <w:p w14:paraId="7AA383A7">
            <w:pPr>
              <w:spacing w:beforeLines="0" w:afterLines="0"/>
              <w:jc w:val="center"/>
              <w:rPr>
                <w:rFonts w:hint="default" w:hAnsi="宋体" w:cs="宋体"/>
                <w:color w:val="000000"/>
                <w:sz w:val="18"/>
                <w:szCs w:val="18"/>
              </w:rPr>
            </w:pPr>
          </w:p>
        </w:tc>
        <w:tc>
          <w:tcPr>
            <w:tcW w:w="28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E11A1D">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指标2：2022年社区干部发放人数</w:t>
            </w:r>
          </w:p>
        </w:tc>
        <w:tc>
          <w:tcPr>
            <w:tcW w:w="1125" w:type="dxa"/>
            <w:tcBorders>
              <w:top w:val="single" w:color="000000" w:sz="4" w:space="0"/>
              <w:left w:val="single" w:color="000000" w:sz="4" w:space="0"/>
              <w:bottom w:val="nil"/>
              <w:right w:val="single" w:color="000000" w:sz="4" w:space="0"/>
              <w:tl2br w:val="nil"/>
              <w:tr2bl w:val="nil"/>
            </w:tcBorders>
            <w:noWrap w:val="0"/>
            <w:vAlign w:val="center"/>
          </w:tcPr>
          <w:p w14:paraId="2E1C4AC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6人</w:t>
            </w:r>
          </w:p>
        </w:tc>
        <w:tc>
          <w:tcPr>
            <w:tcW w:w="1245" w:type="dxa"/>
            <w:tcBorders>
              <w:top w:val="single" w:color="000000" w:sz="4" w:space="0"/>
              <w:left w:val="single" w:color="000000" w:sz="4" w:space="0"/>
              <w:bottom w:val="nil"/>
              <w:right w:val="single" w:color="000000" w:sz="4" w:space="0"/>
              <w:tl2br w:val="nil"/>
              <w:tr2bl w:val="nil"/>
            </w:tcBorders>
            <w:noWrap w:val="0"/>
            <w:vAlign w:val="center"/>
          </w:tcPr>
          <w:p w14:paraId="5FFD642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6人</w:t>
            </w:r>
          </w:p>
        </w:tc>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2E677F">
            <w:pPr>
              <w:spacing w:beforeLines="0" w:afterLines="0"/>
              <w:jc w:val="center"/>
              <w:rPr>
                <w:rFonts w:hint="default" w:hAnsi="宋体" w:cs="宋体"/>
                <w:color w:val="000000"/>
                <w:sz w:val="18"/>
                <w:szCs w:val="18"/>
              </w:rPr>
            </w:pPr>
          </w:p>
        </w:tc>
      </w:tr>
      <w:tr w14:paraId="47C50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AFFE1A6">
            <w:pPr>
              <w:spacing w:beforeLines="0" w:afterLines="0"/>
              <w:jc w:val="center"/>
              <w:rPr>
                <w:rFonts w:hint="default" w:hAnsi="宋体" w:cs="宋体"/>
                <w:color w:val="000000"/>
                <w:sz w:val="18"/>
                <w:szCs w:val="18"/>
              </w:rPr>
            </w:pPr>
          </w:p>
        </w:tc>
        <w:tc>
          <w:tcPr>
            <w:tcW w:w="960" w:type="dxa"/>
            <w:vMerge w:val="continue"/>
            <w:tcBorders>
              <w:top w:val="single" w:color="000000" w:sz="4" w:space="0"/>
              <w:left w:val="single" w:color="000000" w:sz="4" w:space="0"/>
              <w:bottom w:val="nil"/>
              <w:right w:val="single" w:color="000000" w:sz="4" w:space="0"/>
              <w:tl2br w:val="nil"/>
              <w:tr2bl w:val="nil"/>
            </w:tcBorders>
            <w:noWrap w:val="0"/>
            <w:vAlign w:val="center"/>
          </w:tcPr>
          <w:p w14:paraId="26B36895">
            <w:pPr>
              <w:spacing w:beforeLines="0" w:afterLines="0"/>
              <w:jc w:val="center"/>
              <w:rPr>
                <w:rFonts w:hint="default" w:hAnsi="宋体" w:cs="宋体"/>
                <w:color w:val="000000"/>
                <w:sz w:val="18"/>
                <w:szCs w:val="18"/>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0EC21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28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F07183">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指标1：村组干部工作完成合格率</w:t>
            </w:r>
          </w:p>
        </w:tc>
        <w:tc>
          <w:tcPr>
            <w:tcW w:w="1125" w:type="dxa"/>
            <w:tcBorders>
              <w:top w:val="single" w:color="000000" w:sz="4" w:space="0"/>
              <w:left w:val="single" w:color="000000" w:sz="4" w:space="0"/>
              <w:bottom w:val="nil"/>
              <w:right w:val="single" w:color="000000" w:sz="4" w:space="0"/>
              <w:tl2br w:val="nil"/>
              <w:tr2bl w:val="nil"/>
            </w:tcBorders>
            <w:noWrap w:val="0"/>
            <w:vAlign w:val="center"/>
          </w:tcPr>
          <w:p w14:paraId="69D7434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≥99%</w:t>
            </w:r>
          </w:p>
        </w:tc>
        <w:tc>
          <w:tcPr>
            <w:tcW w:w="1245" w:type="dxa"/>
            <w:tcBorders>
              <w:top w:val="single" w:color="000000" w:sz="4" w:space="0"/>
              <w:left w:val="single" w:color="000000" w:sz="4" w:space="0"/>
              <w:bottom w:val="nil"/>
              <w:right w:val="single" w:color="000000" w:sz="4" w:space="0"/>
              <w:tl2br w:val="nil"/>
              <w:tr2bl w:val="nil"/>
            </w:tcBorders>
            <w:noWrap w:val="0"/>
            <w:vAlign w:val="center"/>
          </w:tcPr>
          <w:p w14:paraId="655C654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D7D261">
            <w:pPr>
              <w:spacing w:beforeLines="0" w:afterLines="0"/>
              <w:jc w:val="center"/>
              <w:rPr>
                <w:rFonts w:hint="default" w:hAnsi="宋体" w:cs="宋体"/>
                <w:color w:val="000000"/>
                <w:sz w:val="18"/>
                <w:szCs w:val="18"/>
              </w:rPr>
            </w:pPr>
          </w:p>
        </w:tc>
      </w:tr>
      <w:tr w14:paraId="3CF27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0F51030">
            <w:pPr>
              <w:spacing w:beforeLines="0" w:afterLines="0"/>
              <w:jc w:val="center"/>
              <w:rPr>
                <w:rFonts w:hint="default" w:hAnsi="宋体" w:cs="宋体"/>
                <w:color w:val="000000"/>
                <w:sz w:val="18"/>
                <w:szCs w:val="18"/>
              </w:rPr>
            </w:pPr>
          </w:p>
        </w:tc>
        <w:tc>
          <w:tcPr>
            <w:tcW w:w="960" w:type="dxa"/>
            <w:vMerge w:val="continue"/>
            <w:tcBorders>
              <w:top w:val="single" w:color="000000" w:sz="4" w:space="0"/>
              <w:left w:val="single" w:color="000000" w:sz="4" w:space="0"/>
              <w:bottom w:val="nil"/>
              <w:right w:val="single" w:color="000000" w:sz="4" w:space="0"/>
              <w:tl2br w:val="nil"/>
              <w:tr2bl w:val="nil"/>
            </w:tcBorders>
            <w:noWrap w:val="0"/>
            <w:vAlign w:val="center"/>
          </w:tcPr>
          <w:p w14:paraId="252AAC1A">
            <w:pPr>
              <w:spacing w:beforeLines="0" w:afterLines="0"/>
              <w:jc w:val="center"/>
              <w:rPr>
                <w:rFonts w:hint="default" w:hAnsi="宋体" w:cs="宋体"/>
                <w:color w:val="000000"/>
                <w:sz w:val="18"/>
                <w:szCs w:val="18"/>
              </w:rPr>
            </w:pPr>
          </w:p>
        </w:tc>
        <w:tc>
          <w:tcPr>
            <w:tcW w:w="1035" w:type="dxa"/>
            <w:tcBorders>
              <w:top w:val="single" w:color="000000" w:sz="4" w:space="0"/>
              <w:left w:val="single" w:color="000000" w:sz="4" w:space="0"/>
              <w:bottom w:val="nil"/>
              <w:right w:val="single" w:color="000000" w:sz="4" w:space="0"/>
              <w:tl2br w:val="nil"/>
              <w:tr2bl w:val="nil"/>
            </w:tcBorders>
            <w:noWrap w:val="0"/>
            <w:vAlign w:val="center"/>
          </w:tcPr>
          <w:p w14:paraId="4825E16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28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5560BC">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指标1：发放补助资金的及时性</w:t>
            </w:r>
          </w:p>
        </w:tc>
        <w:tc>
          <w:tcPr>
            <w:tcW w:w="1125" w:type="dxa"/>
            <w:tcBorders>
              <w:top w:val="single" w:color="000000" w:sz="4" w:space="0"/>
              <w:left w:val="single" w:color="000000" w:sz="4" w:space="0"/>
              <w:bottom w:val="nil"/>
              <w:right w:val="single" w:color="000000" w:sz="4" w:space="0"/>
              <w:tl2br w:val="nil"/>
              <w:tr2bl w:val="nil"/>
            </w:tcBorders>
            <w:noWrap w:val="0"/>
            <w:vAlign w:val="center"/>
          </w:tcPr>
          <w:p w14:paraId="1692768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245" w:type="dxa"/>
            <w:tcBorders>
              <w:top w:val="single" w:color="000000" w:sz="4" w:space="0"/>
              <w:left w:val="single" w:color="000000" w:sz="4" w:space="0"/>
              <w:bottom w:val="nil"/>
              <w:right w:val="single" w:color="000000" w:sz="4" w:space="0"/>
              <w:tl2br w:val="nil"/>
              <w:tr2bl w:val="nil"/>
            </w:tcBorders>
            <w:noWrap w:val="0"/>
            <w:vAlign w:val="center"/>
          </w:tcPr>
          <w:p w14:paraId="7F54E72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65AFF2">
            <w:pPr>
              <w:spacing w:beforeLines="0" w:afterLines="0"/>
              <w:jc w:val="center"/>
              <w:rPr>
                <w:rFonts w:hint="default" w:hAnsi="宋体" w:cs="宋体"/>
                <w:color w:val="000000"/>
                <w:sz w:val="18"/>
                <w:szCs w:val="18"/>
              </w:rPr>
            </w:pPr>
          </w:p>
        </w:tc>
      </w:tr>
      <w:tr w14:paraId="7D05D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07B44E6D">
            <w:pPr>
              <w:spacing w:beforeLines="0" w:afterLines="0"/>
              <w:jc w:val="center"/>
              <w:rPr>
                <w:rFonts w:hint="default" w:hAnsi="宋体" w:cs="宋体"/>
                <w:color w:val="000000"/>
                <w:sz w:val="18"/>
                <w:szCs w:val="18"/>
              </w:rPr>
            </w:pPr>
          </w:p>
        </w:tc>
        <w:tc>
          <w:tcPr>
            <w:tcW w:w="960" w:type="dxa"/>
            <w:vMerge w:val="continue"/>
            <w:tcBorders>
              <w:top w:val="single" w:color="000000" w:sz="4" w:space="0"/>
              <w:left w:val="single" w:color="000000" w:sz="4" w:space="0"/>
              <w:bottom w:val="nil"/>
              <w:right w:val="single" w:color="000000" w:sz="4" w:space="0"/>
              <w:tl2br w:val="nil"/>
              <w:tr2bl w:val="nil"/>
            </w:tcBorders>
            <w:noWrap w:val="0"/>
            <w:vAlign w:val="center"/>
          </w:tcPr>
          <w:p w14:paraId="07D3A51D">
            <w:pPr>
              <w:spacing w:beforeLines="0" w:afterLines="0"/>
              <w:jc w:val="center"/>
              <w:rPr>
                <w:rFonts w:hint="default" w:hAnsi="宋体" w:cs="宋体"/>
                <w:color w:val="000000"/>
                <w:sz w:val="18"/>
                <w:szCs w:val="18"/>
              </w:rPr>
            </w:pPr>
          </w:p>
        </w:tc>
        <w:tc>
          <w:tcPr>
            <w:tcW w:w="1035" w:type="dxa"/>
            <w:tcBorders>
              <w:top w:val="single" w:color="000000" w:sz="4" w:space="0"/>
              <w:left w:val="single" w:color="000000" w:sz="4" w:space="0"/>
              <w:bottom w:val="nil"/>
              <w:right w:val="single" w:color="000000" w:sz="4" w:space="0"/>
              <w:tl2br w:val="nil"/>
              <w:tr2bl w:val="nil"/>
            </w:tcBorders>
            <w:noWrap w:val="0"/>
            <w:vAlign w:val="center"/>
          </w:tcPr>
          <w:p w14:paraId="0FB6F8D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28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782454">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指标1：村组干部绩效资金</w:t>
            </w:r>
          </w:p>
        </w:tc>
        <w:tc>
          <w:tcPr>
            <w:tcW w:w="1125" w:type="dxa"/>
            <w:tcBorders>
              <w:top w:val="single" w:color="000000" w:sz="4" w:space="0"/>
              <w:left w:val="single" w:color="000000" w:sz="4" w:space="0"/>
              <w:bottom w:val="nil"/>
              <w:right w:val="single" w:color="000000" w:sz="4" w:space="0"/>
              <w:tl2br w:val="nil"/>
              <w:tr2bl w:val="nil"/>
            </w:tcBorders>
            <w:noWrap w:val="0"/>
            <w:vAlign w:val="center"/>
          </w:tcPr>
          <w:p w14:paraId="490DA78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≤21.76666万元</w:t>
            </w:r>
          </w:p>
        </w:tc>
        <w:tc>
          <w:tcPr>
            <w:tcW w:w="1245" w:type="dxa"/>
            <w:tcBorders>
              <w:top w:val="single" w:color="000000" w:sz="4" w:space="0"/>
              <w:left w:val="single" w:color="000000" w:sz="4" w:space="0"/>
              <w:bottom w:val="nil"/>
              <w:right w:val="single" w:color="000000" w:sz="4" w:space="0"/>
              <w:tl2br w:val="nil"/>
              <w:tr2bl w:val="nil"/>
            </w:tcBorders>
            <w:noWrap w:val="0"/>
            <w:vAlign w:val="center"/>
          </w:tcPr>
          <w:p w14:paraId="1D203C4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21.76666万元</w:t>
            </w:r>
          </w:p>
        </w:tc>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C48A34">
            <w:pPr>
              <w:spacing w:beforeLines="0" w:afterLines="0"/>
              <w:jc w:val="center"/>
              <w:rPr>
                <w:rFonts w:hint="default" w:hAnsi="宋体" w:cs="宋体"/>
                <w:color w:val="000000"/>
                <w:sz w:val="18"/>
                <w:szCs w:val="18"/>
              </w:rPr>
            </w:pPr>
          </w:p>
        </w:tc>
      </w:tr>
      <w:tr w14:paraId="6C94B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24692F3">
            <w:pPr>
              <w:spacing w:beforeLines="0" w:afterLines="0"/>
              <w:jc w:val="center"/>
              <w:rPr>
                <w:rFonts w:hint="default"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DDBE6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2885D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社会效益指标</w:t>
            </w:r>
          </w:p>
        </w:tc>
        <w:tc>
          <w:tcPr>
            <w:tcW w:w="28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F8BB95">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指标1：干部工作的积极性</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1F08A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定性</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FBE1D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3F4F46">
            <w:pPr>
              <w:spacing w:beforeLines="0" w:afterLines="0"/>
              <w:jc w:val="center"/>
              <w:rPr>
                <w:rFonts w:hint="default" w:hAnsi="宋体" w:cs="宋体"/>
                <w:color w:val="000000"/>
                <w:sz w:val="18"/>
                <w:szCs w:val="18"/>
              </w:rPr>
            </w:pPr>
          </w:p>
        </w:tc>
      </w:tr>
      <w:tr w14:paraId="7FDD3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AC518C8">
            <w:pPr>
              <w:spacing w:beforeLines="0" w:afterLines="0"/>
              <w:jc w:val="center"/>
              <w:rPr>
                <w:rFonts w:hint="default"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FB2AD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满意度指标</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59110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28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E7F59F">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指标1：群众对村组干部的工作满意度</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7564A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96C5A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3009CE">
            <w:pPr>
              <w:spacing w:beforeLines="0" w:afterLines="0"/>
              <w:jc w:val="center"/>
              <w:rPr>
                <w:rFonts w:hint="default" w:hAnsi="宋体" w:cs="宋体"/>
                <w:color w:val="000000"/>
                <w:sz w:val="18"/>
                <w:szCs w:val="18"/>
              </w:rPr>
            </w:pPr>
          </w:p>
        </w:tc>
      </w:tr>
    </w:tbl>
    <w:p w14:paraId="68B2F3FA">
      <w:pPr>
        <w:pStyle w:val="2"/>
        <w:spacing w:afterLines="0"/>
        <w:rPr>
          <w:rFonts w:hint="eastAsia" w:ascii="黑体" w:hAnsi="黑体" w:eastAsia="黑体"/>
          <w:color w:val="000000"/>
          <w:kern w:val="2"/>
          <w:sz w:val="44"/>
          <w:szCs w:val="24"/>
        </w:rPr>
      </w:pPr>
    </w:p>
    <w:tbl>
      <w:tblPr>
        <w:tblStyle w:val="11"/>
        <w:tblW w:w="528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8"/>
        <w:gridCol w:w="936"/>
        <w:gridCol w:w="1007"/>
        <w:gridCol w:w="859"/>
        <w:gridCol w:w="1134"/>
        <w:gridCol w:w="460"/>
        <w:gridCol w:w="912"/>
        <w:gridCol w:w="1028"/>
        <w:gridCol w:w="2035"/>
      </w:tblGrid>
      <w:tr w14:paraId="34F2F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5000" w:type="pct"/>
            <w:gridSpan w:val="9"/>
            <w:tcBorders>
              <w:top w:val="nil"/>
              <w:left w:val="nil"/>
              <w:bottom w:val="nil"/>
              <w:right w:val="nil"/>
              <w:tl2br w:val="nil"/>
              <w:tr2bl w:val="nil"/>
            </w:tcBorders>
            <w:noWrap/>
            <w:vAlign w:val="center"/>
          </w:tcPr>
          <w:p w14:paraId="1E245403">
            <w:pPr>
              <w:widowControl/>
              <w:spacing w:beforeLines="0" w:afterLines="0"/>
              <w:jc w:val="center"/>
              <w:textAlignment w:val="center"/>
              <w:rPr>
                <w:rFonts w:hint="default" w:hAnsi="宋体" w:cs="宋体"/>
                <w:color w:val="000000"/>
                <w:sz w:val="36"/>
                <w:szCs w:val="36"/>
                <w:lang w:bidi="ar"/>
              </w:rPr>
            </w:pPr>
            <w:r>
              <w:rPr>
                <w:rFonts w:hint="default" w:hAnsi="宋体" w:cs="宋体"/>
                <w:color w:val="000000"/>
                <w:sz w:val="36"/>
                <w:szCs w:val="36"/>
                <w:lang w:bidi="ar"/>
              </w:rPr>
              <w:t>2023年度驻村工作队工作经费项目支出绩效自评表</w:t>
            </w:r>
          </w:p>
        </w:tc>
      </w:tr>
      <w:tr w14:paraId="4F443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5000" w:type="pct"/>
            <w:gridSpan w:val="9"/>
            <w:tcBorders>
              <w:top w:val="nil"/>
              <w:left w:val="nil"/>
              <w:bottom w:val="nil"/>
              <w:right w:val="nil"/>
              <w:tl2br w:val="nil"/>
              <w:tr2bl w:val="nil"/>
            </w:tcBorders>
            <w:noWrap/>
            <w:vAlign w:val="center"/>
          </w:tcPr>
          <w:p w14:paraId="75719E11">
            <w:pPr>
              <w:widowControl/>
              <w:spacing w:beforeLines="0" w:afterLines="0"/>
              <w:jc w:val="center"/>
              <w:textAlignment w:val="center"/>
              <w:rPr>
                <w:rFonts w:hint="default" w:hAnsi="宋体" w:cs="宋体"/>
                <w:color w:val="000000"/>
                <w:sz w:val="36"/>
                <w:szCs w:val="36"/>
                <w:lang w:bidi="ar"/>
              </w:rPr>
            </w:pPr>
            <w:r>
              <w:rPr>
                <w:rFonts w:hint="default" w:hAnsi="宋体" w:cs="宋体"/>
                <w:color w:val="000000"/>
                <w:sz w:val="20"/>
                <w:szCs w:val="20"/>
                <w:lang w:bidi="ar"/>
              </w:rPr>
              <w:t>(2023年度</w:t>
            </w:r>
            <w:r>
              <w:rPr>
                <w:rFonts w:hint="eastAsia" w:hAnsi="宋体" w:cs="宋体"/>
                <w:color w:val="000000"/>
                <w:sz w:val="20"/>
                <w:szCs w:val="20"/>
                <w:lang w:eastAsia="zh-CN" w:bidi="ar"/>
              </w:rPr>
              <w:t>）</w:t>
            </w:r>
          </w:p>
        </w:tc>
      </w:tr>
      <w:tr w14:paraId="046B9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02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67E86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3971" w:type="pct"/>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C91EC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2023年度驻村工作队工作经费</w:t>
            </w:r>
          </w:p>
        </w:tc>
      </w:tr>
      <w:tr w14:paraId="4255A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02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C63FC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184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219CCA">
            <w:pPr>
              <w:widowControl/>
              <w:spacing w:beforeLines="0" w:afterLines="0"/>
              <w:jc w:val="center"/>
              <w:textAlignment w:val="center"/>
              <w:rPr>
                <w:rFonts w:hint="default" w:hAnsi="宋体" w:cs="宋体"/>
                <w:color w:val="000000"/>
                <w:sz w:val="18"/>
                <w:szCs w:val="18"/>
              </w:rPr>
            </w:pPr>
            <w:r>
              <w:rPr>
                <w:rFonts w:hint="default" w:hAnsi="宋体" w:cs="宋体"/>
                <w:color w:val="000000"/>
                <w:sz w:val="16"/>
                <w:szCs w:val="16"/>
                <w:lang w:bidi="ar"/>
              </w:rPr>
              <w:t>广元市昭化区柏林沟镇人民政府</w:t>
            </w:r>
          </w:p>
        </w:tc>
        <w:tc>
          <w:tcPr>
            <w:tcW w:w="4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EC304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163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B4B5C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广元市昭化区柏林沟镇人民政府</w:t>
            </w:r>
          </w:p>
        </w:tc>
      </w:tr>
      <w:tr w14:paraId="3F1BD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028"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562C867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99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B6862A">
            <w:pPr>
              <w:spacing w:beforeLines="0" w:afterLines="0"/>
              <w:jc w:val="center"/>
              <w:rPr>
                <w:rFonts w:hint="default" w:hAnsi="宋体" w:cs="宋体"/>
                <w:color w:val="000000"/>
                <w:sz w:val="18"/>
                <w:szCs w:val="18"/>
              </w:rPr>
            </w:pPr>
          </w:p>
        </w:tc>
        <w:tc>
          <w:tcPr>
            <w:tcW w:w="6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2F331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73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CFBC3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5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127AE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0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AEE2C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3B069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028"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7356104">
            <w:pPr>
              <w:spacing w:beforeLines="0" w:afterLines="0"/>
              <w:jc w:val="center"/>
              <w:rPr>
                <w:rFonts w:hint="default" w:hAnsi="宋体" w:cs="宋体"/>
                <w:color w:val="000000"/>
                <w:sz w:val="18"/>
                <w:szCs w:val="18"/>
              </w:rPr>
            </w:pPr>
          </w:p>
        </w:tc>
        <w:tc>
          <w:tcPr>
            <w:tcW w:w="99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51CD44">
            <w:pPr>
              <w:widowControl/>
              <w:spacing w:beforeLines="0" w:afterLines="0"/>
              <w:jc w:val="both"/>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6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40B0D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73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76F37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7.5</w:t>
            </w:r>
          </w:p>
        </w:tc>
        <w:tc>
          <w:tcPr>
            <w:tcW w:w="5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66AD2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2.9994</w:t>
            </w:r>
          </w:p>
        </w:tc>
        <w:tc>
          <w:tcPr>
            <w:tcW w:w="10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38D3A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40%</w:t>
            </w:r>
          </w:p>
        </w:tc>
      </w:tr>
      <w:tr w14:paraId="1BEFE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028"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2FF546E">
            <w:pPr>
              <w:spacing w:beforeLines="0" w:afterLines="0"/>
              <w:jc w:val="center"/>
              <w:rPr>
                <w:rFonts w:hint="default" w:hAnsi="宋体" w:cs="宋体"/>
                <w:color w:val="000000"/>
                <w:sz w:val="18"/>
                <w:szCs w:val="18"/>
              </w:rPr>
            </w:pPr>
          </w:p>
        </w:tc>
        <w:tc>
          <w:tcPr>
            <w:tcW w:w="99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1B002E">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（一）财政拨款小计</w:t>
            </w:r>
          </w:p>
        </w:tc>
        <w:tc>
          <w:tcPr>
            <w:tcW w:w="6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C8BF1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73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BD921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7.5</w:t>
            </w:r>
          </w:p>
        </w:tc>
        <w:tc>
          <w:tcPr>
            <w:tcW w:w="5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A654D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2.9994</w:t>
            </w:r>
          </w:p>
        </w:tc>
        <w:tc>
          <w:tcPr>
            <w:tcW w:w="10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CECF8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40%</w:t>
            </w:r>
          </w:p>
        </w:tc>
      </w:tr>
      <w:tr w14:paraId="722CF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028"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FA208C9">
            <w:pPr>
              <w:spacing w:beforeLines="0" w:afterLines="0"/>
              <w:jc w:val="center"/>
              <w:rPr>
                <w:rFonts w:hint="default" w:hAnsi="宋体" w:cs="宋体"/>
                <w:color w:val="000000"/>
                <w:sz w:val="18"/>
                <w:szCs w:val="18"/>
              </w:rPr>
            </w:pPr>
          </w:p>
        </w:tc>
        <w:tc>
          <w:tcPr>
            <w:tcW w:w="99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466034">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1.一般公共预算</w:t>
            </w:r>
          </w:p>
        </w:tc>
        <w:tc>
          <w:tcPr>
            <w:tcW w:w="6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FBC7F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73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D8080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7.5</w:t>
            </w:r>
          </w:p>
        </w:tc>
        <w:tc>
          <w:tcPr>
            <w:tcW w:w="5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F078B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2.9994</w:t>
            </w:r>
          </w:p>
        </w:tc>
        <w:tc>
          <w:tcPr>
            <w:tcW w:w="10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9D2A8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40%</w:t>
            </w:r>
          </w:p>
        </w:tc>
      </w:tr>
      <w:tr w14:paraId="1E01E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028"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C5D5885">
            <w:pPr>
              <w:spacing w:beforeLines="0" w:afterLines="0"/>
              <w:jc w:val="center"/>
              <w:rPr>
                <w:rFonts w:hint="default" w:hAnsi="宋体" w:cs="宋体"/>
                <w:color w:val="000000"/>
                <w:sz w:val="18"/>
                <w:szCs w:val="18"/>
              </w:rPr>
            </w:pPr>
          </w:p>
        </w:tc>
        <w:tc>
          <w:tcPr>
            <w:tcW w:w="99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A452DF">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2.政府性基金</w:t>
            </w:r>
          </w:p>
        </w:tc>
        <w:tc>
          <w:tcPr>
            <w:tcW w:w="606" w:type="pct"/>
            <w:tcBorders>
              <w:top w:val="single" w:color="000000" w:sz="4" w:space="0"/>
              <w:left w:val="nil"/>
              <w:bottom w:val="single" w:color="000000" w:sz="4" w:space="0"/>
              <w:right w:val="single" w:color="000000" w:sz="4" w:space="0"/>
              <w:tl2br w:val="nil"/>
              <w:tr2bl w:val="nil"/>
            </w:tcBorders>
            <w:noWrap w:val="0"/>
            <w:vAlign w:val="center"/>
          </w:tcPr>
          <w:p w14:paraId="641DE573">
            <w:pPr>
              <w:spacing w:beforeLines="0" w:afterLines="0"/>
              <w:jc w:val="center"/>
              <w:rPr>
                <w:rFonts w:hint="eastAsia" w:ascii="楷体" w:hAnsi="楷体" w:eastAsia="楷体" w:cs="楷体"/>
                <w:color w:val="000000"/>
                <w:sz w:val="18"/>
                <w:szCs w:val="18"/>
              </w:rPr>
            </w:pPr>
          </w:p>
        </w:tc>
        <w:tc>
          <w:tcPr>
            <w:tcW w:w="73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F6D808">
            <w:pPr>
              <w:spacing w:beforeLines="0" w:afterLines="0"/>
              <w:jc w:val="center"/>
              <w:rPr>
                <w:rFonts w:hint="default"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41077A">
            <w:pPr>
              <w:spacing w:beforeLines="0" w:afterLines="0"/>
              <w:jc w:val="center"/>
              <w:rPr>
                <w:rFonts w:hint="default" w:hAnsi="宋体" w:cs="宋体"/>
                <w:color w:val="000000"/>
                <w:sz w:val="18"/>
                <w:szCs w:val="18"/>
              </w:rPr>
            </w:pPr>
          </w:p>
        </w:tc>
        <w:tc>
          <w:tcPr>
            <w:tcW w:w="10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2386B7">
            <w:pPr>
              <w:spacing w:beforeLines="0" w:afterLines="0"/>
              <w:jc w:val="center"/>
              <w:rPr>
                <w:rFonts w:hint="default" w:hAnsi="宋体" w:cs="宋体"/>
                <w:color w:val="000000"/>
                <w:sz w:val="18"/>
                <w:szCs w:val="18"/>
              </w:rPr>
            </w:pPr>
          </w:p>
        </w:tc>
      </w:tr>
      <w:tr w14:paraId="6FEA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028"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85241F0">
            <w:pPr>
              <w:spacing w:beforeLines="0" w:afterLines="0"/>
              <w:jc w:val="center"/>
              <w:rPr>
                <w:rFonts w:hint="default" w:hAnsi="宋体" w:cs="宋体"/>
                <w:color w:val="000000"/>
                <w:sz w:val="18"/>
                <w:szCs w:val="18"/>
              </w:rPr>
            </w:pPr>
          </w:p>
        </w:tc>
        <w:tc>
          <w:tcPr>
            <w:tcW w:w="99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FCA931">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3.国有资本经营预算</w:t>
            </w:r>
          </w:p>
        </w:tc>
        <w:tc>
          <w:tcPr>
            <w:tcW w:w="606" w:type="pct"/>
            <w:tcBorders>
              <w:top w:val="single" w:color="000000" w:sz="4" w:space="0"/>
              <w:left w:val="nil"/>
              <w:bottom w:val="single" w:color="000000" w:sz="4" w:space="0"/>
              <w:right w:val="single" w:color="000000" w:sz="4" w:space="0"/>
              <w:tl2br w:val="nil"/>
              <w:tr2bl w:val="nil"/>
            </w:tcBorders>
            <w:noWrap w:val="0"/>
            <w:vAlign w:val="center"/>
          </w:tcPr>
          <w:p w14:paraId="0E544E2A">
            <w:pPr>
              <w:spacing w:beforeLines="0" w:afterLines="0"/>
              <w:jc w:val="center"/>
              <w:rPr>
                <w:rFonts w:hint="eastAsia" w:ascii="楷体" w:hAnsi="楷体" w:eastAsia="楷体" w:cs="楷体"/>
                <w:color w:val="000000"/>
                <w:sz w:val="18"/>
                <w:szCs w:val="18"/>
              </w:rPr>
            </w:pPr>
          </w:p>
        </w:tc>
        <w:tc>
          <w:tcPr>
            <w:tcW w:w="73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8A6FA6">
            <w:pPr>
              <w:spacing w:beforeLines="0" w:afterLines="0"/>
              <w:jc w:val="center"/>
              <w:rPr>
                <w:rFonts w:hint="default"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E2A06D">
            <w:pPr>
              <w:spacing w:beforeLines="0" w:afterLines="0"/>
              <w:jc w:val="center"/>
              <w:rPr>
                <w:rFonts w:hint="default" w:hAnsi="宋体" w:cs="宋体"/>
                <w:color w:val="000000"/>
                <w:sz w:val="18"/>
                <w:szCs w:val="18"/>
              </w:rPr>
            </w:pPr>
          </w:p>
        </w:tc>
        <w:tc>
          <w:tcPr>
            <w:tcW w:w="10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3CA534">
            <w:pPr>
              <w:spacing w:beforeLines="0" w:afterLines="0"/>
              <w:jc w:val="center"/>
              <w:rPr>
                <w:rFonts w:hint="default" w:hAnsi="宋体" w:cs="宋体"/>
                <w:color w:val="000000"/>
                <w:sz w:val="18"/>
                <w:szCs w:val="18"/>
              </w:rPr>
            </w:pPr>
          </w:p>
        </w:tc>
      </w:tr>
      <w:tr w14:paraId="7B0C6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028"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665A982">
            <w:pPr>
              <w:spacing w:beforeLines="0" w:afterLines="0"/>
              <w:jc w:val="center"/>
              <w:rPr>
                <w:rFonts w:hint="default" w:hAnsi="宋体" w:cs="宋体"/>
                <w:color w:val="000000"/>
                <w:sz w:val="18"/>
                <w:szCs w:val="18"/>
              </w:rPr>
            </w:pPr>
          </w:p>
        </w:tc>
        <w:tc>
          <w:tcPr>
            <w:tcW w:w="99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E5DC00">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4.社保基金</w:t>
            </w:r>
          </w:p>
        </w:tc>
        <w:tc>
          <w:tcPr>
            <w:tcW w:w="606" w:type="pct"/>
            <w:tcBorders>
              <w:top w:val="single" w:color="000000" w:sz="4" w:space="0"/>
              <w:left w:val="nil"/>
              <w:bottom w:val="single" w:color="000000" w:sz="4" w:space="0"/>
              <w:right w:val="single" w:color="000000" w:sz="4" w:space="0"/>
              <w:tl2br w:val="nil"/>
              <w:tr2bl w:val="nil"/>
            </w:tcBorders>
            <w:noWrap w:val="0"/>
            <w:vAlign w:val="center"/>
          </w:tcPr>
          <w:p w14:paraId="79C8FBE4">
            <w:pPr>
              <w:spacing w:beforeLines="0" w:afterLines="0"/>
              <w:jc w:val="center"/>
              <w:rPr>
                <w:rFonts w:hint="eastAsia" w:ascii="楷体" w:hAnsi="楷体" w:eastAsia="楷体" w:cs="楷体"/>
                <w:color w:val="000000"/>
                <w:sz w:val="18"/>
                <w:szCs w:val="18"/>
              </w:rPr>
            </w:pPr>
          </w:p>
        </w:tc>
        <w:tc>
          <w:tcPr>
            <w:tcW w:w="73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0029B9">
            <w:pPr>
              <w:spacing w:beforeLines="0" w:afterLines="0"/>
              <w:jc w:val="center"/>
              <w:rPr>
                <w:rFonts w:hint="default"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36FCB4">
            <w:pPr>
              <w:spacing w:beforeLines="0" w:afterLines="0"/>
              <w:jc w:val="center"/>
              <w:rPr>
                <w:rFonts w:hint="default" w:hAnsi="宋体" w:cs="宋体"/>
                <w:color w:val="000000"/>
                <w:sz w:val="18"/>
                <w:szCs w:val="18"/>
              </w:rPr>
            </w:pPr>
          </w:p>
        </w:tc>
        <w:tc>
          <w:tcPr>
            <w:tcW w:w="10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B71D3C">
            <w:pPr>
              <w:spacing w:beforeLines="0" w:afterLines="0"/>
              <w:jc w:val="center"/>
              <w:rPr>
                <w:rFonts w:hint="default" w:hAnsi="宋体" w:cs="宋体"/>
                <w:color w:val="000000"/>
                <w:sz w:val="18"/>
                <w:szCs w:val="18"/>
              </w:rPr>
            </w:pPr>
          </w:p>
        </w:tc>
      </w:tr>
      <w:tr w14:paraId="4ABA9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028"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FA8AABF">
            <w:pPr>
              <w:spacing w:beforeLines="0" w:afterLines="0"/>
              <w:jc w:val="center"/>
              <w:rPr>
                <w:rFonts w:hint="default" w:hAnsi="宋体" w:cs="宋体"/>
                <w:color w:val="000000"/>
                <w:sz w:val="18"/>
                <w:szCs w:val="18"/>
              </w:rPr>
            </w:pPr>
          </w:p>
        </w:tc>
        <w:tc>
          <w:tcPr>
            <w:tcW w:w="99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429916">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（二）其他资金</w:t>
            </w:r>
          </w:p>
        </w:tc>
        <w:tc>
          <w:tcPr>
            <w:tcW w:w="606" w:type="pct"/>
            <w:tcBorders>
              <w:top w:val="single" w:color="000000" w:sz="4" w:space="0"/>
              <w:left w:val="nil"/>
              <w:bottom w:val="single" w:color="000000" w:sz="4" w:space="0"/>
              <w:right w:val="single" w:color="000000" w:sz="4" w:space="0"/>
              <w:tl2br w:val="nil"/>
              <w:tr2bl w:val="nil"/>
            </w:tcBorders>
            <w:noWrap w:val="0"/>
            <w:vAlign w:val="center"/>
          </w:tcPr>
          <w:p w14:paraId="5D8B73CF">
            <w:pPr>
              <w:spacing w:beforeLines="0" w:afterLines="0"/>
              <w:jc w:val="center"/>
              <w:rPr>
                <w:rFonts w:hint="eastAsia" w:ascii="楷体" w:hAnsi="楷体" w:eastAsia="楷体" w:cs="楷体"/>
                <w:color w:val="000000"/>
                <w:sz w:val="18"/>
                <w:szCs w:val="18"/>
              </w:rPr>
            </w:pPr>
          </w:p>
        </w:tc>
        <w:tc>
          <w:tcPr>
            <w:tcW w:w="73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3CA41C">
            <w:pPr>
              <w:spacing w:beforeLines="0" w:afterLines="0"/>
              <w:jc w:val="center"/>
              <w:rPr>
                <w:rFonts w:hint="default" w:hAnsi="宋体" w:cs="宋体"/>
                <w:color w:val="000000"/>
                <w:sz w:val="18"/>
                <w:szCs w:val="18"/>
              </w:rPr>
            </w:pPr>
          </w:p>
        </w:tc>
        <w:tc>
          <w:tcPr>
            <w:tcW w:w="5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B1093F">
            <w:pPr>
              <w:spacing w:beforeLines="0" w:afterLines="0"/>
              <w:jc w:val="center"/>
              <w:rPr>
                <w:rFonts w:hint="default" w:hAnsi="宋体" w:cs="宋体"/>
                <w:color w:val="000000"/>
                <w:sz w:val="18"/>
                <w:szCs w:val="18"/>
              </w:rPr>
            </w:pPr>
          </w:p>
        </w:tc>
        <w:tc>
          <w:tcPr>
            <w:tcW w:w="10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2B491C">
            <w:pPr>
              <w:spacing w:beforeLines="0" w:afterLines="0"/>
              <w:jc w:val="center"/>
              <w:rPr>
                <w:rFonts w:hint="default" w:hAnsi="宋体" w:cs="宋体"/>
                <w:color w:val="000000"/>
                <w:sz w:val="18"/>
                <w:szCs w:val="18"/>
              </w:rPr>
            </w:pPr>
          </w:p>
        </w:tc>
      </w:tr>
      <w:tr w14:paraId="5635E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28"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4F56B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2836"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3794A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163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D13DC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实际完成情况</w:t>
            </w:r>
          </w:p>
        </w:tc>
      </w:tr>
      <w:tr w14:paraId="65C28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529FFF">
            <w:pPr>
              <w:spacing w:beforeLines="0" w:afterLines="0"/>
              <w:jc w:val="center"/>
              <w:rPr>
                <w:rFonts w:hint="default" w:hAnsi="宋体" w:cs="宋体"/>
                <w:color w:val="000000"/>
                <w:sz w:val="18"/>
                <w:szCs w:val="18"/>
              </w:rPr>
            </w:pPr>
          </w:p>
        </w:tc>
        <w:tc>
          <w:tcPr>
            <w:tcW w:w="2836" w:type="pct"/>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14:paraId="3378EF85">
            <w:pPr>
              <w:widowControl/>
              <w:spacing w:beforeLines="0" w:afterLines="0"/>
              <w:textAlignment w:val="top"/>
              <w:rPr>
                <w:rFonts w:hint="default" w:hAnsi="宋体" w:cs="宋体"/>
                <w:color w:val="000000"/>
                <w:sz w:val="18"/>
                <w:szCs w:val="18"/>
              </w:rPr>
            </w:pPr>
            <w:r>
              <w:rPr>
                <w:rFonts w:hint="default" w:hAnsi="宋体" w:cs="宋体"/>
                <w:color w:val="000000"/>
                <w:sz w:val="18"/>
                <w:szCs w:val="18"/>
                <w:lang w:bidi="ar"/>
              </w:rPr>
              <w:t>2023年度驻村工作队工作经费用于驻村工作队开展驻村帮扶工作。</w:t>
            </w:r>
          </w:p>
        </w:tc>
        <w:tc>
          <w:tcPr>
            <w:tcW w:w="163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F41DF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全部完成</w:t>
            </w:r>
          </w:p>
        </w:tc>
      </w:tr>
      <w:tr w14:paraId="3E5A6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528"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762A8B9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绩效指标</w:t>
            </w:r>
          </w:p>
        </w:tc>
        <w:tc>
          <w:tcPr>
            <w:tcW w:w="5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9A983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5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4C726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131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27511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4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A33D8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5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8D666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0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A984A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4D1AD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4C08F43">
            <w:pPr>
              <w:spacing w:beforeLines="0" w:afterLines="0"/>
              <w:jc w:val="center"/>
              <w:rPr>
                <w:rFonts w:hint="default" w:hAnsi="宋体" w:cs="宋体"/>
                <w:color w:val="000000"/>
                <w:sz w:val="18"/>
                <w:szCs w:val="18"/>
              </w:rPr>
            </w:pPr>
          </w:p>
        </w:tc>
        <w:tc>
          <w:tcPr>
            <w:tcW w:w="500"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9B0D2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538"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41C75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131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99A6D5">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指标1：涉及人数</w:t>
            </w:r>
          </w:p>
        </w:tc>
        <w:tc>
          <w:tcPr>
            <w:tcW w:w="4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E0B84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15人</w:t>
            </w:r>
          </w:p>
        </w:tc>
        <w:tc>
          <w:tcPr>
            <w:tcW w:w="5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DCCB1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15人</w:t>
            </w:r>
          </w:p>
        </w:tc>
        <w:tc>
          <w:tcPr>
            <w:tcW w:w="10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7AE2F8">
            <w:pPr>
              <w:spacing w:beforeLines="0" w:afterLines="0"/>
              <w:jc w:val="center"/>
              <w:rPr>
                <w:rFonts w:hint="default" w:hAnsi="宋体" w:cs="宋体"/>
                <w:color w:val="000000"/>
                <w:sz w:val="18"/>
                <w:szCs w:val="18"/>
              </w:rPr>
            </w:pPr>
          </w:p>
        </w:tc>
      </w:tr>
      <w:tr w14:paraId="34533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1D70552">
            <w:pPr>
              <w:spacing w:beforeLines="0" w:afterLines="0"/>
              <w:jc w:val="center"/>
              <w:rPr>
                <w:rFonts w:hint="default" w:hAnsi="宋体" w:cs="宋体"/>
                <w:color w:val="000000"/>
                <w:sz w:val="18"/>
                <w:szCs w:val="18"/>
              </w:rPr>
            </w:pPr>
          </w:p>
        </w:tc>
        <w:tc>
          <w:tcPr>
            <w:tcW w:w="50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5CA143">
            <w:pPr>
              <w:spacing w:beforeLines="0" w:afterLines="0"/>
              <w:jc w:val="center"/>
              <w:rPr>
                <w:rFonts w:hint="default" w:hAnsi="宋体" w:cs="宋体"/>
                <w:color w:val="000000"/>
                <w:sz w:val="18"/>
                <w:szCs w:val="18"/>
              </w:rPr>
            </w:pPr>
          </w:p>
        </w:tc>
        <w:tc>
          <w:tcPr>
            <w:tcW w:w="53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9ACDAE">
            <w:pPr>
              <w:spacing w:beforeLines="0" w:afterLines="0"/>
              <w:jc w:val="center"/>
              <w:rPr>
                <w:rFonts w:hint="default" w:hAnsi="宋体" w:cs="宋体"/>
                <w:color w:val="000000"/>
                <w:sz w:val="18"/>
                <w:szCs w:val="18"/>
              </w:rPr>
            </w:pPr>
          </w:p>
        </w:tc>
        <w:tc>
          <w:tcPr>
            <w:tcW w:w="131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B41555">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指标2：驻村工作队数量</w:t>
            </w:r>
          </w:p>
        </w:tc>
        <w:tc>
          <w:tcPr>
            <w:tcW w:w="4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2E970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5支</w:t>
            </w:r>
          </w:p>
        </w:tc>
        <w:tc>
          <w:tcPr>
            <w:tcW w:w="5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84FDF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5支</w:t>
            </w:r>
          </w:p>
        </w:tc>
        <w:tc>
          <w:tcPr>
            <w:tcW w:w="10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5067F7">
            <w:pPr>
              <w:spacing w:beforeLines="0" w:afterLines="0"/>
              <w:jc w:val="center"/>
              <w:rPr>
                <w:rFonts w:hint="default" w:hAnsi="宋体" w:cs="宋体"/>
                <w:color w:val="000000"/>
                <w:sz w:val="18"/>
                <w:szCs w:val="18"/>
              </w:rPr>
            </w:pPr>
          </w:p>
        </w:tc>
      </w:tr>
      <w:tr w14:paraId="78DAC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6DC3C3E">
            <w:pPr>
              <w:spacing w:beforeLines="0" w:afterLines="0"/>
              <w:jc w:val="center"/>
              <w:rPr>
                <w:rFonts w:hint="default" w:hAnsi="宋体" w:cs="宋体"/>
                <w:color w:val="000000"/>
                <w:sz w:val="18"/>
                <w:szCs w:val="18"/>
              </w:rPr>
            </w:pPr>
          </w:p>
        </w:tc>
        <w:tc>
          <w:tcPr>
            <w:tcW w:w="50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379701">
            <w:pPr>
              <w:spacing w:beforeLines="0" w:afterLines="0"/>
              <w:jc w:val="center"/>
              <w:rPr>
                <w:rFonts w:hint="default" w:hAnsi="宋体" w:cs="宋体"/>
                <w:color w:val="000000"/>
                <w:sz w:val="18"/>
                <w:szCs w:val="18"/>
              </w:rPr>
            </w:pPr>
          </w:p>
        </w:tc>
        <w:tc>
          <w:tcPr>
            <w:tcW w:w="53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76E95B">
            <w:pPr>
              <w:spacing w:beforeLines="0" w:afterLines="0"/>
              <w:jc w:val="center"/>
              <w:rPr>
                <w:rFonts w:hint="default" w:hAnsi="宋体" w:cs="宋体"/>
                <w:color w:val="000000"/>
                <w:sz w:val="18"/>
                <w:szCs w:val="18"/>
              </w:rPr>
            </w:pPr>
          </w:p>
        </w:tc>
        <w:tc>
          <w:tcPr>
            <w:tcW w:w="131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061E49">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指标3：人均经费</w:t>
            </w:r>
          </w:p>
        </w:tc>
        <w:tc>
          <w:tcPr>
            <w:tcW w:w="4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2410A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5000元/人</w:t>
            </w:r>
          </w:p>
        </w:tc>
        <w:tc>
          <w:tcPr>
            <w:tcW w:w="5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6C26D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1999.6元/人</w:t>
            </w:r>
          </w:p>
        </w:tc>
        <w:tc>
          <w:tcPr>
            <w:tcW w:w="10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4066C6">
            <w:pPr>
              <w:spacing w:beforeLines="0" w:afterLines="0"/>
              <w:jc w:val="center"/>
              <w:rPr>
                <w:rFonts w:hint="default" w:hAnsi="宋体" w:cs="宋体"/>
                <w:color w:val="000000"/>
                <w:sz w:val="18"/>
                <w:szCs w:val="18"/>
              </w:rPr>
            </w:pPr>
          </w:p>
        </w:tc>
      </w:tr>
      <w:tr w14:paraId="6B010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0D138F9">
            <w:pPr>
              <w:spacing w:beforeLines="0" w:afterLines="0"/>
              <w:jc w:val="center"/>
              <w:rPr>
                <w:rFonts w:hint="default" w:hAnsi="宋体" w:cs="宋体"/>
                <w:color w:val="000000"/>
                <w:sz w:val="18"/>
                <w:szCs w:val="18"/>
              </w:rPr>
            </w:pPr>
          </w:p>
        </w:tc>
        <w:tc>
          <w:tcPr>
            <w:tcW w:w="50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7090C0">
            <w:pPr>
              <w:spacing w:beforeLines="0" w:afterLines="0"/>
              <w:jc w:val="center"/>
              <w:rPr>
                <w:rFonts w:hint="default" w:hAnsi="宋体"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46253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131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4ED1FB">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指标1：资金使用合规性</w:t>
            </w:r>
          </w:p>
        </w:tc>
        <w:tc>
          <w:tcPr>
            <w:tcW w:w="4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8EE7D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5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7C543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0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7C4453">
            <w:pPr>
              <w:spacing w:beforeLines="0" w:afterLines="0"/>
              <w:jc w:val="center"/>
              <w:rPr>
                <w:rFonts w:hint="default" w:hAnsi="宋体" w:cs="宋体"/>
                <w:color w:val="000000"/>
                <w:sz w:val="18"/>
                <w:szCs w:val="18"/>
              </w:rPr>
            </w:pPr>
          </w:p>
        </w:tc>
      </w:tr>
      <w:tr w14:paraId="25029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CA5C07E">
            <w:pPr>
              <w:spacing w:beforeLines="0" w:afterLines="0"/>
              <w:jc w:val="center"/>
              <w:rPr>
                <w:rFonts w:hint="default" w:hAnsi="宋体" w:cs="宋体"/>
                <w:color w:val="000000"/>
                <w:sz w:val="18"/>
                <w:szCs w:val="18"/>
              </w:rPr>
            </w:pPr>
          </w:p>
        </w:tc>
        <w:tc>
          <w:tcPr>
            <w:tcW w:w="50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22F291">
            <w:pPr>
              <w:spacing w:beforeLines="0" w:afterLines="0"/>
              <w:jc w:val="center"/>
              <w:rPr>
                <w:rFonts w:hint="default" w:hAnsi="宋体"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B4D6E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131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12BA3C">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指标1：资金使用年限</w:t>
            </w:r>
          </w:p>
        </w:tc>
        <w:tc>
          <w:tcPr>
            <w:tcW w:w="4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49132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5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67AE2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0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FECAA9">
            <w:pPr>
              <w:spacing w:beforeLines="0" w:afterLines="0"/>
              <w:jc w:val="center"/>
              <w:rPr>
                <w:rFonts w:hint="default" w:hAnsi="宋体" w:cs="宋体"/>
                <w:color w:val="000000"/>
                <w:sz w:val="18"/>
                <w:szCs w:val="18"/>
              </w:rPr>
            </w:pPr>
          </w:p>
        </w:tc>
      </w:tr>
      <w:tr w14:paraId="7C7ED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55A8E1A">
            <w:pPr>
              <w:spacing w:beforeLines="0" w:afterLines="0"/>
              <w:jc w:val="center"/>
              <w:rPr>
                <w:rFonts w:hint="default" w:hAnsi="宋体" w:cs="宋体"/>
                <w:color w:val="000000"/>
                <w:sz w:val="18"/>
                <w:szCs w:val="18"/>
              </w:rPr>
            </w:pPr>
          </w:p>
        </w:tc>
        <w:tc>
          <w:tcPr>
            <w:tcW w:w="5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6D1EB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5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19D0D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社会效益指标</w:t>
            </w:r>
          </w:p>
        </w:tc>
        <w:tc>
          <w:tcPr>
            <w:tcW w:w="131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CFDDD6">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指标1：驻村人员工作积极性</w:t>
            </w:r>
          </w:p>
        </w:tc>
        <w:tc>
          <w:tcPr>
            <w:tcW w:w="4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24698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定性</w:t>
            </w:r>
          </w:p>
        </w:tc>
        <w:tc>
          <w:tcPr>
            <w:tcW w:w="5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B5BEE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提高</w:t>
            </w:r>
          </w:p>
        </w:tc>
        <w:tc>
          <w:tcPr>
            <w:tcW w:w="10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C13ACF">
            <w:pPr>
              <w:spacing w:beforeLines="0" w:afterLines="0"/>
              <w:jc w:val="center"/>
              <w:rPr>
                <w:rFonts w:hint="default" w:hAnsi="宋体" w:cs="宋体"/>
                <w:color w:val="000000"/>
                <w:sz w:val="18"/>
                <w:szCs w:val="18"/>
              </w:rPr>
            </w:pPr>
          </w:p>
        </w:tc>
      </w:tr>
      <w:tr w14:paraId="42C47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A855D90">
            <w:pPr>
              <w:spacing w:beforeLines="0" w:afterLines="0"/>
              <w:jc w:val="center"/>
              <w:rPr>
                <w:rFonts w:hint="default" w:hAnsi="宋体" w:cs="宋体"/>
                <w:color w:val="000000"/>
                <w:sz w:val="18"/>
                <w:szCs w:val="18"/>
              </w:rPr>
            </w:pPr>
          </w:p>
        </w:tc>
        <w:tc>
          <w:tcPr>
            <w:tcW w:w="5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A2701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满意度指标</w:t>
            </w:r>
          </w:p>
        </w:tc>
        <w:tc>
          <w:tcPr>
            <w:tcW w:w="5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CF2A8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131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EF3C99">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指标1：群众满意度</w:t>
            </w:r>
          </w:p>
        </w:tc>
        <w:tc>
          <w:tcPr>
            <w:tcW w:w="4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99DF6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5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5017B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10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33647D">
            <w:pPr>
              <w:spacing w:beforeLines="0" w:afterLines="0"/>
              <w:jc w:val="center"/>
              <w:rPr>
                <w:rFonts w:hint="default" w:hAnsi="宋体" w:cs="宋体"/>
                <w:color w:val="000000"/>
                <w:sz w:val="18"/>
                <w:szCs w:val="18"/>
              </w:rPr>
            </w:pPr>
          </w:p>
        </w:tc>
      </w:tr>
    </w:tbl>
    <w:p w14:paraId="222BE402">
      <w:pPr>
        <w:overflowPunct w:val="0"/>
        <w:topLinePunct/>
        <w:spacing w:beforeLines="0" w:afterLines="0" w:line="576" w:lineRule="exact"/>
        <w:jc w:val="both"/>
        <w:rPr>
          <w:rFonts w:hint="eastAsia" w:ascii="黑体" w:hAnsi="黑体" w:eastAsia="黑体"/>
          <w:color w:val="000000"/>
          <w:kern w:val="2"/>
          <w:sz w:val="44"/>
          <w:szCs w:val="24"/>
        </w:rPr>
      </w:pPr>
    </w:p>
    <w:tbl>
      <w:tblPr>
        <w:tblStyle w:val="11"/>
        <w:tblW w:w="90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6"/>
        <w:gridCol w:w="960"/>
        <w:gridCol w:w="1035"/>
        <w:gridCol w:w="840"/>
        <w:gridCol w:w="1164"/>
        <w:gridCol w:w="446"/>
        <w:gridCol w:w="930"/>
        <w:gridCol w:w="1056"/>
        <w:gridCol w:w="1678"/>
      </w:tblGrid>
      <w:tr w14:paraId="35EF1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27" w:type="dxa"/>
            <w:gridSpan w:val="9"/>
            <w:tcBorders>
              <w:top w:val="nil"/>
              <w:left w:val="nil"/>
              <w:bottom w:val="nil"/>
              <w:right w:val="nil"/>
              <w:tl2br w:val="nil"/>
              <w:tr2bl w:val="nil"/>
            </w:tcBorders>
            <w:noWrap/>
            <w:vAlign w:val="center"/>
          </w:tcPr>
          <w:p w14:paraId="554AAEC7">
            <w:pPr>
              <w:widowControl/>
              <w:spacing w:beforeLines="0" w:afterLines="0"/>
              <w:jc w:val="center"/>
              <w:textAlignment w:val="center"/>
              <w:rPr>
                <w:rFonts w:hint="default" w:hAnsi="宋体" w:cs="宋体"/>
                <w:color w:val="000000"/>
                <w:sz w:val="36"/>
                <w:szCs w:val="36"/>
              </w:rPr>
            </w:pPr>
            <w:r>
              <w:rPr>
                <w:rFonts w:hint="default" w:hAnsi="宋体" w:cs="宋体"/>
                <w:color w:val="000000"/>
                <w:sz w:val="36"/>
                <w:szCs w:val="36"/>
                <w:lang w:bidi="ar"/>
              </w:rPr>
              <w:t>2023年度考核奖项目支出绩效自评表</w:t>
            </w:r>
          </w:p>
        </w:tc>
      </w:tr>
      <w:tr w14:paraId="67AFC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9"/>
            <w:tcBorders>
              <w:top w:val="nil"/>
              <w:left w:val="nil"/>
              <w:bottom w:val="nil"/>
              <w:right w:val="nil"/>
              <w:tl2br w:val="nil"/>
              <w:tr2bl w:val="nil"/>
            </w:tcBorders>
            <w:noWrap/>
            <w:vAlign w:val="center"/>
          </w:tcPr>
          <w:p w14:paraId="1E7FE090">
            <w:pPr>
              <w:widowControl/>
              <w:spacing w:beforeLines="0" w:afterLines="0"/>
              <w:jc w:val="center"/>
              <w:textAlignment w:val="center"/>
              <w:rPr>
                <w:rFonts w:hint="default" w:hAnsi="宋体" w:cs="宋体"/>
                <w:color w:val="000000"/>
                <w:sz w:val="24"/>
                <w:szCs w:val="24"/>
              </w:rPr>
            </w:pPr>
            <w:r>
              <w:rPr>
                <w:rFonts w:hint="default" w:hAnsi="宋体" w:cs="宋体"/>
                <w:color w:val="000000"/>
                <w:sz w:val="24"/>
                <w:szCs w:val="24"/>
                <w:lang w:bidi="ar"/>
              </w:rPr>
              <w:t>(2023年度</w:t>
            </w:r>
            <w:r>
              <w:rPr>
                <w:rFonts w:hint="eastAsia" w:hAnsi="宋体" w:cs="宋体"/>
                <w:color w:val="000000"/>
                <w:sz w:val="24"/>
                <w:szCs w:val="24"/>
                <w:lang w:eastAsia="zh-CN" w:bidi="ar"/>
              </w:rPr>
              <w:t>）</w:t>
            </w:r>
          </w:p>
        </w:tc>
      </w:tr>
      <w:tr w14:paraId="2DCA7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D4FA8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6717"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15F33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2023年度考核奖</w:t>
            </w:r>
          </w:p>
        </w:tc>
      </w:tr>
      <w:tr w14:paraId="1BA9D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31C78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367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78270C">
            <w:pPr>
              <w:widowControl/>
              <w:spacing w:beforeLines="0" w:afterLines="0"/>
              <w:jc w:val="center"/>
              <w:textAlignment w:val="center"/>
              <w:rPr>
                <w:rFonts w:hint="default" w:hAnsi="宋体" w:cs="宋体"/>
                <w:color w:val="000000"/>
                <w:sz w:val="18"/>
                <w:szCs w:val="18"/>
              </w:rPr>
            </w:pPr>
            <w:r>
              <w:rPr>
                <w:rFonts w:hint="default" w:hAnsi="宋体" w:cs="宋体"/>
                <w:color w:val="000000"/>
                <w:sz w:val="16"/>
                <w:szCs w:val="16"/>
                <w:lang w:bidi="ar"/>
              </w:rPr>
              <w:t>广元市昭化区柏林沟镇人民政府</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A86D4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1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9A72B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广元市昭化区柏林沟镇人民政府</w:t>
            </w:r>
          </w:p>
        </w:tc>
      </w:tr>
      <w:tr w14:paraId="040C7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10"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41F0E38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711BCC">
            <w:pPr>
              <w:spacing w:beforeLines="0" w:afterLines="0"/>
              <w:jc w:val="center"/>
              <w:rPr>
                <w:rFonts w:hint="default" w:hAnsi="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FF666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1A128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A0909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B8ACA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4D206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2F737E1">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343B7D">
            <w:pPr>
              <w:widowControl/>
              <w:spacing w:beforeLines="0" w:afterLines="0"/>
              <w:jc w:val="both"/>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BB28B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3FAA1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37.13902</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083D2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37.13902</w:t>
            </w:r>
          </w:p>
        </w:tc>
        <w:tc>
          <w:tcPr>
            <w:tcW w:w="1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7A277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2CD1D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0912DC8">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A2AEE9">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（一）财政拨款小计</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83BBC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11268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37.13902</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D4D4E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37.13902</w:t>
            </w:r>
          </w:p>
        </w:tc>
        <w:tc>
          <w:tcPr>
            <w:tcW w:w="1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83890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2624E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2EE6842">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040A44">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1.一般公共预算</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204B8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7FD74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37.13902</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AB7E3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37.13902</w:t>
            </w:r>
          </w:p>
        </w:tc>
        <w:tc>
          <w:tcPr>
            <w:tcW w:w="1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1628C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463D4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9520848">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D305CF">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2.政府性基金</w:t>
            </w:r>
          </w:p>
        </w:tc>
        <w:tc>
          <w:tcPr>
            <w:tcW w:w="1170" w:type="dxa"/>
            <w:tcBorders>
              <w:top w:val="single" w:color="000000" w:sz="4" w:space="0"/>
              <w:left w:val="nil"/>
              <w:bottom w:val="single" w:color="000000" w:sz="4" w:space="0"/>
              <w:right w:val="single" w:color="000000" w:sz="4" w:space="0"/>
              <w:tl2br w:val="nil"/>
              <w:tr2bl w:val="nil"/>
            </w:tcBorders>
            <w:noWrap w:val="0"/>
            <w:vAlign w:val="center"/>
          </w:tcPr>
          <w:p w14:paraId="360B647E">
            <w:pPr>
              <w:spacing w:beforeLines="0" w:afterLines="0"/>
              <w:jc w:val="center"/>
              <w:rPr>
                <w:rFonts w:hint="eastAsia" w:ascii="楷体" w:hAnsi="楷体" w:eastAsia="楷体" w:cs="楷体"/>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27A66D">
            <w:pPr>
              <w:spacing w:beforeLines="0" w:afterLines="0"/>
              <w:jc w:val="center"/>
              <w:rPr>
                <w:rFonts w:hint="default" w:hAnsi="宋体" w:cs="宋体"/>
                <w:color w:val="000000"/>
                <w:sz w:val="18"/>
                <w:szCs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33BDBB">
            <w:pPr>
              <w:spacing w:beforeLines="0" w:afterLines="0"/>
              <w:jc w:val="center"/>
              <w:rPr>
                <w:rFonts w:hint="default" w:hAnsi="宋体" w:cs="宋体"/>
                <w:color w:val="000000"/>
                <w:sz w:val="18"/>
                <w:szCs w:val="18"/>
              </w:rPr>
            </w:pPr>
          </w:p>
        </w:tc>
        <w:tc>
          <w:tcPr>
            <w:tcW w:w="1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B48214">
            <w:pPr>
              <w:spacing w:beforeLines="0" w:afterLines="0"/>
              <w:jc w:val="center"/>
              <w:rPr>
                <w:rFonts w:hint="default" w:hAnsi="宋体" w:cs="宋体"/>
                <w:color w:val="000000"/>
                <w:sz w:val="18"/>
                <w:szCs w:val="18"/>
              </w:rPr>
            </w:pPr>
          </w:p>
        </w:tc>
      </w:tr>
      <w:tr w14:paraId="3814C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522C2BE">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5EB04C">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3.国有资本经营预算</w:t>
            </w:r>
          </w:p>
        </w:tc>
        <w:tc>
          <w:tcPr>
            <w:tcW w:w="1170" w:type="dxa"/>
            <w:tcBorders>
              <w:top w:val="single" w:color="000000" w:sz="4" w:space="0"/>
              <w:left w:val="nil"/>
              <w:bottom w:val="single" w:color="000000" w:sz="4" w:space="0"/>
              <w:right w:val="single" w:color="000000" w:sz="4" w:space="0"/>
              <w:tl2br w:val="nil"/>
              <w:tr2bl w:val="nil"/>
            </w:tcBorders>
            <w:noWrap w:val="0"/>
            <w:vAlign w:val="center"/>
          </w:tcPr>
          <w:p w14:paraId="753341A2">
            <w:pPr>
              <w:spacing w:beforeLines="0" w:afterLines="0"/>
              <w:jc w:val="center"/>
              <w:rPr>
                <w:rFonts w:hint="eastAsia" w:ascii="楷体" w:hAnsi="楷体" w:eastAsia="楷体" w:cs="楷体"/>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8D6AB3">
            <w:pPr>
              <w:spacing w:beforeLines="0" w:afterLines="0"/>
              <w:jc w:val="center"/>
              <w:rPr>
                <w:rFonts w:hint="default" w:hAnsi="宋体" w:cs="宋体"/>
                <w:color w:val="000000"/>
                <w:sz w:val="18"/>
                <w:szCs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765469">
            <w:pPr>
              <w:spacing w:beforeLines="0" w:afterLines="0"/>
              <w:jc w:val="center"/>
              <w:rPr>
                <w:rFonts w:hint="default" w:hAnsi="宋体" w:cs="宋体"/>
                <w:color w:val="000000"/>
                <w:sz w:val="18"/>
                <w:szCs w:val="18"/>
              </w:rPr>
            </w:pPr>
          </w:p>
        </w:tc>
        <w:tc>
          <w:tcPr>
            <w:tcW w:w="1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4CDFA0">
            <w:pPr>
              <w:spacing w:beforeLines="0" w:afterLines="0"/>
              <w:jc w:val="center"/>
              <w:rPr>
                <w:rFonts w:hint="default" w:hAnsi="宋体" w:cs="宋体"/>
                <w:color w:val="000000"/>
                <w:sz w:val="18"/>
                <w:szCs w:val="18"/>
              </w:rPr>
            </w:pPr>
          </w:p>
        </w:tc>
      </w:tr>
      <w:tr w14:paraId="33CD8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D766357">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1E315D">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4.社保基金</w:t>
            </w:r>
          </w:p>
        </w:tc>
        <w:tc>
          <w:tcPr>
            <w:tcW w:w="1170" w:type="dxa"/>
            <w:tcBorders>
              <w:top w:val="single" w:color="000000" w:sz="4" w:space="0"/>
              <w:left w:val="nil"/>
              <w:bottom w:val="single" w:color="000000" w:sz="4" w:space="0"/>
              <w:right w:val="single" w:color="000000" w:sz="4" w:space="0"/>
              <w:tl2br w:val="nil"/>
              <w:tr2bl w:val="nil"/>
            </w:tcBorders>
            <w:noWrap w:val="0"/>
            <w:vAlign w:val="center"/>
          </w:tcPr>
          <w:p w14:paraId="138AC05A">
            <w:pPr>
              <w:spacing w:beforeLines="0" w:afterLines="0"/>
              <w:jc w:val="center"/>
              <w:rPr>
                <w:rFonts w:hint="eastAsia" w:ascii="楷体" w:hAnsi="楷体" w:eastAsia="楷体" w:cs="楷体"/>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8CCA3C">
            <w:pPr>
              <w:spacing w:beforeLines="0" w:afterLines="0"/>
              <w:jc w:val="center"/>
              <w:rPr>
                <w:rFonts w:hint="default" w:hAnsi="宋体" w:cs="宋体"/>
                <w:color w:val="000000"/>
                <w:sz w:val="18"/>
                <w:szCs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7CBCDC">
            <w:pPr>
              <w:spacing w:beforeLines="0" w:afterLines="0"/>
              <w:jc w:val="center"/>
              <w:rPr>
                <w:rFonts w:hint="default" w:hAnsi="宋体" w:cs="宋体"/>
                <w:color w:val="000000"/>
                <w:sz w:val="18"/>
                <w:szCs w:val="18"/>
              </w:rPr>
            </w:pPr>
          </w:p>
        </w:tc>
        <w:tc>
          <w:tcPr>
            <w:tcW w:w="1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530769">
            <w:pPr>
              <w:spacing w:beforeLines="0" w:afterLines="0"/>
              <w:jc w:val="center"/>
              <w:rPr>
                <w:rFonts w:hint="default" w:hAnsi="宋体" w:cs="宋体"/>
                <w:color w:val="000000"/>
                <w:sz w:val="18"/>
                <w:szCs w:val="18"/>
              </w:rPr>
            </w:pPr>
          </w:p>
        </w:tc>
      </w:tr>
      <w:tr w14:paraId="62B8F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473593D">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784580">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（二）其他资金</w:t>
            </w:r>
          </w:p>
        </w:tc>
        <w:tc>
          <w:tcPr>
            <w:tcW w:w="1170" w:type="dxa"/>
            <w:tcBorders>
              <w:top w:val="single" w:color="000000" w:sz="4" w:space="0"/>
              <w:left w:val="nil"/>
              <w:bottom w:val="single" w:color="000000" w:sz="4" w:space="0"/>
              <w:right w:val="single" w:color="000000" w:sz="4" w:space="0"/>
              <w:tl2br w:val="nil"/>
              <w:tr2bl w:val="nil"/>
            </w:tcBorders>
            <w:noWrap w:val="0"/>
            <w:vAlign w:val="center"/>
          </w:tcPr>
          <w:p w14:paraId="63EA3832">
            <w:pPr>
              <w:spacing w:beforeLines="0" w:afterLines="0"/>
              <w:jc w:val="center"/>
              <w:rPr>
                <w:rFonts w:hint="eastAsia" w:ascii="楷体" w:hAnsi="楷体" w:eastAsia="楷体" w:cs="楷体"/>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6AEDE2">
            <w:pPr>
              <w:spacing w:beforeLines="0" w:afterLines="0"/>
              <w:jc w:val="center"/>
              <w:rPr>
                <w:rFonts w:hint="default" w:hAnsi="宋体" w:cs="宋体"/>
                <w:color w:val="000000"/>
                <w:sz w:val="18"/>
                <w:szCs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22E8D2">
            <w:pPr>
              <w:spacing w:beforeLines="0" w:afterLines="0"/>
              <w:jc w:val="center"/>
              <w:rPr>
                <w:rFonts w:hint="default" w:hAnsi="宋体" w:cs="宋体"/>
                <w:color w:val="000000"/>
                <w:sz w:val="18"/>
                <w:szCs w:val="18"/>
              </w:rPr>
            </w:pPr>
          </w:p>
        </w:tc>
        <w:tc>
          <w:tcPr>
            <w:tcW w:w="1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157CC6">
            <w:pPr>
              <w:spacing w:beforeLines="0" w:afterLines="0"/>
              <w:jc w:val="center"/>
              <w:rPr>
                <w:rFonts w:hint="default" w:hAnsi="宋体" w:cs="宋体"/>
                <w:color w:val="000000"/>
                <w:sz w:val="18"/>
                <w:szCs w:val="18"/>
              </w:rPr>
            </w:pPr>
          </w:p>
        </w:tc>
      </w:tr>
      <w:tr w14:paraId="46E80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A3EAE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556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0DF54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21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C6051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实际完成情况</w:t>
            </w:r>
          </w:p>
        </w:tc>
      </w:tr>
      <w:tr w14:paraId="23BEA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655210">
            <w:pPr>
              <w:spacing w:beforeLines="0" w:afterLines="0"/>
              <w:jc w:val="center"/>
              <w:rPr>
                <w:rFonts w:hint="default" w:hAnsi="宋体" w:cs="宋体"/>
                <w:color w:val="000000"/>
                <w:sz w:val="18"/>
                <w:szCs w:val="18"/>
              </w:rPr>
            </w:pPr>
          </w:p>
        </w:tc>
        <w:tc>
          <w:tcPr>
            <w:tcW w:w="5565"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14:paraId="7C081B86">
            <w:pPr>
              <w:widowControl/>
              <w:spacing w:beforeLines="0" w:afterLines="0"/>
              <w:textAlignment w:val="top"/>
              <w:rPr>
                <w:rFonts w:hint="default" w:hAnsi="宋体" w:cs="宋体"/>
                <w:color w:val="000000"/>
                <w:sz w:val="18"/>
                <w:szCs w:val="18"/>
              </w:rPr>
            </w:pPr>
            <w:r>
              <w:rPr>
                <w:rFonts w:hint="default" w:hAnsi="宋体" w:cs="宋体"/>
                <w:color w:val="000000"/>
                <w:sz w:val="18"/>
                <w:szCs w:val="18"/>
                <w:lang w:bidi="ar"/>
              </w:rPr>
              <w:t>用于发放2023干部年度考核奖，提高干部工作积极性。</w:t>
            </w:r>
          </w:p>
        </w:tc>
        <w:tc>
          <w:tcPr>
            <w:tcW w:w="21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23DD1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全部完成</w:t>
            </w:r>
          </w:p>
        </w:tc>
      </w:tr>
      <w:tr w14:paraId="3CA41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74B95C4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绩效指标</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BD96F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28F55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26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718D5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39BBE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E1243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FC765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7BF89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51535A6">
            <w:pPr>
              <w:spacing w:beforeLines="0" w:afterLines="0"/>
              <w:jc w:val="center"/>
              <w:rPr>
                <w:rFonts w:hint="default" w:hAnsi="宋体" w:cs="宋体"/>
                <w:color w:val="000000"/>
                <w:sz w:val="18"/>
                <w:szCs w:val="18"/>
              </w:rPr>
            </w:pPr>
          </w:p>
        </w:tc>
        <w:tc>
          <w:tcPr>
            <w:tcW w:w="9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59D4A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0AACF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26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D77036">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指标1：涉及人数</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4586C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55人</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06D38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55人</w:t>
            </w:r>
          </w:p>
        </w:tc>
        <w:tc>
          <w:tcPr>
            <w:tcW w:w="1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6F4515">
            <w:pPr>
              <w:spacing w:beforeLines="0" w:afterLines="0"/>
              <w:jc w:val="center"/>
              <w:rPr>
                <w:rFonts w:hint="default" w:hAnsi="宋体" w:cs="宋体"/>
                <w:color w:val="000000"/>
                <w:sz w:val="18"/>
                <w:szCs w:val="18"/>
              </w:rPr>
            </w:pPr>
          </w:p>
        </w:tc>
      </w:tr>
      <w:tr w14:paraId="1E4E7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7371900">
            <w:pPr>
              <w:spacing w:beforeLines="0" w:afterLines="0"/>
              <w:jc w:val="center"/>
              <w:rPr>
                <w:rFonts w:hint="default" w:hAnsi="宋体" w:cs="宋体"/>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1D6A7A">
            <w:pPr>
              <w:spacing w:beforeLines="0" w:afterLines="0"/>
              <w:jc w:val="center"/>
              <w:rPr>
                <w:rFonts w:hint="default" w:hAnsi="宋体" w:cs="宋体"/>
                <w:color w:val="000000"/>
                <w:sz w:val="18"/>
                <w:szCs w:val="18"/>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919B8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26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7D2628">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指标1：资金使用合规性</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25709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B83C0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FC0CF5">
            <w:pPr>
              <w:spacing w:beforeLines="0" w:afterLines="0"/>
              <w:jc w:val="center"/>
              <w:rPr>
                <w:rFonts w:hint="default" w:hAnsi="宋体" w:cs="宋体"/>
                <w:color w:val="000000"/>
                <w:sz w:val="18"/>
                <w:szCs w:val="18"/>
              </w:rPr>
            </w:pPr>
          </w:p>
        </w:tc>
      </w:tr>
      <w:tr w14:paraId="04F19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5A54AFB2">
            <w:pPr>
              <w:spacing w:beforeLines="0" w:afterLines="0"/>
              <w:jc w:val="center"/>
              <w:rPr>
                <w:rFonts w:hint="default" w:hAnsi="宋体" w:cs="宋体"/>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A48620">
            <w:pPr>
              <w:spacing w:beforeLines="0" w:afterLines="0"/>
              <w:jc w:val="center"/>
              <w:rPr>
                <w:rFonts w:hint="default" w:hAnsi="宋体" w:cs="宋体"/>
                <w:color w:val="000000"/>
                <w:sz w:val="18"/>
                <w:szCs w:val="18"/>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134F9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26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C35377">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指标1：资金兑付及时性</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3534B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8F6A5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222A6E">
            <w:pPr>
              <w:spacing w:beforeLines="0" w:afterLines="0"/>
              <w:jc w:val="center"/>
              <w:rPr>
                <w:rFonts w:hint="default" w:hAnsi="宋体" w:cs="宋体"/>
                <w:color w:val="000000"/>
                <w:sz w:val="18"/>
                <w:szCs w:val="18"/>
              </w:rPr>
            </w:pPr>
          </w:p>
        </w:tc>
      </w:tr>
      <w:tr w14:paraId="25A3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0323FA8D">
            <w:pPr>
              <w:spacing w:beforeLines="0" w:afterLines="0"/>
              <w:jc w:val="center"/>
              <w:rPr>
                <w:rFonts w:hint="default"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A778B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C2ADF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社会效益指标</w:t>
            </w:r>
          </w:p>
        </w:tc>
        <w:tc>
          <w:tcPr>
            <w:tcW w:w="26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B9005F">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指标1：提高为民服务能力</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67CCB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8840E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1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693EE8">
            <w:pPr>
              <w:spacing w:beforeLines="0" w:afterLines="0"/>
              <w:jc w:val="center"/>
              <w:rPr>
                <w:rFonts w:hint="default" w:hAnsi="宋体" w:cs="宋体"/>
                <w:color w:val="000000"/>
                <w:sz w:val="18"/>
                <w:szCs w:val="18"/>
              </w:rPr>
            </w:pPr>
          </w:p>
        </w:tc>
      </w:tr>
      <w:tr w14:paraId="42778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20821D1">
            <w:pPr>
              <w:spacing w:beforeLines="0" w:afterLines="0"/>
              <w:jc w:val="center"/>
              <w:rPr>
                <w:rFonts w:hint="default"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57522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满意度指标</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BC10B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26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A91F70">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指标1：群众满意度</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1E9F3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B94E0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1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C1040A">
            <w:pPr>
              <w:spacing w:beforeLines="0" w:afterLines="0"/>
              <w:jc w:val="center"/>
              <w:rPr>
                <w:rFonts w:hint="default" w:hAnsi="宋体" w:cs="宋体"/>
                <w:color w:val="000000"/>
                <w:sz w:val="18"/>
                <w:szCs w:val="18"/>
              </w:rPr>
            </w:pPr>
          </w:p>
        </w:tc>
      </w:tr>
    </w:tbl>
    <w:p w14:paraId="415038AC">
      <w:pPr>
        <w:overflowPunct w:val="0"/>
        <w:topLinePunct/>
        <w:spacing w:beforeLines="0" w:afterLines="0" w:line="576" w:lineRule="exact"/>
        <w:jc w:val="center"/>
        <w:rPr>
          <w:rFonts w:hint="eastAsia" w:ascii="黑体" w:hAnsi="黑体" w:eastAsia="黑体"/>
          <w:color w:val="000000"/>
          <w:kern w:val="2"/>
          <w:sz w:val="44"/>
          <w:szCs w:val="24"/>
        </w:rPr>
      </w:pPr>
    </w:p>
    <w:p w14:paraId="6126BAEF">
      <w:pPr>
        <w:overflowPunct w:val="0"/>
        <w:topLinePunct/>
        <w:spacing w:beforeLines="0" w:afterLines="0" w:line="576" w:lineRule="exact"/>
        <w:jc w:val="center"/>
        <w:rPr>
          <w:rFonts w:hint="eastAsia" w:ascii="黑体" w:hAnsi="黑体" w:eastAsia="黑体"/>
          <w:color w:val="000000"/>
          <w:kern w:val="2"/>
          <w:sz w:val="44"/>
          <w:szCs w:val="24"/>
        </w:rPr>
      </w:pPr>
    </w:p>
    <w:p w14:paraId="3A3716EA">
      <w:pPr>
        <w:overflowPunct w:val="0"/>
        <w:topLinePunct/>
        <w:spacing w:beforeLines="0" w:afterLines="0" w:line="576" w:lineRule="exact"/>
        <w:jc w:val="both"/>
        <w:rPr>
          <w:rFonts w:hint="eastAsia" w:ascii="黑体" w:hAnsi="黑体" w:eastAsia="黑体"/>
          <w:color w:val="000000"/>
          <w:kern w:val="2"/>
          <w:sz w:val="44"/>
          <w:szCs w:val="24"/>
        </w:rPr>
      </w:pPr>
    </w:p>
    <w:tbl>
      <w:tblPr>
        <w:tblStyle w:val="11"/>
        <w:tblW w:w="92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960"/>
        <w:gridCol w:w="1035"/>
        <w:gridCol w:w="960"/>
        <w:gridCol w:w="1170"/>
        <w:gridCol w:w="705"/>
        <w:gridCol w:w="930"/>
        <w:gridCol w:w="1056"/>
        <w:gridCol w:w="1609"/>
        <w:gridCol w:w="37"/>
      </w:tblGrid>
      <w:tr w14:paraId="2A7F0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12" w:type="dxa"/>
            <w:gridSpan w:val="10"/>
            <w:tcBorders>
              <w:top w:val="nil"/>
              <w:left w:val="nil"/>
              <w:bottom w:val="nil"/>
              <w:right w:val="nil"/>
              <w:tl2br w:val="nil"/>
              <w:tr2bl w:val="nil"/>
            </w:tcBorders>
            <w:noWrap/>
            <w:vAlign w:val="center"/>
          </w:tcPr>
          <w:p w14:paraId="204DFD81">
            <w:pPr>
              <w:widowControl/>
              <w:spacing w:beforeLines="0" w:afterLines="0"/>
              <w:jc w:val="center"/>
              <w:textAlignment w:val="center"/>
              <w:rPr>
                <w:rFonts w:hint="default" w:hAnsi="宋体" w:cs="宋体"/>
                <w:color w:val="000000"/>
                <w:sz w:val="36"/>
                <w:szCs w:val="36"/>
              </w:rPr>
            </w:pPr>
            <w:r>
              <w:rPr>
                <w:rFonts w:hint="default" w:hAnsi="宋体" w:cs="宋体"/>
                <w:color w:val="000000"/>
                <w:sz w:val="32"/>
                <w:szCs w:val="32"/>
                <w:lang w:bidi="ar"/>
              </w:rPr>
              <w:t>关于拨付2022年度社区专职工作者考核资金项目支出绩效自评表</w:t>
            </w:r>
          </w:p>
        </w:tc>
      </w:tr>
      <w:tr w14:paraId="460DD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2" w:type="dxa"/>
            <w:gridSpan w:val="10"/>
            <w:tcBorders>
              <w:top w:val="nil"/>
              <w:left w:val="nil"/>
              <w:bottom w:val="nil"/>
              <w:right w:val="nil"/>
              <w:tl2br w:val="nil"/>
              <w:tr2bl w:val="nil"/>
            </w:tcBorders>
            <w:noWrap/>
            <w:vAlign w:val="center"/>
          </w:tcPr>
          <w:p w14:paraId="72A253BE">
            <w:pPr>
              <w:widowControl/>
              <w:spacing w:beforeLines="0" w:afterLines="0"/>
              <w:jc w:val="center"/>
              <w:textAlignment w:val="center"/>
              <w:rPr>
                <w:rFonts w:hint="default" w:hAnsi="宋体" w:cs="宋体"/>
                <w:color w:val="000000"/>
                <w:sz w:val="24"/>
                <w:szCs w:val="24"/>
              </w:rPr>
            </w:pPr>
            <w:r>
              <w:rPr>
                <w:rFonts w:hint="default" w:hAnsi="宋体" w:cs="宋体"/>
                <w:color w:val="000000"/>
                <w:sz w:val="24"/>
                <w:szCs w:val="24"/>
                <w:lang w:bidi="ar"/>
              </w:rPr>
              <w:t>(2023年度</w:t>
            </w:r>
            <w:r>
              <w:rPr>
                <w:rFonts w:hint="eastAsia" w:hAnsi="宋体" w:cs="宋体"/>
                <w:color w:val="000000"/>
                <w:sz w:val="24"/>
                <w:szCs w:val="24"/>
                <w:lang w:eastAsia="zh-CN" w:bidi="ar"/>
              </w:rPr>
              <w:t>）</w:t>
            </w:r>
          </w:p>
        </w:tc>
      </w:tr>
      <w:tr w14:paraId="41B59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7E585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750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F2718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关于拨付2022年度社区专职工作者考核资金</w:t>
            </w:r>
          </w:p>
        </w:tc>
      </w:tr>
      <w:tr w14:paraId="07845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6A6BA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387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DF6927">
            <w:pPr>
              <w:widowControl/>
              <w:spacing w:beforeLines="0" w:afterLines="0"/>
              <w:jc w:val="center"/>
              <w:textAlignment w:val="center"/>
              <w:rPr>
                <w:rFonts w:hint="default" w:hAnsi="宋体" w:cs="宋体"/>
                <w:color w:val="000000"/>
                <w:sz w:val="18"/>
                <w:szCs w:val="18"/>
              </w:rPr>
            </w:pPr>
            <w:r>
              <w:rPr>
                <w:rFonts w:hint="default" w:hAnsi="宋体" w:cs="宋体"/>
                <w:color w:val="000000"/>
                <w:sz w:val="16"/>
                <w:szCs w:val="16"/>
                <w:lang w:bidi="ar"/>
              </w:rPr>
              <w:t>广元市昭化区柏林沟镇人民政府</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8B4C6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70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63D8D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广元市昭化区柏林沟镇人民政府</w:t>
            </w:r>
          </w:p>
        </w:tc>
      </w:tr>
      <w:tr w14:paraId="11A09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10"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1B1833D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59F71B">
            <w:pPr>
              <w:spacing w:beforeLines="0" w:afterLines="0"/>
              <w:jc w:val="center"/>
              <w:rPr>
                <w:rFonts w:hint="default" w:hAnsi="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A20BA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5A7AC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8FA2C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6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80CA6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7748A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4D54AA2">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9A1B17">
            <w:pPr>
              <w:widowControl/>
              <w:spacing w:beforeLines="0" w:afterLines="0"/>
              <w:jc w:val="both"/>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80489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54EA3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2.3</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517CD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2.3</w:t>
            </w:r>
          </w:p>
        </w:tc>
        <w:tc>
          <w:tcPr>
            <w:tcW w:w="16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3234A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17E96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5E5658A">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84B86E">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（一）财政拨款小计</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2B132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94BD2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2.3</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5F2CE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2.3</w:t>
            </w:r>
          </w:p>
        </w:tc>
        <w:tc>
          <w:tcPr>
            <w:tcW w:w="16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04E1F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50189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D4E5DE2">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598B37">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1.一般公共预算</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AE84D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BFA1D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2.3</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2D897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2.3</w:t>
            </w:r>
          </w:p>
        </w:tc>
        <w:tc>
          <w:tcPr>
            <w:tcW w:w="16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323F3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48689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0131C4E">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6C73FA">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2.政府性基金</w:t>
            </w:r>
          </w:p>
        </w:tc>
        <w:tc>
          <w:tcPr>
            <w:tcW w:w="1170" w:type="dxa"/>
            <w:tcBorders>
              <w:top w:val="single" w:color="000000" w:sz="4" w:space="0"/>
              <w:left w:val="nil"/>
              <w:bottom w:val="single" w:color="000000" w:sz="4" w:space="0"/>
              <w:right w:val="single" w:color="000000" w:sz="4" w:space="0"/>
              <w:tl2br w:val="nil"/>
              <w:tr2bl w:val="nil"/>
            </w:tcBorders>
            <w:noWrap w:val="0"/>
            <w:vAlign w:val="center"/>
          </w:tcPr>
          <w:p w14:paraId="7AE0699F">
            <w:pPr>
              <w:spacing w:beforeLines="0" w:afterLines="0"/>
              <w:jc w:val="center"/>
              <w:rPr>
                <w:rFonts w:hint="eastAsia" w:ascii="楷体" w:hAnsi="楷体" w:eastAsia="楷体" w:cs="楷体"/>
                <w:color w:val="000000"/>
                <w:sz w:val="18"/>
                <w:szCs w:val="18"/>
              </w:rPr>
            </w:pPr>
          </w:p>
        </w:tc>
        <w:tc>
          <w:tcPr>
            <w:tcW w:w="1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61EC46">
            <w:pPr>
              <w:spacing w:beforeLines="0" w:afterLines="0"/>
              <w:jc w:val="center"/>
              <w:rPr>
                <w:rFonts w:hint="default" w:hAnsi="宋体" w:cs="宋体"/>
                <w:color w:val="000000"/>
                <w:sz w:val="18"/>
                <w:szCs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8BC2A5">
            <w:pPr>
              <w:spacing w:beforeLines="0" w:afterLines="0"/>
              <w:jc w:val="center"/>
              <w:rPr>
                <w:rFonts w:hint="default" w:hAnsi="宋体" w:cs="宋体"/>
                <w:color w:val="000000"/>
                <w:sz w:val="18"/>
                <w:szCs w:val="18"/>
              </w:rPr>
            </w:pPr>
          </w:p>
        </w:tc>
        <w:tc>
          <w:tcPr>
            <w:tcW w:w="16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BFA336">
            <w:pPr>
              <w:spacing w:beforeLines="0" w:afterLines="0"/>
              <w:jc w:val="center"/>
              <w:rPr>
                <w:rFonts w:hint="default" w:hAnsi="宋体" w:cs="宋体"/>
                <w:color w:val="000000"/>
                <w:sz w:val="18"/>
                <w:szCs w:val="18"/>
              </w:rPr>
            </w:pPr>
          </w:p>
        </w:tc>
      </w:tr>
      <w:tr w14:paraId="03756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E3A86E1">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F07330">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3.国有资本经营预算</w:t>
            </w:r>
          </w:p>
        </w:tc>
        <w:tc>
          <w:tcPr>
            <w:tcW w:w="1170" w:type="dxa"/>
            <w:tcBorders>
              <w:top w:val="single" w:color="000000" w:sz="4" w:space="0"/>
              <w:left w:val="nil"/>
              <w:bottom w:val="single" w:color="000000" w:sz="4" w:space="0"/>
              <w:right w:val="single" w:color="000000" w:sz="4" w:space="0"/>
              <w:tl2br w:val="nil"/>
              <w:tr2bl w:val="nil"/>
            </w:tcBorders>
            <w:noWrap w:val="0"/>
            <w:vAlign w:val="center"/>
          </w:tcPr>
          <w:p w14:paraId="4F54A579">
            <w:pPr>
              <w:spacing w:beforeLines="0" w:afterLines="0"/>
              <w:jc w:val="center"/>
              <w:rPr>
                <w:rFonts w:hint="eastAsia" w:ascii="楷体" w:hAnsi="楷体" w:eastAsia="楷体" w:cs="楷体"/>
                <w:color w:val="000000"/>
                <w:sz w:val="18"/>
                <w:szCs w:val="18"/>
              </w:rPr>
            </w:pPr>
          </w:p>
        </w:tc>
        <w:tc>
          <w:tcPr>
            <w:tcW w:w="1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15ECBB">
            <w:pPr>
              <w:spacing w:beforeLines="0" w:afterLines="0"/>
              <w:jc w:val="center"/>
              <w:rPr>
                <w:rFonts w:hint="default" w:hAnsi="宋体" w:cs="宋体"/>
                <w:color w:val="000000"/>
                <w:sz w:val="18"/>
                <w:szCs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CA4FA8">
            <w:pPr>
              <w:spacing w:beforeLines="0" w:afterLines="0"/>
              <w:jc w:val="center"/>
              <w:rPr>
                <w:rFonts w:hint="default" w:hAnsi="宋体" w:cs="宋体"/>
                <w:color w:val="000000"/>
                <w:sz w:val="18"/>
                <w:szCs w:val="18"/>
              </w:rPr>
            </w:pPr>
          </w:p>
        </w:tc>
        <w:tc>
          <w:tcPr>
            <w:tcW w:w="16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7D7609">
            <w:pPr>
              <w:spacing w:beforeLines="0" w:afterLines="0"/>
              <w:jc w:val="center"/>
              <w:rPr>
                <w:rFonts w:hint="default" w:hAnsi="宋体" w:cs="宋体"/>
                <w:color w:val="000000"/>
                <w:sz w:val="18"/>
                <w:szCs w:val="18"/>
              </w:rPr>
            </w:pPr>
          </w:p>
        </w:tc>
      </w:tr>
      <w:tr w14:paraId="061F1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90E2A81">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D15D20">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4.社保基金</w:t>
            </w:r>
          </w:p>
        </w:tc>
        <w:tc>
          <w:tcPr>
            <w:tcW w:w="1170" w:type="dxa"/>
            <w:tcBorders>
              <w:top w:val="single" w:color="000000" w:sz="4" w:space="0"/>
              <w:left w:val="nil"/>
              <w:bottom w:val="single" w:color="000000" w:sz="4" w:space="0"/>
              <w:right w:val="single" w:color="000000" w:sz="4" w:space="0"/>
              <w:tl2br w:val="nil"/>
              <w:tr2bl w:val="nil"/>
            </w:tcBorders>
            <w:noWrap w:val="0"/>
            <w:vAlign w:val="center"/>
          </w:tcPr>
          <w:p w14:paraId="794DDC9E">
            <w:pPr>
              <w:spacing w:beforeLines="0" w:afterLines="0"/>
              <w:jc w:val="center"/>
              <w:rPr>
                <w:rFonts w:hint="eastAsia" w:ascii="楷体" w:hAnsi="楷体" w:eastAsia="楷体" w:cs="楷体"/>
                <w:color w:val="000000"/>
                <w:sz w:val="18"/>
                <w:szCs w:val="18"/>
              </w:rPr>
            </w:pPr>
          </w:p>
        </w:tc>
        <w:tc>
          <w:tcPr>
            <w:tcW w:w="1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11DF8B">
            <w:pPr>
              <w:spacing w:beforeLines="0" w:afterLines="0"/>
              <w:jc w:val="center"/>
              <w:rPr>
                <w:rFonts w:hint="default" w:hAnsi="宋体" w:cs="宋体"/>
                <w:color w:val="000000"/>
                <w:sz w:val="18"/>
                <w:szCs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A9009F">
            <w:pPr>
              <w:spacing w:beforeLines="0" w:afterLines="0"/>
              <w:jc w:val="center"/>
              <w:rPr>
                <w:rFonts w:hint="default" w:hAnsi="宋体" w:cs="宋体"/>
                <w:color w:val="000000"/>
                <w:sz w:val="18"/>
                <w:szCs w:val="18"/>
              </w:rPr>
            </w:pPr>
          </w:p>
        </w:tc>
        <w:tc>
          <w:tcPr>
            <w:tcW w:w="16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728D50">
            <w:pPr>
              <w:spacing w:beforeLines="0" w:afterLines="0"/>
              <w:jc w:val="center"/>
              <w:rPr>
                <w:rFonts w:hint="default" w:hAnsi="宋体" w:cs="宋体"/>
                <w:color w:val="000000"/>
                <w:sz w:val="18"/>
                <w:szCs w:val="18"/>
              </w:rPr>
            </w:pPr>
          </w:p>
        </w:tc>
      </w:tr>
      <w:tr w14:paraId="77729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D90C634">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59BB93">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（二）其他资金</w:t>
            </w:r>
          </w:p>
        </w:tc>
        <w:tc>
          <w:tcPr>
            <w:tcW w:w="1170" w:type="dxa"/>
            <w:tcBorders>
              <w:top w:val="single" w:color="000000" w:sz="4" w:space="0"/>
              <w:left w:val="nil"/>
              <w:bottom w:val="single" w:color="000000" w:sz="4" w:space="0"/>
              <w:right w:val="single" w:color="000000" w:sz="4" w:space="0"/>
              <w:tl2br w:val="nil"/>
              <w:tr2bl w:val="nil"/>
            </w:tcBorders>
            <w:noWrap w:val="0"/>
            <w:vAlign w:val="center"/>
          </w:tcPr>
          <w:p w14:paraId="428DE935">
            <w:pPr>
              <w:spacing w:beforeLines="0" w:afterLines="0"/>
              <w:jc w:val="center"/>
              <w:rPr>
                <w:rFonts w:hint="eastAsia" w:ascii="楷体" w:hAnsi="楷体" w:eastAsia="楷体" w:cs="楷体"/>
                <w:color w:val="000000"/>
                <w:sz w:val="18"/>
                <w:szCs w:val="18"/>
              </w:rPr>
            </w:pPr>
          </w:p>
        </w:tc>
        <w:tc>
          <w:tcPr>
            <w:tcW w:w="1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1A0B58">
            <w:pPr>
              <w:spacing w:beforeLines="0" w:afterLines="0"/>
              <w:jc w:val="center"/>
              <w:rPr>
                <w:rFonts w:hint="default" w:hAnsi="宋体" w:cs="宋体"/>
                <w:color w:val="000000"/>
                <w:sz w:val="18"/>
                <w:szCs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F8E6EE">
            <w:pPr>
              <w:spacing w:beforeLines="0" w:afterLines="0"/>
              <w:jc w:val="center"/>
              <w:rPr>
                <w:rFonts w:hint="default" w:hAnsi="宋体" w:cs="宋体"/>
                <w:color w:val="000000"/>
                <w:sz w:val="18"/>
                <w:szCs w:val="18"/>
              </w:rPr>
            </w:pPr>
          </w:p>
        </w:tc>
        <w:tc>
          <w:tcPr>
            <w:tcW w:w="16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A31C61">
            <w:pPr>
              <w:spacing w:beforeLines="0" w:afterLines="0"/>
              <w:jc w:val="center"/>
              <w:rPr>
                <w:rFonts w:hint="default" w:hAnsi="宋体" w:cs="宋体"/>
                <w:color w:val="000000"/>
                <w:sz w:val="18"/>
                <w:szCs w:val="18"/>
              </w:rPr>
            </w:pPr>
          </w:p>
        </w:tc>
      </w:tr>
      <w:tr w14:paraId="1A800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3CAFC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576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7A3AE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270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7EFC0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实际完成情况</w:t>
            </w:r>
          </w:p>
        </w:tc>
      </w:tr>
      <w:tr w14:paraId="20E63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102773">
            <w:pPr>
              <w:spacing w:beforeLines="0" w:afterLines="0"/>
              <w:jc w:val="center"/>
              <w:rPr>
                <w:rFonts w:hint="default" w:hAnsi="宋体" w:cs="宋体"/>
                <w:color w:val="000000"/>
                <w:sz w:val="18"/>
                <w:szCs w:val="18"/>
              </w:rPr>
            </w:pPr>
          </w:p>
        </w:tc>
        <w:tc>
          <w:tcPr>
            <w:tcW w:w="5760"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14:paraId="684A49E1">
            <w:pPr>
              <w:widowControl/>
              <w:spacing w:beforeLines="0" w:afterLines="0"/>
              <w:textAlignment w:val="top"/>
              <w:rPr>
                <w:rFonts w:hint="default" w:hAnsi="宋体" w:cs="宋体"/>
                <w:color w:val="000000"/>
                <w:sz w:val="18"/>
                <w:szCs w:val="18"/>
              </w:rPr>
            </w:pPr>
            <w:r>
              <w:rPr>
                <w:rFonts w:hint="default" w:hAnsi="宋体" w:cs="宋体"/>
                <w:color w:val="000000"/>
                <w:sz w:val="18"/>
                <w:szCs w:val="18"/>
                <w:lang w:bidi="ar"/>
              </w:rPr>
              <w:t>用于2023年我镇6名社区专职工作者考核资金，有利于充分调动社区专职工作者的工作积极性、主动性、创造性，促进我镇经济建设和社会各项事业又好又快发展，确保党委、政府政令畅通和年初制定的各项目标任务圆满完成。</w:t>
            </w:r>
          </w:p>
        </w:tc>
        <w:tc>
          <w:tcPr>
            <w:tcW w:w="270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B299E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全部完成</w:t>
            </w:r>
          </w:p>
        </w:tc>
      </w:tr>
      <w:tr w14:paraId="06142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16B265E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绩效指标</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943C2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F8E2C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28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F85C6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930" w:type="dxa"/>
            <w:tcBorders>
              <w:top w:val="single" w:color="000000" w:sz="4" w:space="0"/>
              <w:left w:val="single" w:color="000000" w:sz="4" w:space="0"/>
              <w:bottom w:val="nil"/>
              <w:right w:val="single" w:color="000000" w:sz="4" w:space="0"/>
              <w:tl2br w:val="nil"/>
              <w:tr2bl w:val="nil"/>
            </w:tcBorders>
            <w:noWrap w:val="0"/>
            <w:vAlign w:val="center"/>
          </w:tcPr>
          <w:p w14:paraId="255D580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056" w:type="dxa"/>
            <w:tcBorders>
              <w:top w:val="single" w:color="000000" w:sz="4" w:space="0"/>
              <w:left w:val="single" w:color="000000" w:sz="4" w:space="0"/>
              <w:bottom w:val="single" w:color="000000" w:sz="4" w:space="0"/>
              <w:right w:val="nil"/>
              <w:tl2br w:val="nil"/>
              <w:tr2bl w:val="nil"/>
            </w:tcBorders>
            <w:noWrap w:val="0"/>
            <w:vAlign w:val="center"/>
          </w:tcPr>
          <w:p w14:paraId="3483D15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646" w:type="dxa"/>
            <w:gridSpan w:val="2"/>
            <w:tcBorders>
              <w:top w:val="nil"/>
              <w:left w:val="single" w:color="000000" w:sz="4" w:space="0"/>
              <w:bottom w:val="single" w:color="000000" w:sz="4" w:space="0"/>
              <w:right w:val="single" w:color="000000" w:sz="4" w:space="0"/>
              <w:tl2br w:val="nil"/>
              <w:tr2bl w:val="nil"/>
            </w:tcBorders>
            <w:noWrap w:val="0"/>
            <w:vAlign w:val="center"/>
          </w:tcPr>
          <w:p w14:paraId="3BBB858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18717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D01BB60">
            <w:pPr>
              <w:spacing w:beforeLines="0" w:afterLines="0"/>
              <w:jc w:val="center"/>
              <w:rPr>
                <w:rFonts w:hint="default" w:hAnsi="宋体" w:cs="宋体"/>
                <w:color w:val="000000"/>
                <w:sz w:val="18"/>
                <w:szCs w:val="18"/>
              </w:rPr>
            </w:pPr>
          </w:p>
        </w:tc>
        <w:tc>
          <w:tcPr>
            <w:tcW w:w="960" w:type="dxa"/>
            <w:vMerge w:val="restart"/>
            <w:tcBorders>
              <w:top w:val="single" w:color="000000" w:sz="4" w:space="0"/>
              <w:left w:val="single" w:color="000000" w:sz="4" w:space="0"/>
              <w:bottom w:val="nil"/>
              <w:right w:val="single" w:color="000000" w:sz="4" w:space="0"/>
              <w:tl2br w:val="nil"/>
              <w:tr2bl w:val="nil"/>
            </w:tcBorders>
            <w:noWrap w:val="0"/>
            <w:vAlign w:val="center"/>
          </w:tcPr>
          <w:p w14:paraId="732DD57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035" w:type="dxa"/>
            <w:vMerge w:val="restart"/>
            <w:tcBorders>
              <w:top w:val="single" w:color="000000" w:sz="4" w:space="0"/>
              <w:left w:val="single" w:color="000000" w:sz="4" w:space="0"/>
              <w:bottom w:val="nil"/>
              <w:right w:val="single" w:color="000000" w:sz="4" w:space="0"/>
              <w:tl2br w:val="nil"/>
              <w:tr2bl w:val="nil"/>
            </w:tcBorders>
            <w:noWrap w:val="0"/>
            <w:vAlign w:val="center"/>
          </w:tcPr>
          <w:p w14:paraId="6B9A5FF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28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DF76E7">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指标1：涉及人数</w:t>
            </w:r>
          </w:p>
        </w:tc>
        <w:tc>
          <w:tcPr>
            <w:tcW w:w="930" w:type="dxa"/>
            <w:tcBorders>
              <w:top w:val="single" w:color="000000" w:sz="4" w:space="0"/>
              <w:left w:val="single" w:color="000000" w:sz="4" w:space="0"/>
              <w:bottom w:val="nil"/>
              <w:right w:val="single" w:color="000000" w:sz="4" w:space="0"/>
              <w:tl2br w:val="nil"/>
              <w:tr2bl w:val="nil"/>
            </w:tcBorders>
            <w:noWrap w:val="0"/>
            <w:vAlign w:val="center"/>
          </w:tcPr>
          <w:p w14:paraId="225A75F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6人</w:t>
            </w:r>
          </w:p>
        </w:tc>
        <w:tc>
          <w:tcPr>
            <w:tcW w:w="1056" w:type="dxa"/>
            <w:tcBorders>
              <w:top w:val="single" w:color="000000" w:sz="4" w:space="0"/>
              <w:left w:val="single" w:color="000000" w:sz="4" w:space="0"/>
              <w:bottom w:val="nil"/>
              <w:right w:val="nil"/>
              <w:tl2br w:val="nil"/>
              <w:tr2bl w:val="nil"/>
            </w:tcBorders>
            <w:noWrap w:val="0"/>
            <w:vAlign w:val="center"/>
          </w:tcPr>
          <w:p w14:paraId="12BC7E6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6人</w:t>
            </w:r>
          </w:p>
        </w:tc>
        <w:tc>
          <w:tcPr>
            <w:tcW w:w="16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5C47F0">
            <w:pPr>
              <w:spacing w:beforeLines="0" w:afterLines="0"/>
              <w:jc w:val="center"/>
              <w:rPr>
                <w:rFonts w:hint="default" w:hAnsi="宋体" w:cs="宋体"/>
                <w:color w:val="000000"/>
                <w:sz w:val="18"/>
                <w:szCs w:val="18"/>
              </w:rPr>
            </w:pPr>
          </w:p>
        </w:tc>
      </w:tr>
      <w:tr w14:paraId="125FE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BBDC6D4">
            <w:pPr>
              <w:spacing w:beforeLines="0" w:afterLines="0"/>
              <w:jc w:val="center"/>
              <w:rPr>
                <w:rFonts w:hint="default" w:hAnsi="宋体" w:cs="宋体"/>
                <w:color w:val="000000"/>
                <w:sz w:val="18"/>
                <w:szCs w:val="18"/>
              </w:rPr>
            </w:pPr>
          </w:p>
        </w:tc>
        <w:tc>
          <w:tcPr>
            <w:tcW w:w="960" w:type="dxa"/>
            <w:vMerge w:val="continue"/>
            <w:tcBorders>
              <w:top w:val="single" w:color="000000" w:sz="4" w:space="0"/>
              <w:left w:val="single" w:color="000000" w:sz="4" w:space="0"/>
              <w:bottom w:val="nil"/>
              <w:right w:val="single" w:color="000000" w:sz="4" w:space="0"/>
              <w:tl2br w:val="nil"/>
              <w:tr2bl w:val="nil"/>
            </w:tcBorders>
            <w:noWrap w:val="0"/>
            <w:vAlign w:val="center"/>
          </w:tcPr>
          <w:p w14:paraId="00AEDE37">
            <w:pPr>
              <w:spacing w:beforeLines="0" w:afterLines="0"/>
              <w:jc w:val="center"/>
              <w:rPr>
                <w:rFonts w:hint="default" w:hAnsi="宋体" w:cs="宋体"/>
                <w:color w:val="000000"/>
                <w:sz w:val="18"/>
                <w:szCs w:val="18"/>
              </w:rPr>
            </w:pPr>
          </w:p>
        </w:tc>
        <w:tc>
          <w:tcPr>
            <w:tcW w:w="1035" w:type="dxa"/>
            <w:vMerge w:val="continue"/>
            <w:tcBorders>
              <w:top w:val="single" w:color="000000" w:sz="4" w:space="0"/>
              <w:left w:val="single" w:color="000000" w:sz="4" w:space="0"/>
              <w:bottom w:val="nil"/>
              <w:right w:val="single" w:color="000000" w:sz="4" w:space="0"/>
              <w:tl2br w:val="nil"/>
              <w:tr2bl w:val="nil"/>
            </w:tcBorders>
            <w:noWrap w:val="0"/>
            <w:vAlign w:val="center"/>
          </w:tcPr>
          <w:p w14:paraId="1E8A4314">
            <w:pPr>
              <w:spacing w:beforeLines="0" w:afterLines="0"/>
              <w:jc w:val="center"/>
              <w:rPr>
                <w:rFonts w:hint="default" w:hAnsi="宋体" w:cs="宋体"/>
                <w:color w:val="000000"/>
                <w:sz w:val="18"/>
                <w:szCs w:val="18"/>
              </w:rPr>
            </w:pPr>
          </w:p>
        </w:tc>
        <w:tc>
          <w:tcPr>
            <w:tcW w:w="28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C62C72">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指标2：资金发放（缴纳）覆盖率</w:t>
            </w:r>
          </w:p>
        </w:tc>
        <w:tc>
          <w:tcPr>
            <w:tcW w:w="930" w:type="dxa"/>
            <w:tcBorders>
              <w:top w:val="single" w:color="000000" w:sz="4" w:space="0"/>
              <w:left w:val="single" w:color="000000" w:sz="4" w:space="0"/>
              <w:bottom w:val="nil"/>
              <w:right w:val="single" w:color="000000" w:sz="4" w:space="0"/>
              <w:tl2br w:val="nil"/>
              <w:tr2bl w:val="nil"/>
            </w:tcBorders>
            <w:noWrap w:val="0"/>
            <w:vAlign w:val="center"/>
          </w:tcPr>
          <w:p w14:paraId="63FDDD7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056" w:type="dxa"/>
            <w:tcBorders>
              <w:top w:val="single" w:color="000000" w:sz="4" w:space="0"/>
              <w:left w:val="single" w:color="000000" w:sz="4" w:space="0"/>
              <w:bottom w:val="nil"/>
              <w:right w:val="nil"/>
              <w:tl2br w:val="nil"/>
              <w:tr2bl w:val="nil"/>
            </w:tcBorders>
            <w:noWrap w:val="0"/>
            <w:vAlign w:val="center"/>
          </w:tcPr>
          <w:p w14:paraId="4191FE3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6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9E53E9">
            <w:pPr>
              <w:spacing w:beforeLines="0" w:afterLines="0"/>
              <w:jc w:val="center"/>
              <w:rPr>
                <w:rFonts w:hint="default" w:hAnsi="宋体" w:cs="宋体"/>
                <w:color w:val="000000"/>
                <w:sz w:val="18"/>
                <w:szCs w:val="18"/>
              </w:rPr>
            </w:pPr>
          </w:p>
        </w:tc>
      </w:tr>
      <w:tr w14:paraId="52D86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A01BCF3">
            <w:pPr>
              <w:spacing w:beforeLines="0" w:afterLines="0"/>
              <w:jc w:val="center"/>
              <w:rPr>
                <w:rFonts w:hint="default" w:hAnsi="宋体" w:cs="宋体"/>
                <w:color w:val="000000"/>
                <w:sz w:val="18"/>
                <w:szCs w:val="18"/>
              </w:rPr>
            </w:pPr>
          </w:p>
        </w:tc>
        <w:tc>
          <w:tcPr>
            <w:tcW w:w="960" w:type="dxa"/>
            <w:vMerge w:val="continue"/>
            <w:tcBorders>
              <w:top w:val="single" w:color="000000" w:sz="4" w:space="0"/>
              <w:left w:val="single" w:color="000000" w:sz="4" w:space="0"/>
              <w:bottom w:val="nil"/>
              <w:right w:val="single" w:color="000000" w:sz="4" w:space="0"/>
              <w:tl2br w:val="nil"/>
              <w:tr2bl w:val="nil"/>
            </w:tcBorders>
            <w:noWrap w:val="0"/>
            <w:vAlign w:val="center"/>
          </w:tcPr>
          <w:p w14:paraId="1351C14C">
            <w:pPr>
              <w:spacing w:beforeLines="0" w:afterLines="0"/>
              <w:jc w:val="center"/>
              <w:rPr>
                <w:rFonts w:hint="default" w:hAnsi="宋体" w:cs="宋体"/>
                <w:color w:val="000000"/>
                <w:sz w:val="18"/>
                <w:szCs w:val="18"/>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BA52C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28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B997B4">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指标1：资金使用合规性</w:t>
            </w:r>
          </w:p>
        </w:tc>
        <w:tc>
          <w:tcPr>
            <w:tcW w:w="930" w:type="dxa"/>
            <w:tcBorders>
              <w:top w:val="single" w:color="000000" w:sz="4" w:space="0"/>
              <w:left w:val="single" w:color="000000" w:sz="4" w:space="0"/>
              <w:bottom w:val="nil"/>
              <w:right w:val="single" w:color="000000" w:sz="4" w:space="0"/>
              <w:tl2br w:val="nil"/>
              <w:tr2bl w:val="nil"/>
            </w:tcBorders>
            <w:noWrap w:val="0"/>
            <w:vAlign w:val="center"/>
          </w:tcPr>
          <w:p w14:paraId="1A94A1F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056" w:type="dxa"/>
            <w:tcBorders>
              <w:top w:val="single" w:color="000000" w:sz="4" w:space="0"/>
              <w:left w:val="single" w:color="000000" w:sz="4" w:space="0"/>
              <w:bottom w:val="nil"/>
              <w:right w:val="nil"/>
              <w:tl2br w:val="nil"/>
              <w:tr2bl w:val="nil"/>
            </w:tcBorders>
            <w:noWrap w:val="0"/>
            <w:vAlign w:val="center"/>
          </w:tcPr>
          <w:p w14:paraId="1789EFC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6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699E6A">
            <w:pPr>
              <w:spacing w:beforeLines="0" w:afterLines="0"/>
              <w:jc w:val="center"/>
              <w:rPr>
                <w:rFonts w:hint="default" w:hAnsi="宋体" w:cs="宋体"/>
                <w:color w:val="000000"/>
                <w:sz w:val="18"/>
                <w:szCs w:val="18"/>
              </w:rPr>
            </w:pPr>
          </w:p>
        </w:tc>
      </w:tr>
      <w:tr w14:paraId="281DF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9FA8A9B">
            <w:pPr>
              <w:spacing w:beforeLines="0" w:afterLines="0"/>
              <w:jc w:val="center"/>
              <w:rPr>
                <w:rFonts w:hint="default" w:hAnsi="宋体" w:cs="宋体"/>
                <w:color w:val="000000"/>
                <w:sz w:val="18"/>
                <w:szCs w:val="18"/>
              </w:rPr>
            </w:pPr>
          </w:p>
        </w:tc>
        <w:tc>
          <w:tcPr>
            <w:tcW w:w="960" w:type="dxa"/>
            <w:vMerge w:val="continue"/>
            <w:tcBorders>
              <w:top w:val="single" w:color="000000" w:sz="4" w:space="0"/>
              <w:left w:val="single" w:color="000000" w:sz="4" w:space="0"/>
              <w:bottom w:val="nil"/>
              <w:right w:val="single" w:color="000000" w:sz="4" w:space="0"/>
              <w:tl2br w:val="nil"/>
              <w:tr2bl w:val="nil"/>
            </w:tcBorders>
            <w:noWrap w:val="0"/>
            <w:vAlign w:val="center"/>
          </w:tcPr>
          <w:p w14:paraId="30222E30">
            <w:pPr>
              <w:spacing w:beforeLines="0" w:afterLines="0"/>
              <w:jc w:val="center"/>
              <w:rPr>
                <w:rFonts w:hint="default" w:hAnsi="宋体" w:cs="宋体"/>
                <w:color w:val="000000"/>
                <w:sz w:val="18"/>
                <w:szCs w:val="18"/>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18044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28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A823AD">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指标1：资金兑付及时性</w:t>
            </w:r>
          </w:p>
        </w:tc>
        <w:tc>
          <w:tcPr>
            <w:tcW w:w="930" w:type="dxa"/>
            <w:tcBorders>
              <w:top w:val="single" w:color="000000" w:sz="4" w:space="0"/>
              <w:left w:val="single" w:color="000000" w:sz="4" w:space="0"/>
              <w:bottom w:val="nil"/>
              <w:right w:val="single" w:color="000000" w:sz="4" w:space="0"/>
              <w:tl2br w:val="nil"/>
              <w:tr2bl w:val="nil"/>
            </w:tcBorders>
            <w:noWrap w:val="0"/>
            <w:vAlign w:val="center"/>
          </w:tcPr>
          <w:p w14:paraId="7205599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056" w:type="dxa"/>
            <w:tcBorders>
              <w:top w:val="single" w:color="000000" w:sz="4" w:space="0"/>
              <w:left w:val="single" w:color="000000" w:sz="4" w:space="0"/>
              <w:bottom w:val="nil"/>
              <w:right w:val="nil"/>
              <w:tl2br w:val="nil"/>
              <w:tr2bl w:val="nil"/>
            </w:tcBorders>
            <w:noWrap w:val="0"/>
            <w:vAlign w:val="center"/>
          </w:tcPr>
          <w:p w14:paraId="1C8CB04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6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2668A3">
            <w:pPr>
              <w:spacing w:beforeLines="0" w:afterLines="0"/>
              <w:jc w:val="center"/>
              <w:rPr>
                <w:rFonts w:hint="default" w:hAnsi="宋体" w:cs="宋体"/>
                <w:color w:val="000000"/>
                <w:sz w:val="18"/>
                <w:szCs w:val="18"/>
              </w:rPr>
            </w:pPr>
          </w:p>
        </w:tc>
      </w:tr>
      <w:tr w14:paraId="10026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BCC92A3">
            <w:pPr>
              <w:spacing w:beforeLines="0" w:afterLines="0"/>
              <w:jc w:val="center"/>
              <w:rPr>
                <w:rFonts w:hint="default" w:hAnsi="宋体" w:cs="宋体"/>
                <w:color w:val="000000"/>
                <w:sz w:val="18"/>
                <w:szCs w:val="18"/>
              </w:rPr>
            </w:pPr>
          </w:p>
        </w:tc>
        <w:tc>
          <w:tcPr>
            <w:tcW w:w="960" w:type="dxa"/>
            <w:vMerge w:val="continue"/>
            <w:tcBorders>
              <w:top w:val="single" w:color="000000" w:sz="4" w:space="0"/>
              <w:left w:val="single" w:color="000000" w:sz="4" w:space="0"/>
              <w:bottom w:val="nil"/>
              <w:right w:val="single" w:color="000000" w:sz="4" w:space="0"/>
              <w:tl2br w:val="nil"/>
              <w:tr2bl w:val="nil"/>
            </w:tcBorders>
            <w:noWrap w:val="0"/>
            <w:vAlign w:val="center"/>
          </w:tcPr>
          <w:p w14:paraId="72407F8C">
            <w:pPr>
              <w:spacing w:beforeLines="0" w:afterLines="0"/>
              <w:jc w:val="center"/>
              <w:rPr>
                <w:rFonts w:hint="default" w:hAnsi="宋体" w:cs="宋体"/>
                <w:color w:val="000000"/>
                <w:sz w:val="18"/>
                <w:szCs w:val="18"/>
              </w:rPr>
            </w:pPr>
          </w:p>
        </w:tc>
        <w:tc>
          <w:tcPr>
            <w:tcW w:w="1035" w:type="dxa"/>
            <w:tcBorders>
              <w:top w:val="single" w:color="000000" w:sz="4" w:space="0"/>
              <w:left w:val="single" w:color="000000" w:sz="4" w:space="0"/>
              <w:bottom w:val="nil"/>
              <w:right w:val="single" w:color="000000" w:sz="4" w:space="0"/>
              <w:tl2br w:val="nil"/>
              <w:tr2bl w:val="nil"/>
            </w:tcBorders>
            <w:noWrap w:val="0"/>
            <w:vAlign w:val="center"/>
          </w:tcPr>
          <w:p w14:paraId="48B62F8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社会效益指标</w:t>
            </w:r>
          </w:p>
        </w:tc>
        <w:tc>
          <w:tcPr>
            <w:tcW w:w="28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3688D9">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指标1：干部工作积极性</w:t>
            </w:r>
          </w:p>
        </w:tc>
        <w:tc>
          <w:tcPr>
            <w:tcW w:w="930" w:type="dxa"/>
            <w:tcBorders>
              <w:top w:val="single" w:color="000000" w:sz="4" w:space="0"/>
              <w:left w:val="single" w:color="000000" w:sz="4" w:space="0"/>
              <w:bottom w:val="nil"/>
              <w:right w:val="single" w:color="000000" w:sz="4" w:space="0"/>
              <w:tl2br w:val="nil"/>
              <w:tr2bl w:val="nil"/>
            </w:tcBorders>
            <w:noWrap w:val="0"/>
            <w:vAlign w:val="center"/>
          </w:tcPr>
          <w:p w14:paraId="29654A4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1056" w:type="dxa"/>
            <w:tcBorders>
              <w:top w:val="single" w:color="000000" w:sz="4" w:space="0"/>
              <w:left w:val="single" w:color="000000" w:sz="4" w:space="0"/>
              <w:bottom w:val="nil"/>
              <w:right w:val="nil"/>
              <w:tl2br w:val="nil"/>
              <w:tr2bl w:val="nil"/>
            </w:tcBorders>
            <w:noWrap w:val="0"/>
            <w:vAlign w:val="center"/>
          </w:tcPr>
          <w:p w14:paraId="251F59F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16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58BE28">
            <w:pPr>
              <w:spacing w:beforeLines="0" w:afterLines="0"/>
              <w:jc w:val="center"/>
              <w:rPr>
                <w:rFonts w:hint="default" w:hAnsi="宋体" w:cs="宋体"/>
                <w:color w:val="000000"/>
                <w:sz w:val="18"/>
                <w:szCs w:val="18"/>
              </w:rPr>
            </w:pPr>
          </w:p>
        </w:tc>
      </w:tr>
      <w:tr w14:paraId="3C298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AA3AE07">
            <w:pPr>
              <w:spacing w:beforeLines="0" w:afterLines="0"/>
              <w:jc w:val="center"/>
              <w:rPr>
                <w:rFonts w:hint="default"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72330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满意度指标</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9BA9B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28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23B403">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指标1：社区干部满意度</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D62D8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E34ED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16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605D03">
            <w:pPr>
              <w:spacing w:beforeLines="0" w:afterLines="0"/>
              <w:jc w:val="center"/>
              <w:rPr>
                <w:rFonts w:hint="default" w:hAnsi="宋体" w:cs="宋体"/>
                <w:color w:val="000000"/>
                <w:sz w:val="18"/>
                <w:szCs w:val="18"/>
              </w:rPr>
            </w:pPr>
          </w:p>
        </w:tc>
      </w:tr>
      <w:tr w14:paraId="04441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 w:type="dxa"/>
          <w:trHeight w:val="304" w:hRule="atLeast"/>
        </w:trPr>
        <w:tc>
          <w:tcPr>
            <w:tcW w:w="9175" w:type="dxa"/>
            <w:gridSpan w:val="9"/>
            <w:tcBorders>
              <w:top w:val="nil"/>
              <w:left w:val="nil"/>
              <w:bottom w:val="nil"/>
              <w:right w:val="nil"/>
              <w:tl2br w:val="nil"/>
              <w:tr2bl w:val="nil"/>
            </w:tcBorders>
            <w:noWrap/>
            <w:vAlign w:val="center"/>
          </w:tcPr>
          <w:p w14:paraId="61BDEE1D">
            <w:pPr>
              <w:widowControl/>
              <w:spacing w:beforeLines="0" w:afterLines="0"/>
              <w:jc w:val="center"/>
              <w:textAlignment w:val="center"/>
              <w:rPr>
                <w:rFonts w:hint="default" w:hAnsi="宋体" w:cs="宋体"/>
                <w:color w:val="000000"/>
                <w:sz w:val="36"/>
                <w:szCs w:val="36"/>
              </w:rPr>
            </w:pPr>
            <w:r>
              <w:rPr>
                <w:rFonts w:hint="default" w:hAnsi="宋体" w:cs="宋体"/>
                <w:color w:val="000000"/>
                <w:sz w:val="32"/>
                <w:szCs w:val="32"/>
                <w:lang w:bidi="ar"/>
              </w:rPr>
              <w:t>2023年社区专职工作者单位部分公积金项目支出绩效自评表</w:t>
            </w:r>
          </w:p>
        </w:tc>
      </w:tr>
      <w:tr w14:paraId="3CC68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 w:type="dxa"/>
          <w:trHeight w:val="285" w:hRule="atLeast"/>
        </w:trPr>
        <w:tc>
          <w:tcPr>
            <w:tcW w:w="9175" w:type="dxa"/>
            <w:gridSpan w:val="9"/>
            <w:tcBorders>
              <w:top w:val="nil"/>
              <w:left w:val="nil"/>
              <w:bottom w:val="nil"/>
              <w:right w:val="nil"/>
              <w:tl2br w:val="nil"/>
              <w:tr2bl w:val="nil"/>
            </w:tcBorders>
            <w:noWrap/>
            <w:vAlign w:val="center"/>
          </w:tcPr>
          <w:p w14:paraId="6AFDF00F">
            <w:pPr>
              <w:widowControl/>
              <w:spacing w:beforeLines="0" w:afterLines="0"/>
              <w:jc w:val="center"/>
              <w:textAlignment w:val="center"/>
              <w:rPr>
                <w:rFonts w:hint="default" w:hAnsi="宋体" w:cs="宋体"/>
                <w:color w:val="000000"/>
                <w:sz w:val="24"/>
                <w:szCs w:val="24"/>
              </w:rPr>
            </w:pPr>
            <w:r>
              <w:rPr>
                <w:rFonts w:hint="default" w:hAnsi="宋体" w:cs="宋体"/>
                <w:color w:val="000000"/>
                <w:sz w:val="24"/>
                <w:szCs w:val="24"/>
                <w:lang w:bidi="ar"/>
              </w:rPr>
              <w:t>(2023年度</w:t>
            </w:r>
            <w:r>
              <w:rPr>
                <w:rFonts w:hint="eastAsia" w:hAnsi="宋体" w:cs="宋体"/>
                <w:color w:val="000000"/>
                <w:sz w:val="24"/>
                <w:szCs w:val="24"/>
                <w:lang w:eastAsia="zh-CN" w:bidi="ar"/>
              </w:rPr>
              <w:t>）</w:t>
            </w:r>
          </w:p>
        </w:tc>
      </w:tr>
      <w:tr w14:paraId="46399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 w:type="dxa"/>
          <w:trHeight w:val="340" w:hRule="atLeast"/>
        </w:trPr>
        <w:tc>
          <w:tcPr>
            <w:tcW w:w="17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BFCFC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7465"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B2EB2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2023年社区专职工作者单位部分公积金</w:t>
            </w:r>
          </w:p>
        </w:tc>
      </w:tr>
      <w:tr w14:paraId="022E3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 w:type="dxa"/>
          <w:trHeight w:val="340" w:hRule="atLeast"/>
        </w:trPr>
        <w:tc>
          <w:tcPr>
            <w:tcW w:w="17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A92BD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387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5E6C39">
            <w:pPr>
              <w:widowControl/>
              <w:spacing w:beforeLines="0" w:afterLines="0"/>
              <w:jc w:val="center"/>
              <w:textAlignment w:val="center"/>
              <w:rPr>
                <w:rFonts w:hint="default" w:hAnsi="宋体" w:cs="宋体"/>
                <w:color w:val="000000"/>
                <w:sz w:val="18"/>
                <w:szCs w:val="18"/>
              </w:rPr>
            </w:pPr>
            <w:r>
              <w:rPr>
                <w:rFonts w:hint="default" w:hAnsi="宋体" w:cs="宋体"/>
                <w:color w:val="000000"/>
                <w:sz w:val="16"/>
                <w:szCs w:val="16"/>
                <w:lang w:bidi="ar"/>
              </w:rPr>
              <w:t>广元市昭化区柏林沟镇人民政府</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B4B20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6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41530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广元市昭化区柏林沟镇人民政府</w:t>
            </w:r>
          </w:p>
        </w:tc>
      </w:tr>
      <w:tr w14:paraId="59A6F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 w:type="dxa"/>
          <w:trHeight w:val="440" w:hRule="atLeast"/>
        </w:trPr>
        <w:tc>
          <w:tcPr>
            <w:tcW w:w="1710"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7E09550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2B277A">
            <w:pPr>
              <w:spacing w:beforeLines="0" w:afterLines="0"/>
              <w:jc w:val="center"/>
              <w:rPr>
                <w:rFonts w:hint="default" w:hAnsi="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F963E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C0DD5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FC52C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1DCE8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69DA6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 w:type="dxa"/>
          <w:trHeight w:val="44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BB159DD">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9BAC78">
            <w:pPr>
              <w:widowControl/>
              <w:spacing w:beforeLines="0" w:afterLines="0"/>
              <w:jc w:val="both"/>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FF9DA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716AA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2.0632</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E6FBA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2.0632</w:t>
            </w:r>
          </w:p>
        </w:tc>
        <w:tc>
          <w:tcPr>
            <w:tcW w:w="1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FEA46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1C02F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 w:type="dxa"/>
          <w:trHeight w:val="44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5B4E6FA">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31364A">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（一）财政拨款小计</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FDBBF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244F2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2.0632</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5842F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2.0632</w:t>
            </w:r>
          </w:p>
        </w:tc>
        <w:tc>
          <w:tcPr>
            <w:tcW w:w="1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62FD0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541A0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 w:type="dxa"/>
          <w:trHeight w:val="44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D4447D2">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3490AB">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1.一般公共预算</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24AD0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0F07D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2.0632</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001AD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2.0632</w:t>
            </w:r>
          </w:p>
        </w:tc>
        <w:tc>
          <w:tcPr>
            <w:tcW w:w="1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6AD91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630F8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 w:type="dxa"/>
          <w:trHeight w:val="44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DAE7DBB">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AC657A">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2.政府性基金</w:t>
            </w:r>
          </w:p>
        </w:tc>
        <w:tc>
          <w:tcPr>
            <w:tcW w:w="1170" w:type="dxa"/>
            <w:tcBorders>
              <w:top w:val="single" w:color="000000" w:sz="4" w:space="0"/>
              <w:left w:val="nil"/>
              <w:bottom w:val="single" w:color="000000" w:sz="4" w:space="0"/>
              <w:right w:val="single" w:color="000000" w:sz="4" w:space="0"/>
              <w:tl2br w:val="nil"/>
              <w:tr2bl w:val="nil"/>
            </w:tcBorders>
            <w:noWrap w:val="0"/>
            <w:vAlign w:val="center"/>
          </w:tcPr>
          <w:p w14:paraId="22C6B037">
            <w:pPr>
              <w:spacing w:beforeLines="0" w:afterLines="0"/>
              <w:jc w:val="center"/>
              <w:rPr>
                <w:rFonts w:hint="eastAsia" w:ascii="楷体" w:hAnsi="楷体" w:eastAsia="楷体" w:cs="楷体"/>
                <w:color w:val="000000"/>
                <w:sz w:val="18"/>
                <w:szCs w:val="18"/>
              </w:rPr>
            </w:pPr>
          </w:p>
        </w:tc>
        <w:tc>
          <w:tcPr>
            <w:tcW w:w="1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86DD1E">
            <w:pPr>
              <w:spacing w:beforeLines="0" w:afterLines="0"/>
              <w:jc w:val="center"/>
              <w:rPr>
                <w:rFonts w:hint="default" w:hAnsi="宋体" w:cs="宋体"/>
                <w:color w:val="000000"/>
                <w:sz w:val="18"/>
                <w:szCs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29A86B">
            <w:pPr>
              <w:spacing w:beforeLines="0" w:afterLines="0"/>
              <w:jc w:val="center"/>
              <w:rPr>
                <w:rFonts w:hint="default" w:hAnsi="宋体" w:cs="宋体"/>
                <w:color w:val="000000"/>
                <w:sz w:val="18"/>
                <w:szCs w:val="18"/>
              </w:rPr>
            </w:pPr>
          </w:p>
        </w:tc>
        <w:tc>
          <w:tcPr>
            <w:tcW w:w="1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9D937E">
            <w:pPr>
              <w:spacing w:beforeLines="0" w:afterLines="0"/>
              <w:jc w:val="center"/>
              <w:rPr>
                <w:rFonts w:hint="default" w:hAnsi="宋体" w:cs="宋体"/>
                <w:color w:val="000000"/>
                <w:sz w:val="18"/>
                <w:szCs w:val="18"/>
              </w:rPr>
            </w:pPr>
          </w:p>
        </w:tc>
      </w:tr>
      <w:tr w14:paraId="75001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 w:type="dxa"/>
          <w:trHeight w:val="44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D66B1E2">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7FE47E">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3.国有资本经营预算</w:t>
            </w:r>
          </w:p>
        </w:tc>
        <w:tc>
          <w:tcPr>
            <w:tcW w:w="1170" w:type="dxa"/>
            <w:tcBorders>
              <w:top w:val="single" w:color="000000" w:sz="4" w:space="0"/>
              <w:left w:val="nil"/>
              <w:bottom w:val="single" w:color="000000" w:sz="4" w:space="0"/>
              <w:right w:val="single" w:color="000000" w:sz="4" w:space="0"/>
              <w:tl2br w:val="nil"/>
              <w:tr2bl w:val="nil"/>
            </w:tcBorders>
            <w:noWrap w:val="0"/>
            <w:vAlign w:val="center"/>
          </w:tcPr>
          <w:p w14:paraId="5A4C7BC5">
            <w:pPr>
              <w:spacing w:beforeLines="0" w:afterLines="0"/>
              <w:jc w:val="center"/>
              <w:rPr>
                <w:rFonts w:hint="eastAsia" w:ascii="楷体" w:hAnsi="楷体" w:eastAsia="楷体" w:cs="楷体"/>
                <w:color w:val="000000"/>
                <w:sz w:val="18"/>
                <w:szCs w:val="18"/>
              </w:rPr>
            </w:pPr>
          </w:p>
        </w:tc>
        <w:tc>
          <w:tcPr>
            <w:tcW w:w="1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5B2C4B">
            <w:pPr>
              <w:spacing w:beforeLines="0" w:afterLines="0"/>
              <w:jc w:val="center"/>
              <w:rPr>
                <w:rFonts w:hint="default" w:hAnsi="宋体" w:cs="宋体"/>
                <w:color w:val="000000"/>
                <w:sz w:val="18"/>
                <w:szCs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61C0CB">
            <w:pPr>
              <w:spacing w:beforeLines="0" w:afterLines="0"/>
              <w:jc w:val="center"/>
              <w:rPr>
                <w:rFonts w:hint="default" w:hAnsi="宋体" w:cs="宋体"/>
                <w:color w:val="000000"/>
                <w:sz w:val="18"/>
                <w:szCs w:val="18"/>
              </w:rPr>
            </w:pPr>
          </w:p>
        </w:tc>
        <w:tc>
          <w:tcPr>
            <w:tcW w:w="1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2741C1">
            <w:pPr>
              <w:spacing w:beforeLines="0" w:afterLines="0"/>
              <w:jc w:val="center"/>
              <w:rPr>
                <w:rFonts w:hint="default" w:hAnsi="宋体" w:cs="宋体"/>
                <w:color w:val="000000"/>
                <w:sz w:val="18"/>
                <w:szCs w:val="18"/>
              </w:rPr>
            </w:pPr>
          </w:p>
        </w:tc>
      </w:tr>
      <w:tr w14:paraId="0226A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 w:type="dxa"/>
          <w:trHeight w:val="44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D495A96">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CEA533">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4.社保基金</w:t>
            </w:r>
          </w:p>
        </w:tc>
        <w:tc>
          <w:tcPr>
            <w:tcW w:w="1170" w:type="dxa"/>
            <w:tcBorders>
              <w:top w:val="single" w:color="000000" w:sz="4" w:space="0"/>
              <w:left w:val="nil"/>
              <w:bottom w:val="single" w:color="000000" w:sz="4" w:space="0"/>
              <w:right w:val="single" w:color="000000" w:sz="4" w:space="0"/>
              <w:tl2br w:val="nil"/>
              <w:tr2bl w:val="nil"/>
            </w:tcBorders>
            <w:noWrap w:val="0"/>
            <w:vAlign w:val="center"/>
          </w:tcPr>
          <w:p w14:paraId="1B6A37BE">
            <w:pPr>
              <w:spacing w:beforeLines="0" w:afterLines="0"/>
              <w:jc w:val="center"/>
              <w:rPr>
                <w:rFonts w:hint="eastAsia" w:ascii="楷体" w:hAnsi="楷体" w:eastAsia="楷体" w:cs="楷体"/>
                <w:color w:val="000000"/>
                <w:sz w:val="18"/>
                <w:szCs w:val="18"/>
              </w:rPr>
            </w:pPr>
          </w:p>
        </w:tc>
        <w:tc>
          <w:tcPr>
            <w:tcW w:w="1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B1DB6E">
            <w:pPr>
              <w:spacing w:beforeLines="0" w:afterLines="0"/>
              <w:jc w:val="center"/>
              <w:rPr>
                <w:rFonts w:hint="default" w:hAnsi="宋体" w:cs="宋体"/>
                <w:color w:val="000000"/>
                <w:sz w:val="18"/>
                <w:szCs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E5E582">
            <w:pPr>
              <w:spacing w:beforeLines="0" w:afterLines="0"/>
              <w:jc w:val="center"/>
              <w:rPr>
                <w:rFonts w:hint="default" w:hAnsi="宋体" w:cs="宋体"/>
                <w:color w:val="000000"/>
                <w:sz w:val="18"/>
                <w:szCs w:val="18"/>
              </w:rPr>
            </w:pPr>
          </w:p>
        </w:tc>
        <w:tc>
          <w:tcPr>
            <w:tcW w:w="1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127520">
            <w:pPr>
              <w:spacing w:beforeLines="0" w:afterLines="0"/>
              <w:jc w:val="center"/>
              <w:rPr>
                <w:rFonts w:hint="default" w:hAnsi="宋体" w:cs="宋体"/>
                <w:color w:val="000000"/>
                <w:sz w:val="18"/>
                <w:szCs w:val="18"/>
              </w:rPr>
            </w:pPr>
          </w:p>
        </w:tc>
      </w:tr>
      <w:tr w14:paraId="6B85C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 w:type="dxa"/>
          <w:trHeight w:val="340" w:hRule="atLeast"/>
        </w:trPr>
        <w:tc>
          <w:tcPr>
            <w:tcW w:w="17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C618773">
            <w:pPr>
              <w:spacing w:beforeLines="0" w:afterLines="0"/>
              <w:jc w:val="center"/>
              <w:rPr>
                <w:rFonts w:hint="default" w:hAnsi="宋体" w:cs="宋体"/>
                <w:color w:val="000000"/>
                <w:sz w:val="18"/>
                <w:szCs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95FECD">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（二）其他资金</w:t>
            </w:r>
          </w:p>
        </w:tc>
        <w:tc>
          <w:tcPr>
            <w:tcW w:w="1170" w:type="dxa"/>
            <w:tcBorders>
              <w:top w:val="single" w:color="000000" w:sz="4" w:space="0"/>
              <w:left w:val="nil"/>
              <w:bottom w:val="single" w:color="000000" w:sz="4" w:space="0"/>
              <w:right w:val="single" w:color="000000" w:sz="4" w:space="0"/>
              <w:tl2br w:val="nil"/>
              <w:tr2bl w:val="nil"/>
            </w:tcBorders>
            <w:noWrap w:val="0"/>
            <w:vAlign w:val="center"/>
          </w:tcPr>
          <w:p w14:paraId="5ABCBADA">
            <w:pPr>
              <w:spacing w:beforeLines="0" w:afterLines="0"/>
              <w:jc w:val="center"/>
              <w:rPr>
                <w:rFonts w:hint="eastAsia" w:ascii="楷体" w:hAnsi="楷体" w:eastAsia="楷体" w:cs="楷体"/>
                <w:color w:val="000000"/>
                <w:sz w:val="18"/>
                <w:szCs w:val="18"/>
              </w:rPr>
            </w:pPr>
          </w:p>
        </w:tc>
        <w:tc>
          <w:tcPr>
            <w:tcW w:w="1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D710A2">
            <w:pPr>
              <w:spacing w:beforeLines="0" w:afterLines="0"/>
              <w:jc w:val="center"/>
              <w:rPr>
                <w:rFonts w:hint="default" w:hAnsi="宋体" w:cs="宋体"/>
                <w:color w:val="000000"/>
                <w:sz w:val="18"/>
                <w:szCs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3445DE">
            <w:pPr>
              <w:spacing w:beforeLines="0" w:afterLines="0"/>
              <w:jc w:val="center"/>
              <w:rPr>
                <w:rFonts w:hint="default" w:hAnsi="宋体" w:cs="宋体"/>
                <w:color w:val="000000"/>
                <w:sz w:val="18"/>
                <w:szCs w:val="18"/>
              </w:rPr>
            </w:pPr>
          </w:p>
        </w:tc>
        <w:tc>
          <w:tcPr>
            <w:tcW w:w="1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2B0419">
            <w:pPr>
              <w:spacing w:beforeLines="0" w:afterLines="0"/>
              <w:jc w:val="center"/>
              <w:rPr>
                <w:rFonts w:hint="default" w:hAnsi="宋体" w:cs="宋体"/>
                <w:color w:val="000000"/>
                <w:sz w:val="18"/>
                <w:szCs w:val="18"/>
              </w:rPr>
            </w:pPr>
          </w:p>
        </w:tc>
      </w:tr>
      <w:tr w14:paraId="48213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 w:type="dxa"/>
          <w:trHeight w:val="285" w:hRule="atLeast"/>
        </w:trPr>
        <w:tc>
          <w:tcPr>
            <w:tcW w:w="7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C6F2E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576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9B95A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26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DCAF5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实际完成情况</w:t>
            </w:r>
          </w:p>
        </w:tc>
      </w:tr>
      <w:tr w14:paraId="1768C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 w:type="dxa"/>
          <w:trHeight w:val="760" w:hRule="atLeast"/>
        </w:trPr>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16001C">
            <w:pPr>
              <w:spacing w:beforeLines="0" w:afterLines="0"/>
              <w:jc w:val="center"/>
              <w:rPr>
                <w:rFonts w:hint="default" w:hAnsi="宋体" w:cs="宋体"/>
                <w:color w:val="000000"/>
                <w:sz w:val="18"/>
                <w:szCs w:val="18"/>
              </w:rPr>
            </w:pPr>
          </w:p>
        </w:tc>
        <w:tc>
          <w:tcPr>
            <w:tcW w:w="5760"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14:paraId="6DBC5217">
            <w:pPr>
              <w:widowControl/>
              <w:spacing w:beforeLines="0" w:afterLines="0"/>
              <w:textAlignment w:val="top"/>
              <w:rPr>
                <w:rFonts w:hint="default" w:hAnsi="宋体" w:cs="宋体"/>
                <w:color w:val="000000"/>
                <w:sz w:val="18"/>
                <w:szCs w:val="18"/>
              </w:rPr>
            </w:pPr>
            <w:r>
              <w:rPr>
                <w:rFonts w:hint="default" w:hAnsi="宋体" w:cs="宋体"/>
                <w:color w:val="000000"/>
                <w:sz w:val="18"/>
                <w:szCs w:val="18"/>
                <w:lang w:bidi="ar"/>
              </w:rPr>
              <w:t>2023年社区专职工作者单位部分公积金用于缴纳我镇6名社区干部的单位部分公积金。</w:t>
            </w:r>
          </w:p>
        </w:tc>
        <w:tc>
          <w:tcPr>
            <w:tcW w:w="26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74500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全部完成</w:t>
            </w:r>
          </w:p>
        </w:tc>
      </w:tr>
      <w:tr w14:paraId="71206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 w:type="dxa"/>
          <w:trHeight w:val="450" w:hRule="atLeast"/>
        </w:trPr>
        <w:tc>
          <w:tcPr>
            <w:tcW w:w="75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58572C2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绩效指标</w:t>
            </w: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AC4B3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98648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28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0EEAB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930" w:type="dxa"/>
            <w:tcBorders>
              <w:top w:val="single" w:color="000000" w:sz="4" w:space="0"/>
              <w:left w:val="single" w:color="000000" w:sz="4" w:space="0"/>
              <w:bottom w:val="nil"/>
              <w:right w:val="single" w:color="000000" w:sz="4" w:space="0"/>
              <w:tl2br w:val="nil"/>
              <w:tr2bl w:val="nil"/>
            </w:tcBorders>
            <w:noWrap w:val="0"/>
            <w:vAlign w:val="center"/>
          </w:tcPr>
          <w:p w14:paraId="77BDA89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056" w:type="dxa"/>
            <w:tcBorders>
              <w:top w:val="single" w:color="000000" w:sz="4" w:space="0"/>
              <w:left w:val="single" w:color="000000" w:sz="4" w:space="0"/>
              <w:bottom w:val="single" w:color="000000" w:sz="4" w:space="0"/>
              <w:right w:val="nil"/>
              <w:tl2br w:val="nil"/>
              <w:tr2bl w:val="nil"/>
            </w:tcBorders>
            <w:noWrap w:val="0"/>
            <w:vAlign w:val="center"/>
          </w:tcPr>
          <w:p w14:paraId="4FC42CD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609" w:type="dxa"/>
            <w:tcBorders>
              <w:top w:val="nil"/>
              <w:left w:val="single" w:color="000000" w:sz="4" w:space="0"/>
              <w:bottom w:val="single" w:color="000000" w:sz="4" w:space="0"/>
              <w:right w:val="single" w:color="000000" w:sz="4" w:space="0"/>
              <w:tl2br w:val="nil"/>
              <w:tr2bl w:val="nil"/>
            </w:tcBorders>
            <w:noWrap w:val="0"/>
            <w:vAlign w:val="center"/>
          </w:tcPr>
          <w:p w14:paraId="7A06B48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5D9B9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 w:type="dxa"/>
          <w:trHeight w:val="900" w:hRule="atLeast"/>
        </w:trPr>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6E51D7E">
            <w:pPr>
              <w:spacing w:beforeLines="0" w:afterLines="0"/>
              <w:jc w:val="center"/>
              <w:rPr>
                <w:rFonts w:hint="default" w:hAnsi="宋体" w:cs="宋体"/>
                <w:color w:val="000000"/>
                <w:sz w:val="18"/>
                <w:szCs w:val="18"/>
              </w:rPr>
            </w:pPr>
          </w:p>
        </w:tc>
        <w:tc>
          <w:tcPr>
            <w:tcW w:w="9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B8E69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03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74746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28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C9A03A">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指标1：涉及人数</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2F962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6人</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BF4B3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6人</w:t>
            </w:r>
          </w:p>
        </w:tc>
        <w:tc>
          <w:tcPr>
            <w:tcW w:w="1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C42450">
            <w:pPr>
              <w:spacing w:beforeLines="0" w:afterLines="0"/>
              <w:jc w:val="center"/>
              <w:rPr>
                <w:rFonts w:hint="default" w:hAnsi="宋体" w:cs="宋体"/>
                <w:color w:val="000000"/>
                <w:sz w:val="18"/>
                <w:szCs w:val="18"/>
              </w:rPr>
            </w:pPr>
          </w:p>
        </w:tc>
      </w:tr>
      <w:tr w14:paraId="42C7A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 w:type="dxa"/>
          <w:trHeight w:val="900" w:hRule="atLeast"/>
        </w:trPr>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7C0AB86">
            <w:pPr>
              <w:spacing w:beforeLines="0" w:afterLines="0"/>
              <w:jc w:val="center"/>
              <w:rPr>
                <w:rFonts w:hint="default" w:hAnsi="宋体" w:cs="宋体"/>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2CF74A">
            <w:pPr>
              <w:spacing w:beforeLines="0" w:afterLines="0"/>
              <w:jc w:val="center"/>
              <w:rPr>
                <w:rFonts w:hint="default" w:hAnsi="宋体" w:cs="宋体"/>
                <w:color w:val="000000"/>
                <w:sz w:val="18"/>
                <w:szCs w:val="18"/>
              </w:rPr>
            </w:pPr>
          </w:p>
        </w:tc>
        <w:tc>
          <w:tcPr>
            <w:tcW w:w="10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6A772D">
            <w:pPr>
              <w:spacing w:beforeLines="0" w:afterLines="0"/>
              <w:jc w:val="center"/>
              <w:rPr>
                <w:rFonts w:hint="default" w:hAnsi="宋体" w:cs="宋体"/>
                <w:color w:val="000000"/>
                <w:sz w:val="18"/>
                <w:szCs w:val="18"/>
              </w:rPr>
            </w:pPr>
          </w:p>
        </w:tc>
        <w:tc>
          <w:tcPr>
            <w:tcW w:w="28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9FA445">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指标2：资金发放（缴纳）覆盖率</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2E0CE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35F3E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7BCBA0">
            <w:pPr>
              <w:spacing w:beforeLines="0" w:afterLines="0"/>
              <w:jc w:val="center"/>
              <w:rPr>
                <w:rFonts w:hint="default" w:hAnsi="宋体" w:cs="宋体"/>
                <w:color w:val="000000"/>
                <w:sz w:val="18"/>
                <w:szCs w:val="18"/>
              </w:rPr>
            </w:pPr>
          </w:p>
        </w:tc>
      </w:tr>
      <w:tr w14:paraId="2A23D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 w:type="dxa"/>
          <w:trHeight w:val="900" w:hRule="atLeast"/>
        </w:trPr>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C4E6DBD">
            <w:pPr>
              <w:spacing w:beforeLines="0" w:afterLines="0"/>
              <w:jc w:val="center"/>
              <w:rPr>
                <w:rFonts w:hint="default" w:hAnsi="宋体" w:cs="宋体"/>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B5A6CD">
            <w:pPr>
              <w:spacing w:beforeLines="0" w:afterLines="0"/>
              <w:jc w:val="center"/>
              <w:rPr>
                <w:rFonts w:hint="default" w:hAnsi="宋体" w:cs="宋体"/>
                <w:color w:val="000000"/>
                <w:sz w:val="18"/>
                <w:szCs w:val="18"/>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F70CC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28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EB737E">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指标1：资金使用合规性</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1D2FD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D9790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4461B7">
            <w:pPr>
              <w:spacing w:beforeLines="0" w:afterLines="0"/>
              <w:jc w:val="center"/>
              <w:rPr>
                <w:rFonts w:hint="default" w:hAnsi="宋体" w:cs="宋体"/>
                <w:color w:val="000000"/>
                <w:sz w:val="18"/>
                <w:szCs w:val="18"/>
              </w:rPr>
            </w:pPr>
          </w:p>
        </w:tc>
      </w:tr>
      <w:tr w14:paraId="2831C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 w:type="dxa"/>
          <w:trHeight w:val="900" w:hRule="atLeast"/>
        </w:trPr>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54326C91">
            <w:pPr>
              <w:spacing w:beforeLines="0" w:afterLines="0"/>
              <w:jc w:val="center"/>
              <w:rPr>
                <w:rFonts w:hint="default" w:hAnsi="宋体" w:cs="宋体"/>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E66A52">
            <w:pPr>
              <w:spacing w:beforeLines="0" w:afterLines="0"/>
              <w:jc w:val="center"/>
              <w:rPr>
                <w:rFonts w:hint="default" w:hAnsi="宋体" w:cs="宋体"/>
                <w:color w:val="000000"/>
                <w:sz w:val="18"/>
                <w:szCs w:val="18"/>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21709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28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3174CF">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指标1：资金兑付及时性</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FEE62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5F970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928B99">
            <w:pPr>
              <w:spacing w:beforeLines="0" w:afterLines="0"/>
              <w:jc w:val="center"/>
              <w:rPr>
                <w:rFonts w:hint="default" w:hAnsi="宋体" w:cs="宋体"/>
                <w:color w:val="000000"/>
                <w:sz w:val="18"/>
                <w:szCs w:val="18"/>
              </w:rPr>
            </w:pPr>
          </w:p>
        </w:tc>
      </w:tr>
      <w:tr w14:paraId="7F07D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 w:type="dxa"/>
          <w:trHeight w:val="900" w:hRule="atLeast"/>
        </w:trPr>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5C8F37F0">
            <w:pPr>
              <w:spacing w:beforeLines="0" w:afterLines="0"/>
              <w:jc w:val="center"/>
              <w:rPr>
                <w:rFonts w:hint="default"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DD4AD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731F8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社会效益指标</w:t>
            </w:r>
          </w:p>
        </w:tc>
        <w:tc>
          <w:tcPr>
            <w:tcW w:w="28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445D25">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指标1：干部工作积极性</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203CB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FFB48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1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F0FFEF">
            <w:pPr>
              <w:spacing w:beforeLines="0" w:afterLines="0"/>
              <w:jc w:val="center"/>
              <w:rPr>
                <w:rFonts w:hint="default" w:hAnsi="宋体" w:cs="宋体"/>
                <w:color w:val="000000"/>
                <w:sz w:val="18"/>
                <w:szCs w:val="18"/>
              </w:rPr>
            </w:pPr>
          </w:p>
        </w:tc>
      </w:tr>
      <w:tr w14:paraId="0EECF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 w:type="dxa"/>
          <w:trHeight w:val="900" w:hRule="atLeast"/>
        </w:trPr>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8EED334">
            <w:pPr>
              <w:spacing w:beforeLines="0" w:afterLines="0"/>
              <w:jc w:val="center"/>
              <w:rPr>
                <w:rFonts w:hint="default"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B6389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满意度指标</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EE075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28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A7A855">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指标1：社区干部满意度</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58430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688AC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1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BFF86A">
            <w:pPr>
              <w:spacing w:beforeLines="0" w:afterLines="0"/>
              <w:jc w:val="center"/>
              <w:rPr>
                <w:rFonts w:hint="default" w:hAnsi="宋体" w:cs="宋体"/>
                <w:color w:val="000000"/>
                <w:sz w:val="18"/>
                <w:szCs w:val="18"/>
              </w:rPr>
            </w:pPr>
          </w:p>
        </w:tc>
      </w:tr>
    </w:tbl>
    <w:p w14:paraId="2E8471A7">
      <w:pPr>
        <w:overflowPunct w:val="0"/>
        <w:topLinePunct/>
        <w:spacing w:beforeLines="0" w:afterLines="0" w:line="576" w:lineRule="exact"/>
        <w:jc w:val="both"/>
        <w:rPr>
          <w:rFonts w:hint="eastAsia" w:ascii="黑体" w:hAnsi="黑体" w:eastAsia="黑体"/>
          <w:color w:val="000000"/>
          <w:kern w:val="2"/>
          <w:sz w:val="44"/>
          <w:szCs w:val="24"/>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6"/>
        <w:gridCol w:w="631"/>
        <w:gridCol w:w="684"/>
        <w:gridCol w:w="636"/>
        <w:gridCol w:w="779"/>
        <w:gridCol w:w="374"/>
        <w:gridCol w:w="2705"/>
        <w:gridCol w:w="666"/>
        <w:gridCol w:w="1445"/>
      </w:tblGrid>
      <w:tr w14:paraId="3B66B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9"/>
            <w:tcBorders>
              <w:top w:val="nil"/>
              <w:left w:val="nil"/>
              <w:bottom w:val="nil"/>
              <w:right w:val="nil"/>
              <w:tl2br w:val="nil"/>
              <w:tr2bl w:val="nil"/>
            </w:tcBorders>
            <w:noWrap/>
            <w:vAlign w:val="center"/>
          </w:tcPr>
          <w:p w14:paraId="2D329EDA">
            <w:pPr>
              <w:widowControl/>
              <w:spacing w:beforeLines="0" w:afterLines="0"/>
              <w:jc w:val="center"/>
              <w:textAlignment w:val="center"/>
              <w:rPr>
                <w:rFonts w:hint="default" w:hAnsi="宋体" w:cs="宋体"/>
                <w:color w:val="000000"/>
                <w:sz w:val="36"/>
                <w:szCs w:val="36"/>
              </w:rPr>
            </w:pPr>
            <w:r>
              <w:rPr>
                <w:rFonts w:hint="default" w:hAnsi="宋体" w:cs="宋体"/>
                <w:color w:val="000000"/>
                <w:sz w:val="36"/>
                <w:szCs w:val="36"/>
                <w:lang w:bidi="ar"/>
              </w:rPr>
              <w:t>选调生到村任职工作补助资金项目支出绩效自评表</w:t>
            </w:r>
          </w:p>
        </w:tc>
      </w:tr>
      <w:tr w14:paraId="58D49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nil"/>
              <w:left w:val="nil"/>
              <w:bottom w:val="nil"/>
              <w:right w:val="nil"/>
              <w:tl2br w:val="nil"/>
              <w:tr2bl w:val="nil"/>
            </w:tcBorders>
            <w:noWrap/>
            <w:vAlign w:val="center"/>
          </w:tcPr>
          <w:p w14:paraId="29CADDAB">
            <w:pPr>
              <w:widowControl/>
              <w:spacing w:beforeLines="0" w:afterLines="0"/>
              <w:jc w:val="center"/>
              <w:textAlignment w:val="center"/>
              <w:rPr>
                <w:rFonts w:hint="default" w:hAnsi="宋体" w:cs="宋体"/>
                <w:color w:val="000000"/>
                <w:sz w:val="24"/>
                <w:szCs w:val="24"/>
              </w:rPr>
            </w:pPr>
            <w:r>
              <w:rPr>
                <w:rFonts w:hint="default" w:hAnsi="宋体" w:cs="宋体"/>
                <w:color w:val="000000"/>
                <w:sz w:val="24"/>
                <w:szCs w:val="24"/>
                <w:lang w:bidi="ar"/>
              </w:rPr>
              <w:t>(2023年度</w:t>
            </w:r>
            <w:r>
              <w:rPr>
                <w:rFonts w:hint="eastAsia" w:hAnsi="宋体" w:cs="宋体"/>
                <w:color w:val="000000"/>
                <w:sz w:val="24"/>
                <w:szCs w:val="24"/>
                <w:lang w:eastAsia="zh-CN" w:bidi="ar"/>
              </w:rPr>
              <w:t>）</w:t>
            </w:r>
          </w:p>
        </w:tc>
      </w:tr>
      <w:tr w14:paraId="1E3C9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12095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4114" w:type="pct"/>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38834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选调生到村任职工作补助资金</w:t>
            </w:r>
          </w:p>
        </w:tc>
      </w:tr>
      <w:tr w14:paraId="0D95A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7DDB7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1396"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F38786">
            <w:pPr>
              <w:widowControl/>
              <w:spacing w:beforeLines="0" w:afterLines="0"/>
              <w:jc w:val="center"/>
              <w:textAlignment w:val="center"/>
              <w:rPr>
                <w:rFonts w:hint="default" w:hAnsi="宋体" w:cs="宋体"/>
                <w:color w:val="000000"/>
                <w:sz w:val="18"/>
                <w:szCs w:val="18"/>
              </w:rPr>
            </w:pPr>
            <w:r>
              <w:rPr>
                <w:rFonts w:hint="default" w:hAnsi="宋体" w:cs="宋体"/>
                <w:color w:val="000000"/>
                <w:sz w:val="16"/>
                <w:szCs w:val="16"/>
                <w:lang w:bidi="ar"/>
              </w:rPr>
              <w:t>广元市昭化区柏林沟镇人民政府</w:t>
            </w:r>
          </w:p>
        </w:tc>
        <w:tc>
          <w:tcPr>
            <w:tcW w:w="15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84688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119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24E69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广元市昭化区柏林沟镇人民政府</w:t>
            </w:r>
          </w:p>
        </w:tc>
      </w:tr>
      <w:tr w14:paraId="66700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5"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589E9EC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74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6AC1B3">
            <w:pPr>
              <w:spacing w:beforeLines="0" w:afterLines="0"/>
              <w:jc w:val="center"/>
              <w:rPr>
                <w:rFonts w:hint="default" w:hAnsi="宋体" w:cs="宋体"/>
                <w:color w:val="000000"/>
                <w:sz w:val="18"/>
                <w:szCs w:val="18"/>
              </w:rPr>
            </w:pPr>
          </w:p>
        </w:tc>
        <w:tc>
          <w:tcPr>
            <w:tcW w:w="44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ADD46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73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F9132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AC7DD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8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FE336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65B6D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5"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FB90C33">
            <w:pPr>
              <w:spacing w:beforeLines="0" w:afterLines="0"/>
              <w:jc w:val="center"/>
              <w:rPr>
                <w:rFonts w:hint="default" w:hAnsi="宋体" w:cs="宋体"/>
                <w:color w:val="000000"/>
                <w:sz w:val="18"/>
                <w:szCs w:val="18"/>
              </w:rPr>
            </w:pPr>
          </w:p>
        </w:tc>
        <w:tc>
          <w:tcPr>
            <w:tcW w:w="74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69CFC7">
            <w:pPr>
              <w:widowControl/>
              <w:spacing w:beforeLines="0" w:afterLines="0"/>
              <w:jc w:val="both"/>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44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98290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73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C8D71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9AE0E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8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1AFD4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r>
      <w:tr w14:paraId="47DFE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5"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C9D12EA">
            <w:pPr>
              <w:spacing w:beforeLines="0" w:afterLines="0"/>
              <w:jc w:val="center"/>
              <w:rPr>
                <w:rFonts w:hint="default" w:hAnsi="宋体" w:cs="宋体"/>
                <w:color w:val="000000"/>
                <w:sz w:val="18"/>
                <w:szCs w:val="18"/>
              </w:rPr>
            </w:pPr>
          </w:p>
        </w:tc>
        <w:tc>
          <w:tcPr>
            <w:tcW w:w="74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D3AD02">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（一）财政拨款小计</w:t>
            </w:r>
          </w:p>
        </w:tc>
        <w:tc>
          <w:tcPr>
            <w:tcW w:w="44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F978F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73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75010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800A9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8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63EC9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r>
      <w:tr w14:paraId="5F78F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5"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61B6BFB">
            <w:pPr>
              <w:spacing w:beforeLines="0" w:afterLines="0"/>
              <w:jc w:val="center"/>
              <w:rPr>
                <w:rFonts w:hint="default" w:hAnsi="宋体" w:cs="宋体"/>
                <w:color w:val="000000"/>
                <w:sz w:val="18"/>
                <w:szCs w:val="18"/>
              </w:rPr>
            </w:pPr>
          </w:p>
        </w:tc>
        <w:tc>
          <w:tcPr>
            <w:tcW w:w="74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E82FD8">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1.一般公共预算</w:t>
            </w:r>
          </w:p>
        </w:tc>
        <w:tc>
          <w:tcPr>
            <w:tcW w:w="44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CEC69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73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FC61E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FCBD8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8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F8882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r>
      <w:tr w14:paraId="0C87C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5"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62A68E9">
            <w:pPr>
              <w:spacing w:beforeLines="0" w:afterLines="0"/>
              <w:jc w:val="center"/>
              <w:rPr>
                <w:rFonts w:hint="default" w:hAnsi="宋体" w:cs="宋体"/>
                <w:color w:val="000000"/>
                <w:sz w:val="18"/>
                <w:szCs w:val="18"/>
              </w:rPr>
            </w:pPr>
          </w:p>
        </w:tc>
        <w:tc>
          <w:tcPr>
            <w:tcW w:w="74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C9F71C">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2.政府性基金</w:t>
            </w:r>
          </w:p>
        </w:tc>
        <w:tc>
          <w:tcPr>
            <w:tcW w:w="440" w:type="pct"/>
            <w:tcBorders>
              <w:top w:val="single" w:color="000000" w:sz="4" w:space="0"/>
              <w:left w:val="nil"/>
              <w:bottom w:val="single" w:color="000000" w:sz="4" w:space="0"/>
              <w:right w:val="single" w:color="000000" w:sz="4" w:space="0"/>
              <w:tl2br w:val="nil"/>
              <w:tr2bl w:val="nil"/>
            </w:tcBorders>
            <w:noWrap w:val="0"/>
            <w:vAlign w:val="center"/>
          </w:tcPr>
          <w:p w14:paraId="7EA9FF6E">
            <w:pPr>
              <w:spacing w:beforeLines="0" w:afterLines="0"/>
              <w:jc w:val="center"/>
              <w:rPr>
                <w:rFonts w:hint="eastAsia" w:ascii="楷体" w:hAnsi="楷体" w:eastAsia="楷体" w:cs="楷体"/>
                <w:color w:val="000000"/>
                <w:sz w:val="18"/>
                <w:szCs w:val="18"/>
              </w:rPr>
            </w:pPr>
          </w:p>
        </w:tc>
        <w:tc>
          <w:tcPr>
            <w:tcW w:w="173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526F1B">
            <w:pPr>
              <w:spacing w:beforeLines="0" w:afterLines="0"/>
              <w:jc w:val="center"/>
              <w:rPr>
                <w:rFonts w:hint="default" w:hAnsi="宋体" w:cs="宋体"/>
                <w:color w:val="000000"/>
                <w:sz w:val="18"/>
                <w:szCs w:val="18"/>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1DD66A">
            <w:pPr>
              <w:spacing w:beforeLines="0" w:afterLines="0"/>
              <w:jc w:val="center"/>
              <w:rPr>
                <w:rFonts w:hint="default" w:hAnsi="宋体" w:cs="宋体"/>
                <w:color w:val="000000"/>
                <w:sz w:val="18"/>
                <w:szCs w:val="18"/>
              </w:rPr>
            </w:pPr>
          </w:p>
        </w:tc>
        <w:tc>
          <w:tcPr>
            <w:tcW w:w="8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FF45E6">
            <w:pPr>
              <w:spacing w:beforeLines="0" w:afterLines="0"/>
              <w:jc w:val="center"/>
              <w:rPr>
                <w:rFonts w:hint="default" w:hAnsi="宋体" w:cs="宋体"/>
                <w:color w:val="000000"/>
                <w:sz w:val="18"/>
                <w:szCs w:val="18"/>
              </w:rPr>
            </w:pPr>
          </w:p>
        </w:tc>
      </w:tr>
      <w:tr w14:paraId="6C57A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5"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DC65447">
            <w:pPr>
              <w:spacing w:beforeLines="0" w:afterLines="0"/>
              <w:jc w:val="center"/>
              <w:rPr>
                <w:rFonts w:hint="default" w:hAnsi="宋体" w:cs="宋体"/>
                <w:color w:val="000000"/>
                <w:sz w:val="18"/>
                <w:szCs w:val="18"/>
              </w:rPr>
            </w:pPr>
          </w:p>
        </w:tc>
        <w:tc>
          <w:tcPr>
            <w:tcW w:w="74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BF2474">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3.国有资本经营预算</w:t>
            </w:r>
          </w:p>
        </w:tc>
        <w:tc>
          <w:tcPr>
            <w:tcW w:w="440" w:type="pct"/>
            <w:tcBorders>
              <w:top w:val="single" w:color="000000" w:sz="4" w:space="0"/>
              <w:left w:val="nil"/>
              <w:bottom w:val="single" w:color="000000" w:sz="4" w:space="0"/>
              <w:right w:val="single" w:color="000000" w:sz="4" w:space="0"/>
              <w:tl2br w:val="nil"/>
              <w:tr2bl w:val="nil"/>
            </w:tcBorders>
            <w:noWrap w:val="0"/>
            <w:vAlign w:val="center"/>
          </w:tcPr>
          <w:p w14:paraId="70E80D1F">
            <w:pPr>
              <w:spacing w:beforeLines="0" w:afterLines="0"/>
              <w:jc w:val="center"/>
              <w:rPr>
                <w:rFonts w:hint="eastAsia" w:ascii="楷体" w:hAnsi="楷体" w:eastAsia="楷体" w:cs="楷体"/>
                <w:color w:val="000000"/>
                <w:sz w:val="18"/>
                <w:szCs w:val="18"/>
              </w:rPr>
            </w:pPr>
          </w:p>
        </w:tc>
        <w:tc>
          <w:tcPr>
            <w:tcW w:w="173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56441E">
            <w:pPr>
              <w:spacing w:beforeLines="0" w:afterLines="0"/>
              <w:jc w:val="center"/>
              <w:rPr>
                <w:rFonts w:hint="default" w:hAnsi="宋体" w:cs="宋体"/>
                <w:color w:val="000000"/>
                <w:sz w:val="18"/>
                <w:szCs w:val="18"/>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0A7653">
            <w:pPr>
              <w:spacing w:beforeLines="0" w:afterLines="0"/>
              <w:jc w:val="center"/>
              <w:rPr>
                <w:rFonts w:hint="default" w:hAnsi="宋体" w:cs="宋体"/>
                <w:color w:val="000000"/>
                <w:sz w:val="18"/>
                <w:szCs w:val="18"/>
              </w:rPr>
            </w:pPr>
          </w:p>
        </w:tc>
        <w:tc>
          <w:tcPr>
            <w:tcW w:w="8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14BA33">
            <w:pPr>
              <w:spacing w:beforeLines="0" w:afterLines="0"/>
              <w:jc w:val="center"/>
              <w:rPr>
                <w:rFonts w:hint="default" w:hAnsi="宋体" w:cs="宋体"/>
                <w:color w:val="000000"/>
                <w:sz w:val="18"/>
                <w:szCs w:val="18"/>
              </w:rPr>
            </w:pPr>
          </w:p>
        </w:tc>
      </w:tr>
      <w:tr w14:paraId="52D1D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5"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14DDD0A">
            <w:pPr>
              <w:spacing w:beforeLines="0" w:afterLines="0"/>
              <w:jc w:val="center"/>
              <w:rPr>
                <w:rFonts w:hint="default" w:hAnsi="宋体" w:cs="宋体"/>
                <w:color w:val="000000"/>
                <w:sz w:val="18"/>
                <w:szCs w:val="18"/>
              </w:rPr>
            </w:pPr>
          </w:p>
        </w:tc>
        <w:tc>
          <w:tcPr>
            <w:tcW w:w="74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A2CF3B">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4.社保基金</w:t>
            </w:r>
          </w:p>
        </w:tc>
        <w:tc>
          <w:tcPr>
            <w:tcW w:w="440" w:type="pct"/>
            <w:tcBorders>
              <w:top w:val="single" w:color="000000" w:sz="4" w:space="0"/>
              <w:left w:val="nil"/>
              <w:bottom w:val="single" w:color="000000" w:sz="4" w:space="0"/>
              <w:right w:val="single" w:color="000000" w:sz="4" w:space="0"/>
              <w:tl2br w:val="nil"/>
              <w:tr2bl w:val="nil"/>
            </w:tcBorders>
            <w:noWrap w:val="0"/>
            <w:vAlign w:val="center"/>
          </w:tcPr>
          <w:p w14:paraId="149857EA">
            <w:pPr>
              <w:spacing w:beforeLines="0" w:afterLines="0"/>
              <w:jc w:val="center"/>
              <w:rPr>
                <w:rFonts w:hint="eastAsia" w:ascii="楷体" w:hAnsi="楷体" w:eastAsia="楷体" w:cs="楷体"/>
                <w:color w:val="000000"/>
                <w:sz w:val="18"/>
                <w:szCs w:val="18"/>
              </w:rPr>
            </w:pPr>
          </w:p>
        </w:tc>
        <w:tc>
          <w:tcPr>
            <w:tcW w:w="173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49E992">
            <w:pPr>
              <w:spacing w:beforeLines="0" w:afterLines="0"/>
              <w:jc w:val="center"/>
              <w:rPr>
                <w:rFonts w:hint="default" w:hAnsi="宋体" w:cs="宋体"/>
                <w:color w:val="000000"/>
                <w:sz w:val="18"/>
                <w:szCs w:val="18"/>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D6D860">
            <w:pPr>
              <w:spacing w:beforeLines="0" w:afterLines="0"/>
              <w:jc w:val="center"/>
              <w:rPr>
                <w:rFonts w:hint="default" w:hAnsi="宋体" w:cs="宋体"/>
                <w:color w:val="000000"/>
                <w:sz w:val="18"/>
                <w:szCs w:val="18"/>
              </w:rPr>
            </w:pPr>
          </w:p>
        </w:tc>
        <w:tc>
          <w:tcPr>
            <w:tcW w:w="8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92F62A">
            <w:pPr>
              <w:spacing w:beforeLines="0" w:afterLines="0"/>
              <w:jc w:val="center"/>
              <w:rPr>
                <w:rFonts w:hint="default" w:hAnsi="宋体" w:cs="宋体"/>
                <w:color w:val="000000"/>
                <w:sz w:val="18"/>
                <w:szCs w:val="18"/>
              </w:rPr>
            </w:pPr>
          </w:p>
        </w:tc>
      </w:tr>
      <w:tr w14:paraId="210B7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5"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5776C5D">
            <w:pPr>
              <w:spacing w:beforeLines="0" w:afterLines="0"/>
              <w:jc w:val="center"/>
              <w:rPr>
                <w:rFonts w:hint="default" w:hAnsi="宋体" w:cs="宋体"/>
                <w:color w:val="000000"/>
                <w:sz w:val="18"/>
                <w:szCs w:val="18"/>
              </w:rPr>
            </w:pPr>
          </w:p>
        </w:tc>
        <w:tc>
          <w:tcPr>
            <w:tcW w:w="74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E72522">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（二）其他资金</w:t>
            </w:r>
          </w:p>
        </w:tc>
        <w:tc>
          <w:tcPr>
            <w:tcW w:w="440" w:type="pct"/>
            <w:tcBorders>
              <w:top w:val="single" w:color="000000" w:sz="4" w:space="0"/>
              <w:left w:val="nil"/>
              <w:bottom w:val="single" w:color="000000" w:sz="4" w:space="0"/>
              <w:right w:val="single" w:color="000000" w:sz="4" w:space="0"/>
              <w:tl2br w:val="nil"/>
              <w:tr2bl w:val="nil"/>
            </w:tcBorders>
            <w:noWrap w:val="0"/>
            <w:vAlign w:val="center"/>
          </w:tcPr>
          <w:p w14:paraId="49E532D1">
            <w:pPr>
              <w:spacing w:beforeLines="0" w:afterLines="0"/>
              <w:jc w:val="center"/>
              <w:rPr>
                <w:rFonts w:hint="eastAsia" w:ascii="楷体" w:hAnsi="楷体" w:eastAsia="楷体" w:cs="楷体"/>
                <w:color w:val="000000"/>
                <w:sz w:val="18"/>
                <w:szCs w:val="18"/>
              </w:rPr>
            </w:pPr>
          </w:p>
        </w:tc>
        <w:tc>
          <w:tcPr>
            <w:tcW w:w="173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937758">
            <w:pPr>
              <w:spacing w:beforeLines="0" w:afterLines="0"/>
              <w:jc w:val="center"/>
              <w:rPr>
                <w:rFonts w:hint="default" w:hAnsi="宋体" w:cs="宋体"/>
                <w:color w:val="000000"/>
                <w:sz w:val="18"/>
                <w:szCs w:val="18"/>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D7A732">
            <w:pPr>
              <w:spacing w:beforeLines="0" w:afterLines="0"/>
              <w:jc w:val="center"/>
              <w:rPr>
                <w:rFonts w:hint="default" w:hAnsi="宋体" w:cs="宋体"/>
                <w:color w:val="000000"/>
                <w:sz w:val="18"/>
                <w:szCs w:val="18"/>
              </w:rPr>
            </w:pPr>
          </w:p>
        </w:tc>
        <w:tc>
          <w:tcPr>
            <w:tcW w:w="8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6BC4E2">
            <w:pPr>
              <w:spacing w:beforeLines="0" w:afterLines="0"/>
              <w:jc w:val="center"/>
              <w:rPr>
                <w:rFonts w:hint="default" w:hAnsi="宋体" w:cs="宋体"/>
                <w:color w:val="000000"/>
                <w:sz w:val="18"/>
                <w:szCs w:val="18"/>
              </w:rPr>
            </w:pPr>
          </w:p>
        </w:tc>
      </w:tr>
      <w:tr w14:paraId="1D222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8"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93905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3280"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6F31A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119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96B17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实际完成情况</w:t>
            </w:r>
          </w:p>
        </w:tc>
      </w:tr>
      <w:tr w14:paraId="207BC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919FA5">
            <w:pPr>
              <w:spacing w:beforeLines="0" w:afterLines="0"/>
              <w:jc w:val="center"/>
              <w:rPr>
                <w:rFonts w:hint="default" w:hAnsi="宋体" w:cs="宋体"/>
                <w:color w:val="000000"/>
                <w:sz w:val="18"/>
                <w:szCs w:val="18"/>
              </w:rPr>
            </w:pPr>
          </w:p>
        </w:tc>
        <w:tc>
          <w:tcPr>
            <w:tcW w:w="3280" w:type="pct"/>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14:paraId="71E51761">
            <w:pPr>
              <w:widowControl/>
              <w:spacing w:beforeLines="0" w:afterLines="0"/>
              <w:textAlignment w:val="top"/>
              <w:rPr>
                <w:rFonts w:hint="default" w:hAnsi="宋体" w:cs="宋体"/>
                <w:color w:val="000000"/>
                <w:sz w:val="18"/>
                <w:szCs w:val="18"/>
              </w:rPr>
            </w:pPr>
            <w:r>
              <w:rPr>
                <w:rFonts w:hint="default" w:hAnsi="宋体" w:cs="宋体"/>
                <w:color w:val="000000"/>
                <w:sz w:val="18"/>
                <w:szCs w:val="18"/>
                <w:lang w:bidi="ar"/>
              </w:rPr>
              <w:t>选调生到村任职工作补助资金用于到村任职选调生工作开展。</w:t>
            </w:r>
          </w:p>
        </w:tc>
        <w:tc>
          <w:tcPr>
            <w:tcW w:w="119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DA25F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暂未完成</w:t>
            </w:r>
          </w:p>
        </w:tc>
      </w:tr>
      <w:tr w14:paraId="60313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8"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53E9FAA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绩效指标</w:t>
            </w:r>
          </w:p>
        </w:tc>
        <w:tc>
          <w:tcPr>
            <w:tcW w:w="35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11DF6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77ECD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100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7B66A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527" w:type="pct"/>
            <w:tcBorders>
              <w:top w:val="single" w:color="000000" w:sz="4" w:space="0"/>
              <w:left w:val="single" w:color="000000" w:sz="4" w:space="0"/>
              <w:bottom w:val="nil"/>
              <w:right w:val="single" w:color="000000" w:sz="4" w:space="0"/>
              <w:tl2br w:val="nil"/>
              <w:tr2bl w:val="nil"/>
            </w:tcBorders>
            <w:noWrap w:val="0"/>
            <w:vAlign w:val="center"/>
          </w:tcPr>
          <w:p w14:paraId="384D307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376" w:type="pct"/>
            <w:tcBorders>
              <w:top w:val="single" w:color="000000" w:sz="4" w:space="0"/>
              <w:left w:val="single" w:color="000000" w:sz="4" w:space="0"/>
              <w:bottom w:val="single" w:color="000000" w:sz="4" w:space="0"/>
              <w:right w:val="nil"/>
              <w:tl2br w:val="nil"/>
              <w:tr2bl w:val="nil"/>
            </w:tcBorders>
            <w:noWrap w:val="0"/>
            <w:vAlign w:val="center"/>
          </w:tcPr>
          <w:p w14:paraId="2226C17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814" w:type="pct"/>
            <w:tcBorders>
              <w:top w:val="nil"/>
              <w:left w:val="single" w:color="000000" w:sz="4" w:space="0"/>
              <w:bottom w:val="single" w:color="000000" w:sz="4" w:space="0"/>
              <w:right w:val="single" w:color="000000" w:sz="4" w:space="0"/>
              <w:tl2br w:val="nil"/>
              <w:tr2bl w:val="nil"/>
            </w:tcBorders>
            <w:noWrap w:val="0"/>
            <w:vAlign w:val="center"/>
          </w:tcPr>
          <w:p w14:paraId="1E2C668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3CBA6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A8FAD8E">
            <w:pPr>
              <w:spacing w:beforeLines="0" w:afterLines="0"/>
              <w:jc w:val="center"/>
              <w:rPr>
                <w:rFonts w:hint="default" w:hAnsi="宋体" w:cs="宋体"/>
                <w:color w:val="000000"/>
                <w:sz w:val="18"/>
                <w:szCs w:val="18"/>
              </w:rPr>
            </w:pPr>
          </w:p>
        </w:tc>
        <w:tc>
          <w:tcPr>
            <w:tcW w:w="35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60064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92202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100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0466A2">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指标1：涉及人数</w:t>
            </w:r>
          </w:p>
        </w:tc>
        <w:tc>
          <w:tcPr>
            <w:tcW w:w="1527" w:type="pct"/>
            <w:tcBorders>
              <w:top w:val="single" w:color="000000" w:sz="4" w:space="0"/>
              <w:left w:val="single" w:color="000000" w:sz="4" w:space="0"/>
              <w:bottom w:val="nil"/>
              <w:right w:val="single" w:color="000000" w:sz="4" w:space="0"/>
              <w:tl2br w:val="nil"/>
              <w:tr2bl w:val="nil"/>
            </w:tcBorders>
            <w:noWrap w:val="0"/>
            <w:vAlign w:val="center"/>
          </w:tcPr>
          <w:p w14:paraId="4A9D3CA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2人</w:t>
            </w:r>
          </w:p>
        </w:tc>
        <w:tc>
          <w:tcPr>
            <w:tcW w:w="376" w:type="pct"/>
            <w:tcBorders>
              <w:top w:val="single" w:color="000000" w:sz="4" w:space="0"/>
              <w:left w:val="single" w:color="000000" w:sz="4" w:space="0"/>
              <w:bottom w:val="nil"/>
              <w:right w:val="nil"/>
              <w:tl2br w:val="nil"/>
              <w:tr2bl w:val="nil"/>
            </w:tcBorders>
            <w:noWrap w:val="0"/>
            <w:vAlign w:val="center"/>
          </w:tcPr>
          <w:p w14:paraId="5810159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8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6F347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未支付，组织部未制定支付条件</w:t>
            </w:r>
          </w:p>
        </w:tc>
      </w:tr>
      <w:tr w14:paraId="7E791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3BA045A">
            <w:pPr>
              <w:spacing w:beforeLines="0" w:afterLines="0"/>
              <w:jc w:val="center"/>
              <w:rPr>
                <w:rFonts w:hint="default" w:hAnsi="宋体" w:cs="宋体"/>
                <w:color w:val="000000"/>
                <w:sz w:val="18"/>
                <w:szCs w:val="18"/>
              </w:rPr>
            </w:pPr>
          </w:p>
        </w:tc>
        <w:tc>
          <w:tcPr>
            <w:tcW w:w="35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AA15DC">
            <w:pPr>
              <w:spacing w:beforeLines="0" w:afterLines="0"/>
              <w:jc w:val="center"/>
              <w:rPr>
                <w:rFonts w:hint="default" w:hAnsi="宋体" w:cs="宋体"/>
                <w:color w:val="000000"/>
                <w:sz w:val="18"/>
                <w:szCs w:val="18"/>
              </w:rPr>
            </w:pP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015BB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100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06B6FD">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指标1：资金使用合规性</w:t>
            </w:r>
          </w:p>
        </w:tc>
        <w:tc>
          <w:tcPr>
            <w:tcW w:w="1527" w:type="pct"/>
            <w:tcBorders>
              <w:top w:val="single" w:color="000000" w:sz="4" w:space="0"/>
              <w:left w:val="single" w:color="000000" w:sz="4" w:space="0"/>
              <w:bottom w:val="nil"/>
              <w:right w:val="single" w:color="000000" w:sz="4" w:space="0"/>
              <w:tl2br w:val="nil"/>
              <w:tr2bl w:val="nil"/>
            </w:tcBorders>
            <w:noWrap w:val="0"/>
            <w:vAlign w:val="center"/>
          </w:tcPr>
          <w:p w14:paraId="78ECD36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376" w:type="pct"/>
            <w:tcBorders>
              <w:top w:val="single" w:color="000000" w:sz="4" w:space="0"/>
              <w:left w:val="single" w:color="000000" w:sz="4" w:space="0"/>
              <w:bottom w:val="nil"/>
              <w:right w:val="nil"/>
              <w:tl2br w:val="nil"/>
              <w:tr2bl w:val="nil"/>
            </w:tcBorders>
            <w:noWrap w:val="0"/>
            <w:vAlign w:val="center"/>
          </w:tcPr>
          <w:p w14:paraId="3244144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8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B8194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未支付，组织部未制定支付条件</w:t>
            </w:r>
          </w:p>
        </w:tc>
      </w:tr>
      <w:tr w14:paraId="444A9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A9EF478">
            <w:pPr>
              <w:spacing w:beforeLines="0" w:afterLines="0"/>
              <w:jc w:val="center"/>
              <w:rPr>
                <w:rFonts w:hint="default" w:hAnsi="宋体" w:cs="宋体"/>
                <w:color w:val="000000"/>
                <w:sz w:val="18"/>
                <w:szCs w:val="18"/>
              </w:rPr>
            </w:pPr>
          </w:p>
        </w:tc>
        <w:tc>
          <w:tcPr>
            <w:tcW w:w="35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F862F4">
            <w:pPr>
              <w:spacing w:beforeLines="0" w:afterLines="0"/>
              <w:jc w:val="center"/>
              <w:rPr>
                <w:rFonts w:hint="default" w:hAnsi="宋体" w:cs="宋体"/>
                <w:color w:val="000000"/>
                <w:sz w:val="18"/>
                <w:szCs w:val="18"/>
              </w:rPr>
            </w:pPr>
          </w:p>
        </w:tc>
        <w:tc>
          <w:tcPr>
            <w:tcW w:w="386" w:type="pct"/>
            <w:tcBorders>
              <w:top w:val="single" w:color="000000" w:sz="4" w:space="0"/>
              <w:left w:val="single" w:color="000000" w:sz="4" w:space="0"/>
              <w:bottom w:val="nil"/>
              <w:right w:val="single" w:color="000000" w:sz="4" w:space="0"/>
              <w:tl2br w:val="nil"/>
              <w:tr2bl w:val="nil"/>
            </w:tcBorders>
            <w:noWrap w:val="0"/>
            <w:vAlign w:val="center"/>
          </w:tcPr>
          <w:p w14:paraId="5D11B72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100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A58615">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指标1：资金兑付及时性</w:t>
            </w:r>
          </w:p>
        </w:tc>
        <w:tc>
          <w:tcPr>
            <w:tcW w:w="1527" w:type="pct"/>
            <w:tcBorders>
              <w:top w:val="single" w:color="000000" w:sz="4" w:space="0"/>
              <w:left w:val="single" w:color="000000" w:sz="4" w:space="0"/>
              <w:bottom w:val="nil"/>
              <w:right w:val="single" w:color="000000" w:sz="4" w:space="0"/>
              <w:tl2br w:val="nil"/>
              <w:tr2bl w:val="nil"/>
            </w:tcBorders>
            <w:noWrap w:val="0"/>
            <w:vAlign w:val="center"/>
          </w:tcPr>
          <w:p w14:paraId="3209FAB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376" w:type="pct"/>
            <w:tcBorders>
              <w:top w:val="single" w:color="000000" w:sz="4" w:space="0"/>
              <w:left w:val="single" w:color="000000" w:sz="4" w:space="0"/>
              <w:bottom w:val="nil"/>
              <w:right w:val="nil"/>
              <w:tl2br w:val="nil"/>
              <w:tr2bl w:val="nil"/>
            </w:tcBorders>
            <w:noWrap w:val="0"/>
            <w:vAlign w:val="center"/>
          </w:tcPr>
          <w:p w14:paraId="50CCA20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8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8B188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未支付，组织部未制定支付条件</w:t>
            </w:r>
          </w:p>
        </w:tc>
      </w:tr>
      <w:tr w14:paraId="1FED4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33FB225">
            <w:pPr>
              <w:spacing w:beforeLines="0" w:afterLines="0"/>
              <w:jc w:val="center"/>
              <w:rPr>
                <w:rFonts w:hint="default" w:hAnsi="宋体" w:cs="宋体"/>
                <w:color w:val="000000"/>
                <w:sz w:val="18"/>
                <w:szCs w:val="18"/>
              </w:rPr>
            </w:pPr>
          </w:p>
        </w:tc>
        <w:tc>
          <w:tcPr>
            <w:tcW w:w="357" w:type="pct"/>
            <w:tcBorders>
              <w:top w:val="nil"/>
              <w:left w:val="single" w:color="000000" w:sz="4" w:space="0"/>
              <w:bottom w:val="single" w:color="000000" w:sz="4" w:space="0"/>
              <w:right w:val="single" w:color="000000" w:sz="4" w:space="0"/>
              <w:tl2br w:val="nil"/>
              <w:tr2bl w:val="nil"/>
            </w:tcBorders>
            <w:noWrap w:val="0"/>
            <w:vAlign w:val="center"/>
          </w:tcPr>
          <w:p w14:paraId="0C5F5E7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5CD6F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社会效益指标</w:t>
            </w:r>
          </w:p>
        </w:tc>
        <w:tc>
          <w:tcPr>
            <w:tcW w:w="100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6956C3">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指标1：涉及人员工作积极性</w:t>
            </w:r>
          </w:p>
        </w:tc>
        <w:tc>
          <w:tcPr>
            <w:tcW w:w="15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A3330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定性</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C2B7B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提高</w:t>
            </w:r>
          </w:p>
        </w:tc>
        <w:tc>
          <w:tcPr>
            <w:tcW w:w="8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C93CA2">
            <w:pPr>
              <w:spacing w:beforeLines="0" w:afterLines="0"/>
              <w:jc w:val="center"/>
              <w:rPr>
                <w:rFonts w:hint="default" w:hAnsi="宋体" w:cs="宋体"/>
                <w:color w:val="000000"/>
                <w:sz w:val="18"/>
                <w:szCs w:val="18"/>
              </w:rPr>
            </w:pPr>
          </w:p>
        </w:tc>
      </w:tr>
      <w:tr w14:paraId="7AD17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3416A9E">
            <w:pPr>
              <w:spacing w:beforeLines="0" w:afterLines="0"/>
              <w:jc w:val="center"/>
              <w:rPr>
                <w:rFonts w:hint="default" w:hAnsi="宋体" w:cs="宋体"/>
                <w:color w:val="000000"/>
                <w:sz w:val="18"/>
                <w:szCs w:val="18"/>
              </w:rPr>
            </w:pPr>
          </w:p>
        </w:tc>
        <w:tc>
          <w:tcPr>
            <w:tcW w:w="35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94EDA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满意度指标</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86719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100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B5946E">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指标1：群众满意度</w:t>
            </w:r>
          </w:p>
        </w:tc>
        <w:tc>
          <w:tcPr>
            <w:tcW w:w="15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4C65E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C62F3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8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D2D1E5">
            <w:pPr>
              <w:spacing w:beforeLines="0" w:afterLines="0"/>
              <w:jc w:val="center"/>
              <w:rPr>
                <w:rFonts w:hint="default" w:hAnsi="宋体" w:cs="宋体"/>
                <w:color w:val="000000"/>
                <w:sz w:val="18"/>
                <w:szCs w:val="18"/>
              </w:rPr>
            </w:pPr>
          </w:p>
        </w:tc>
      </w:tr>
    </w:tbl>
    <w:p w14:paraId="177D47DC">
      <w:pPr>
        <w:pStyle w:val="2"/>
        <w:spacing w:afterLines="0"/>
        <w:rPr>
          <w:rFonts w:hint="eastAsia" w:ascii="黑体" w:hAnsi="黑体" w:eastAsia="黑体"/>
          <w:color w:val="000000"/>
          <w:kern w:val="2"/>
          <w:sz w:val="44"/>
          <w:szCs w:val="24"/>
        </w:rPr>
      </w:pPr>
    </w:p>
    <w:p w14:paraId="6668133F">
      <w:pPr>
        <w:pStyle w:val="2"/>
        <w:spacing w:afterLines="0"/>
        <w:rPr>
          <w:rFonts w:hint="eastAsia" w:ascii="黑体" w:hAnsi="黑体" w:eastAsia="黑体"/>
          <w:color w:val="000000"/>
          <w:kern w:val="2"/>
          <w:sz w:val="44"/>
          <w:szCs w:val="24"/>
        </w:rPr>
      </w:pPr>
    </w:p>
    <w:p w14:paraId="204130C0">
      <w:pPr>
        <w:pStyle w:val="2"/>
        <w:spacing w:afterLines="0"/>
        <w:rPr>
          <w:rFonts w:hint="eastAsia" w:ascii="黑体" w:hAnsi="黑体" w:eastAsia="黑体"/>
          <w:color w:val="000000"/>
          <w:kern w:val="2"/>
          <w:sz w:val="44"/>
          <w:szCs w:val="24"/>
        </w:rPr>
      </w:pPr>
    </w:p>
    <w:tbl>
      <w:tblPr>
        <w:tblStyle w:val="11"/>
        <w:tblW w:w="501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7"/>
        <w:gridCol w:w="752"/>
        <w:gridCol w:w="810"/>
        <w:gridCol w:w="691"/>
        <w:gridCol w:w="920"/>
        <w:gridCol w:w="414"/>
        <w:gridCol w:w="1881"/>
        <w:gridCol w:w="826"/>
        <w:gridCol w:w="1648"/>
      </w:tblGrid>
      <w:tr w14:paraId="3BC65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000" w:type="pct"/>
            <w:gridSpan w:val="9"/>
            <w:tcBorders>
              <w:top w:val="nil"/>
              <w:left w:val="nil"/>
              <w:bottom w:val="nil"/>
              <w:right w:val="nil"/>
              <w:tl2br w:val="nil"/>
              <w:tr2bl w:val="nil"/>
            </w:tcBorders>
            <w:noWrap/>
            <w:vAlign w:val="center"/>
          </w:tcPr>
          <w:p w14:paraId="645A34B2">
            <w:pPr>
              <w:widowControl/>
              <w:spacing w:beforeLines="0" w:afterLines="0"/>
              <w:jc w:val="center"/>
              <w:textAlignment w:val="center"/>
              <w:rPr>
                <w:rFonts w:hint="default" w:hAnsi="宋体" w:cs="宋体"/>
                <w:color w:val="000000"/>
                <w:sz w:val="36"/>
                <w:szCs w:val="36"/>
              </w:rPr>
            </w:pPr>
            <w:r>
              <w:rPr>
                <w:rFonts w:hint="default" w:hAnsi="宋体" w:cs="宋体"/>
                <w:color w:val="000000"/>
                <w:sz w:val="36"/>
                <w:szCs w:val="36"/>
                <w:lang w:bidi="ar"/>
              </w:rPr>
              <w:t>柏林沟镇干部周转房购置项目项目支出绩效自评表</w:t>
            </w:r>
          </w:p>
        </w:tc>
      </w:tr>
      <w:tr w14:paraId="0D7C1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5000" w:type="pct"/>
            <w:gridSpan w:val="9"/>
            <w:tcBorders>
              <w:top w:val="nil"/>
              <w:left w:val="nil"/>
              <w:bottom w:val="nil"/>
              <w:right w:val="nil"/>
              <w:tl2br w:val="nil"/>
              <w:tr2bl w:val="nil"/>
            </w:tcBorders>
            <w:noWrap/>
            <w:vAlign w:val="center"/>
          </w:tcPr>
          <w:p w14:paraId="62CD2491">
            <w:pPr>
              <w:widowControl/>
              <w:spacing w:beforeLines="0" w:afterLines="0"/>
              <w:jc w:val="center"/>
              <w:textAlignment w:val="center"/>
              <w:rPr>
                <w:rFonts w:hint="default" w:hAnsi="宋体" w:cs="宋体"/>
                <w:color w:val="000000"/>
                <w:sz w:val="24"/>
                <w:szCs w:val="24"/>
              </w:rPr>
            </w:pPr>
            <w:r>
              <w:rPr>
                <w:rFonts w:hint="default" w:hAnsi="宋体" w:cs="宋体"/>
                <w:color w:val="000000"/>
                <w:sz w:val="24"/>
                <w:szCs w:val="24"/>
                <w:lang w:bidi="ar"/>
              </w:rPr>
              <w:t>(2023年度</w:t>
            </w:r>
            <w:r>
              <w:rPr>
                <w:rFonts w:hint="eastAsia" w:hAnsi="宋体" w:cs="宋体"/>
                <w:color w:val="000000"/>
                <w:sz w:val="24"/>
                <w:szCs w:val="24"/>
                <w:lang w:eastAsia="zh-CN" w:bidi="ar"/>
              </w:rPr>
              <w:t>）</w:t>
            </w:r>
          </w:p>
        </w:tc>
      </w:tr>
      <w:tr w14:paraId="42EF4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95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F08C5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4047" w:type="pct"/>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F4904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柏林沟镇干部周转房购置项目</w:t>
            </w:r>
          </w:p>
        </w:tc>
      </w:tr>
      <w:tr w14:paraId="42C83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95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55A8A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1596"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AFDF73">
            <w:pPr>
              <w:widowControl/>
              <w:spacing w:beforeLines="0" w:afterLines="0"/>
              <w:jc w:val="center"/>
              <w:textAlignment w:val="center"/>
              <w:rPr>
                <w:rFonts w:hint="default" w:hAnsi="宋体" w:cs="宋体"/>
                <w:color w:val="000000"/>
                <w:sz w:val="18"/>
                <w:szCs w:val="18"/>
              </w:rPr>
            </w:pPr>
            <w:r>
              <w:rPr>
                <w:rFonts w:hint="default" w:hAnsi="宋体" w:cs="宋体"/>
                <w:color w:val="000000"/>
                <w:sz w:val="16"/>
                <w:szCs w:val="16"/>
                <w:lang w:bidi="ar"/>
              </w:rPr>
              <w:t>广元市昭化区柏林沟镇人民政府</w:t>
            </w:r>
          </w:p>
        </w:tc>
        <w:tc>
          <w:tcPr>
            <w:tcW w:w="10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A59AC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13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ADF04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广元市昭化区柏林沟镇人民政府</w:t>
            </w:r>
          </w:p>
        </w:tc>
      </w:tr>
      <w:tr w14:paraId="6F612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952"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1FE3E18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84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5D33B3">
            <w:pPr>
              <w:spacing w:beforeLines="0" w:afterLines="0"/>
              <w:jc w:val="center"/>
              <w:rPr>
                <w:rFonts w:hint="default" w:hAnsi="宋体"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837AA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29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4C553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4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A3D4F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9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06918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447A6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952"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2FAAFE1">
            <w:pPr>
              <w:spacing w:beforeLines="0" w:afterLines="0"/>
              <w:jc w:val="center"/>
              <w:rPr>
                <w:rFonts w:hint="default" w:hAnsi="宋体" w:cs="宋体"/>
                <w:color w:val="000000"/>
                <w:sz w:val="18"/>
                <w:szCs w:val="18"/>
              </w:rPr>
            </w:pPr>
          </w:p>
        </w:tc>
        <w:tc>
          <w:tcPr>
            <w:tcW w:w="84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CDD421">
            <w:pPr>
              <w:widowControl/>
              <w:spacing w:beforeLines="0" w:afterLines="0"/>
              <w:jc w:val="both"/>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A0887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232</w:t>
            </w:r>
          </w:p>
        </w:tc>
        <w:tc>
          <w:tcPr>
            <w:tcW w:w="129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80FFE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232</w:t>
            </w:r>
          </w:p>
        </w:tc>
        <w:tc>
          <w:tcPr>
            <w:tcW w:w="4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87457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70.58</w:t>
            </w:r>
          </w:p>
        </w:tc>
        <w:tc>
          <w:tcPr>
            <w:tcW w:w="9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392AB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30%</w:t>
            </w:r>
          </w:p>
        </w:tc>
      </w:tr>
      <w:tr w14:paraId="20389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952"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6E4CCA8">
            <w:pPr>
              <w:spacing w:beforeLines="0" w:afterLines="0"/>
              <w:jc w:val="center"/>
              <w:rPr>
                <w:rFonts w:hint="default" w:hAnsi="宋体" w:cs="宋体"/>
                <w:color w:val="000000"/>
                <w:sz w:val="18"/>
                <w:szCs w:val="18"/>
              </w:rPr>
            </w:pPr>
          </w:p>
        </w:tc>
        <w:tc>
          <w:tcPr>
            <w:tcW w:w="84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E2A414">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（一）财政拨款小计</w:t>
            </w: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825EC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232</w:t>
            </w:r>
          </w:p>
        </w:tc>
        <w:tc>
          <w:tcPr>
            <w:tcW w:w="129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53554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232</w:t>
            </w:r>
          </w:p>
        </w:tc>
        <w:tc>
          <w:tcPr>
            <w:tcW w:w="4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68D15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70.58</w:t>
            </w:r>
          </w:p>
        </w:tc>
        <w:tc>
          <w:tcPr>
            <w:tcW w:w="9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0DD20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30%</w:t>
            </w:r>
          </w:p>
        </w:tc>
      </w:tr>
      <w:tr w14:paraId="6760B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952"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03D074C">
            <w:pPr>
              <w:spacing w:beforeLines="0" w:afterLines="0"/>
              <w:jc w:val="center"/>
              <w:rPr>
                <w:rFonts w:hint="default" w:hAnsi="宋体" w:cs="宋体"/>
                <w:color w:val="000000"/>
                <w:sz w:val="18"/>
                <w:szCs w:val="18"/>
              </w:rPr>
            </w:pPr>
          </w:p>
        </w:tc>
        <w:tc>
          <w:tcPr>
            <w:tcW w:w="84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D20605">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1.一般公共预算</w:t>
            </w: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B313A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232</w:t>
            </w:r>
          </w:p>
        </w:tc>
        <w:tc>
          <w:tcPr>
            <w:tcW w:w="129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97526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232</w:t>
            </w:r>
          </w:p>
        </w:tc>
        <w:tc>
          <w:tcPr>
            <w:tcW w:w="4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8F58E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70.58</w:t>
            </w:r>
          </w:p>
        </w:tc>
        <w:tc>
          <w:tcPr>
            <w:tcW w:w="9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A6A31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30%</w:t>
            </w:r>
          </w:p>
        </w:tc>
      </w:tr>
      <w:tr w14:paraId="559A0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952"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97E5CD3">
            <w:pPr>
              <w:spacing w:beforeLines="0" w:afterLines="0"/>
              <w:jc w:val="center"/>
              <w:rPr>
                <w:rFonts w:hint="default" w:hAnsi="宋体" w:cs="宋体"/>
                <w:color w:val="000000"/>
                <w:sz w:val="18"/>
                <w:szCs w:val="18"/>
              </w:rPr>
            </w:pPr>
          </w:p>
        </w:tc>
        <w:tc>
          <w:tcPr>
            <w:tcW w:w="84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A84342">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2.政府性基金</w:t>
            </w:r>
          </w:p>
        </w:tc>
        <w:tc>
          <w:tcPr>
            <w:tcW w:w="518" w:type="pct"/>
            <w:tcBorders>
              <w:top w:val="single" w:color="000000" w:sz="4" w:space="0"/>
              <w:left w:val="nil"/>
              <w:bottom w:val="single" w:color="000000" w:sz="4" w:space="0"/>
              <w:right w:val="single" w:color="000000" w:sz="4" w:space="0"/>
              <w:tl2br w:val="nil"/>
              <w:tr2bl w:val="nil"/>
            </w:tcBorders>
            <w:noWrap w:val="0"/>
            <w:vAlign w:val="center"/>
          </w:tcPr>
          <w:p w14:paraId="3354FEAD">
            <w:pPr>
              <w:spacing w:beforeLines="0" w:afterLines="0"/>
              <w:jc w:val="center"/>
              <w:rPr>
                <w:rFonts w:hint="eastAsia" w:ascii="楷体" w:hAnsi="楷体" w:eastAsia="楷体" w:cs="楷体"/>
                <w:color w:val="000000"/>
                <w:sz w:val="18"/>
                <w:szCs w:val="18"/>
              </w:rPr>
            </w:pPr>
          </w:p>
        </w:tc>
        <w:tc>
          <w:tcPr>
            <w:tcW w:w="129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3ED620">
            <w:pPr>
              <w:spacing w:beforeLines="0" w:afterLines="0"/>
              <w:jc w:val="center"/>
              <w:rPr>
                <w:rFonts w:hint="default" w:hAnsi="宋体" w:cs="宋体"/>
                <w:color w:val="000000"/>
                <w:sz w:val="18"/>
                <w:szCs w:val="18"/>
              </w:rPr>
            </w:pPr>
          </w:p>
        </w:tc>
        <w:tc>
          <w:tcPr>
            <w:tcW w:w="4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94D7DA">
            <w:pPr>
              <w:spacing w:beforeLines="0" w:afterLines="0"/>
              <w:jc w:val="center"/>
              <w:rPr>
                <w:rFonts w:hint="default" w:hAnsi="宋体" w:cs="宋体"/>
                <w:color w:val="000000"/>
                <w:sz w:val="18"/>
                <w:szCs w:val="18"/>
              </w:rPr>
            </w:pPr>
          </w:p>
        </w:tc>
        <w:tc>
          <w:tcPr>
            <w:tcW w:w="9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312E61">
            <w:pPr>
              <w:spacing w:beforeLines="0" w:afterLines="0"/>
              <w:jc w:val="center"/>
              <w:rPr>
                <w:rFonts w:hint="default" w:hAnsi="宋体" w:cs="宋体"/>
                <w:color w:val="000000"/>
                <w:sz w:val="18"/>
                <w:szCs w:val="18"/>
              </w:rPr>
            </w:pPr>
          </w:p>
        </w:tc>
      </w:tr>
      <w:tr w14:paraId="3951E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952"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F0FA184">
            <w:pPr>
              <w:spacing w:beforeLines="0" w:afterLines="0"/>
              <w:jc w:val="center"/>
              <w:rPr>
                <w:rFonts w:hint="default" w:hAnsi="宋体" w:cs="宋体"/>
                <w:color w:val="000000"/>
                <w:sz w:val="18"/>
                <w:szCs w:val="18"/>
              </w:rPr>
            </w:pPr>
          </w:p>
        </w:tc>
        <w:tc>
          <w:tcPr>
            <w:tcW w:w="84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EE64FC">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3.国有资本经营预算</w:t>
            </w:r>
          </w:p>
        </w:tc>
        <w:tc>
          <w:tcPr>
            <w:tcW w:w="518" w:type="pct"/>
            <w:tcBorders>
              <w:top w:val="single" w:color="000000" w:sz="4" w:space="0"/>
              <w:left w:val="nil"/>
              <w:bottom w:val="single" w:color="000000" w:sz="4" w:space="0"/>
              <w:right w:val="single" w:color="000000" w:sz="4" w:space="0"/>
              <w:tl2br w:val="nil"/>
              <w:tr2bl w:val="nil"/>
            </w:tcBorders>
            <w:noWrap w:val="0"/>
            <w:vAlign w:val="center"/>
          </w:tcPr>
          <w:p w14:paraId="5B0A2FF1">
            <w:pPr>
              <w:spacing w:beforeLines="0" w:afterLines="0"/>
              <w:jc w:val="center"/>
              <w:rPr>
                <w:rFonts w:hint="eastAsia" w:ascii="楷体" w:hAnsi="楷体" w:eastAsia="楷体" w:cs="楷体"/>
                <w:color w:val="000000"/>
                <w:sz w:val="18"/>
                <w:szCs w:val="18"/>
              </w:rPr>
            </w:pPr>
          </w:p>
        </w:tc>
        <w:tc>
          <w:tcPr>
            <w:tcW w:w="129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57D60F">
            <w:pPr>
              <w:spacing w:beforeLines="0" w:afterLines="0"/>
              <w:jc w:val="center"/>
              <w:rPr>
                <w:rFonts w:hint="default" w:hAnsi="宋体" w:cs="宋体"/>
                <w:color w:val="000000"/>
                <w:sz w:val="18"/>
                <w:szCs w:val="18"/>
              </w:rPr>
            </w:pPr>
          </w:p>
        </w:tc>
        <w:tc>
          <w:tcPr>
            <w:tcW w:w="4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450796">
            <w:pPr>
              <w:spacing w:beforeLines="0" w:afterLines="0"/>
              <w:jc w:val="center"/>
              <w:rPr>
                <w:rFonts w:hint="default" w:hAnsi="宋体" w:cs="宋体"/>
                <w:color w:val="000000"/>
                <w:sz w:val="18"/>
                <w:szCs w:val="18"/>
              </w:rPr>
            </w:pPr>
          </w:p>
        </w:tc>
        <w:tc>
          <w:tcPr>
            <w:tcW w:w="9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96CF52">
            <w:pPr>
              <w:spacing w:beforeLines="0" w:afterLines="0"/>
              <w:jc w:val="center"/>
              <w:rPr>
                <w:rFonts w:hint="default" w:hAnsi="宋体" w:cs="宋体"/>
                <w:color w:val="000000"/>
                <w:sz w:val="18"/>
                <w:szCs w:val="18"/>
              </w:rPr>
            </w:pPr>
          </w:p>
        </w:tc>
      </w:tr>
      <w:tr w14:paraId="5AE7E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952"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4DF2382">
            <w:pPr>
              <w:spacing w:beforeLines="0" w:afterLines="0"/>
              <w:jc w:val="center"/>
              <w:rPr>
                <w:rFonts w:hint="default" w:hAnsi="宋体" w:cs="宋体"/>
                <w:color w:val="000000"/>
                <w:sz w:val="18"/>
                <w:szCs w:val="18"/>
              </w:rPr>
            </w:pPr>
          </w:p>
        </w:tc>
        <w:tc>
          <w:tcPr>
            <w:tcW w:w="84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3031DF">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4.社保基金</w:t>
            </w:r>
          </w:p>
        </w:tc>
        <w:tc>
          <w:tcPr>
            <w:tcW w:w="518" w:type="pct"/>
            <w:tcBorders>
              <w:top w:val="single" w:color="000000" w:sz="4" w:space="0"/>
              <w:left w:val="nil"/>
              <w:bottom w:val="single" w:color="000000" w:sz="4" w:space="0"/>
              <w:right w:val="single" w:color="000000" w:sz="4" w:space="0"/>
              <w:tl2br w:val="nil"/>
              <w:tr2bl w:val="nil"/>
            </w:tcBorders>
            <w:noWrap w:val="0"/>
            <w:vAlign w:val="center"/>
          </w:tcPr>
          <w:p w14:paraId="124CE372">
            <w:pPr>
              <w:spacing w:beforeLines="0" w:afterLines="0"/>
              <w:jc w:val="center"/>
              <w:rPr>
                <w:rFonts w:hint="eastAsia" w:ascii="楷体" w:hAnsi="楷体" w:eastAsia="楷体" w:cs="楷体"/>
                <w:color w:val="000000"/>
                <w:sz w:val="18"/>
                <w:szCs w:val="18"/>
              </w:rPr>
            </w:pPr>
          </w:p>
        </w:tc>
        <w:tc>
          <w:tcPr>
            <w:tcW w:w="129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7B24FD">
            <w:pPr>
              <w:spacing w:beforeLines="0" w:afterLines="0"/>
              <w:jc w:val="center"/>
              <w:rPr>
                <w:rFonts w:hint="default" w:hAnsi="宋体" w:cs="宋体"/>
                <w:color w:val="000000"/>
                <w:sz w:val="18"/>
                <w:szCs w:val="18"/>
              </w:rPr>
            </w:pPr>
          </w:p>
        </w:tc>
        <w:tc>
          <w:tcPr>
            <w:tcW w:w="4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835916">
            <w:pPr>
              <w:spacing w:beforeLines="0" w:afterLines="0"/>
              <w:jc w:val="center"/>
              <w:rPr>
                <w:rFonts w:hint="default" w:hAnsi="宋体" w:cs="宋体"/>
                <w:color w:val="000000"/>
                <w:sz w:val="18"/>
                <w:szCs w:val="18"/>
              </w:rPr>
            </w:pPr>
          </w:p>
        </w:tc>
        <w:tc>
          <w:tcPr>
            <w:tcW w:w="9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9EA243">
            <w:pPr>
              <w:spacing w:beforeLines="0" w:afterLines="0"/>
              <w:jc w:val="center"/>
              <w:rPr>
                <w:rFonts w:hint="default" w:hAnsi="宋体" w:cs="宋体"/>
                <w:color w:val="000000"/>
                <w:sz w:val="18"/>
                <w:szCs w:val="18"/>
              </w:rPr>
            </w:pPr>
          </w:p>
        </w:tc>
      </w:tr>
      <w:tr w14:paraId="47ABE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952"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32B5642">
            <w:pPr>
              <w:spacing w:beforeLines="0" w:afterLines="0"/>
              <w:jc w:val="center"/>
              <w:rPr>
                <w:rFonts w:hint="default" w:hAnsi="宋体" w:cs="宋体"/>
                <w:color w:val="000000"/>
                <w:sz w:val="18"/>
                <w:szCs w:val="18"/>
              </w:rPr>
            </w:pPr>
          </w:p>
        </w:tc>
        <w:tc>
          <w:tcPr>
            <w:tcW w:w="84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49C6CB">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（二）其他资金</w:t>
            </w:r>
          </w:p>
        </w:tc>
        <w:tc>
          <w:tcPr>
            <w:tcW w:w="518" w:type="pct"/>
            <w:tcBorders>
              <w:top w:val="single" w:color="000000" w:sz="4" w:space="0"/>
              <w:left w:val="nil"/>
              <w:bottom w:val="single" w:color="000000" w:sz="4" w:space="0"/>
              <w:right w:val="single" w:color="000000" w:sz="4" w:space="0"/>
              <w:tl2br w:val="nil"/>
              <w:tr2bl w:val="nil"/>
            </w:tcBorders>
            <w:noWrap w:val="0"/>
            <w:vAlign w:val="center"/>
          </w:tcPr>
          <w:p w14:paraId="7C07BF21">
            <w:pPr>
              <w:spacing w:beforeLines="0" w:afterLines="0"/>
              <w:jc w:val="center"/>
              <w:rPr>
                <w:rFonts w:hint="eastAsia" w:ascii="楷体" w:hAnsi="楷体" w:eastAsia="楷体" w:cs="楷体"/>
                <w:color w:val="000000"/>
                <w:sz w:val="18"/>
                <w:szCs w:val="18"/>
              </w:rPr>
            </w:pPr>
          </w:p>
        </w:tc>
        <w:tc>
          <w:tcPr>
            <w:tcW w:w="129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255C13">
            <w:pPr>
              <w:spacing w:beforeLines="0" w:afterLines="0"/>
              <w:jc w:val="center"/>
              <w:rPr>
                <w:rFonts w:hint="default" w:hAnsi="宋体" w:cs="宋体"/>
                <w:color w:val="000000"/>
                <w:sz w:val="18"/>
                <w:szCs w:val="18"/>
              </w:rPr>
            </w:pPr>
          </w:p>
        </w:tc>
        <w:tc>
          <w:tcPr>
            <w:tcW w:w="4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2D3966">
            <w:pPr>
              <w:spacing w:beforeLines="0" w:afterLines="0"/>
              <w:jc w:val="center"/>
              <w:rPr>
                <w:rFonts w:hint="default" w:hAnsi="宋体" w:cs="宋体"/>
                <w:color w:val="000000"/>
                <w:sz w:val="18"/>
                <w:szCs w:val="18"/>
              </w:rPr>
            </w:pPr>
          </w:p>
        </w:tc>
        <w:tc>
          <w:tcPr>
            <w:tcW w:w="9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7ABDB9">
            <w:pPr>
              <w:spacing w:beforeLines="0" w:afterLines="0"/>
              <w:jc w:val="center"/>
              <w:rPr>
                <w:rFonts w:hint="default" w:hAnsi="宋体" w:cs="宋体"/>
                <w:color w:val="000000"/>
                <w:sz w:val="18"/>
                <w:szCs w:val="18"/>
              </w:rPr>
            </w:pPr>
          </w:p>
        </w:tc>
      </w:tr>
      <w:tr w14:paraId="08ADC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528"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C8D3B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3079"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AF494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13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586D2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实际完成情况</w:t>
            </w:r>
          </w:p>
        </w:tc>
      </w:tr>
      <w:tr w14:paraId="1039F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1EAD9F">
            <w:pPr>
              <w:spacing w:beforeLines="0" w:afterLines="0"/>
              <w:jc w:val="center"/>
              <w:rPr>
                <w:rFonts w:hint="default" w:hAnsi="宋体" w:cs="宋体"/>
                <w:color w:val="000000"/>
                <w:sz w:val="18"/>
                <w:szCs w:val="18"/>
              </w:rPr>
            </w:pPr>
          </w:p>
        </w:tc>
        <w:tc>
          <w:tcPr>
            <w:tcW w:w="3079" w:type="pct"/>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14:paraId="5126D822">
            <w:pPr>
              <w:widowControl/>
              <w:spacing w:beforeLines="0" w:after="180" w:afterLines="0"/>
              <w:textAlignment w:val="top"/>
              <w:rPr>
                <w:rFonts w:hint="default" w:hAnsi="宋体" w:cs="宋体"/>
                <w:color w:val="000000"/>
                <w:sz w:val="18"/>
                <w:szCs w:val="18"/>
              </w:rPr>
            </w:pPr>
            <w:r>
              <w:rPr>
                <w:rFonts w:hint="default" w:hAnsi="宋体" w:cs="宋体"/>
                <w:color w:val="000000"/>
                <w:sz w:val="18"/>
                <w:szCs w:val="18"/>
                <w:lang w:bidi="ar"/>
              </w:rPr>
              <w:t>柏林沟镇干部周转房购置项目，主要用于保障乡镇干部40人住房，改善镇干部住房条件，解决干部的后顾之忧。有利于稳定乡镇干部队伍，调动镇干部工作的积极性。</w:t>
            </w:r>
          </w:p>
        </w:tc>
        <w:tc>
          <w:tcPr>
            <w:tcW w:w="13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F68C8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全部完成</w:t>
            </w:r>
          </w:p>
        </w:tc>
      </w:tr>
      <w:tr w14:paraId="52297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28"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6B0D627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绩效指标</w:t>
            </w:r>
          </w:p>
        </w:tc>
        <w:tc>
          <w:tcPr>
            <w:tcW w:w="4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F636E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4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8A196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114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34645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059" w:type="pct"/>
            <w:tcBorders>
              <w:top w:val="single" w:color="000000" w:sz="4" w:space="0"/>
              <w:left w:val="single" w:color="000000" w:sz="4" w:space="0"/>
              <w:bottom w:val="nil"/>
              <w:right w:val="single" w:color="000000" w:sz="4" w:space="0"/>
              <w:tl2br w:val="nil"/>
              <w:tr2bl w:val="nil"/>
            </w:tcBorders>
            <w:noWrap w:val="0"/>
            <w:vAlign w:val="center"/>
          </w:tcPr>
          <w:p w14:paraId="162F275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465" w:type="pct"/>
            <w:tcBorders>
              <w:top w:val="single" w:color="000000" w:sz="4" w:space="0"/>
              <w:left w:val="single" w:color="000000" w:sz="4" w:space="0"/>
              <w:bottom w:val="single" w:color="000000" w:sz="4" w:space="0"/>
              <w:right w:val="nil"/>
              <w:tl2br w:val="nil"/>
              <w:tr2bl w:val="nil"/>
            </w:tcBorders>
            <w:noWrap w:val="0"/>
            <w:vAlign w:val="center"/>
          </w:tcPr>
          <w:p w14:paraId="73CDDD7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926" w:type="pct"/>
            <w:tcBorders>
              <w:top w:val="nil"/>
              <w:left w:val="single" w:color="000000" w:sz="4" w:space="0"/>
              <w:bottom w:val="single" w:color="000000" w:sz="4" w:space="0"/>
              <w:right w:val="single" w:color="000000" w:sz="4" w:space="0"/>
              <w:tl2br w:val="nil"/>
              <w:tr2bl w:val="nil"/>
            </w:tcBorders>
            <w:noWrap w:val="0"/>
            <w:vAlign w:val="center"/>
          </w:tcPr>
          <w:p w14:paraId="0B0003F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43BBB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F29FC24">
            <w:pPr>
              <w:spacing w:beforeLines="0" w:afterLines="0"/>
              <w:jc w:val="center"/>
              <w:rPr>
                <w:rFonts w:hint="default" w:hAnsi="宋体" w:cs="宋体"/>
                <w:color w:val="000000"/>
                <w:sz w:val="18"/>
                <w:szCs w:val="18"/>
              </w:rPr>
            </w:pPr>
          </w:p>
        </w:tc>
        <w:tc>
          <w:tcPr>
            <w:tcW w:w="423"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E7CCF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456" w:type="pct"/>
            <w:vMerge w:val="restart"/>
            <w:tcBorders>
              <w:top w:val="nil"/>
              <w:left w:val="single" w:color="000000" w:sz="4" w:space="0"/>
              <w:bottom w:val="nil"/>
              <w:right w:val="single" w:color="000000" w:sz="4" w:space="0"/>
              <w:tl2br w:val="nil"/>
              <w:tr2bl w:val="nil"/>
            </w:tcBorders>
            <w:noWrap w:val="0"/>
            <w:vAlign w:val="center"/>
          </w:tcPr>
          <w:p w14:paraId="63CBE4C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114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3D93A8">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指标1：房屋数量</w:t>
            </w:r>
          </w:p>
        </w:tc>
        <w:tc>
          <w:tcPr>
            <w:tcW w:w="1059" w:type="pct"/>
            <w:tcBorders>
              <w:top w:val="single" w:color="000000" w:sz="4" w:space="0"/>
              <w:left w:val="single" w:color="000000" w:sz="4" w:space="0"/>
              <w:bottom w:val="nil"/>
              <w:right w:val="single" w:color="000000" w:sz="4" w:space="0"/>
              <w:tl2br w:val="nil"/>
              <w:tr2bl w:val="nil"/>
            </w:tcBorders>
            <w:noWrap w:val="0"/>
            <w:vAlign w:val="center"/>
          </w:tcPr>
          <w:p w14:paraId="5F749EC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1座（处）</w:t>
            </w:r>
          </w:p>
        </w:tc>
        <w:tc>
          <w:tcPr>
            <w:tcW w:w="465" w:type="pct"/>
            <w:tcBorders>
              <w:top w:val="single" w:color="000000" w:sz="4" w:space="0"/>
              <w:left w:val="single" w:color="000000" w:sz="4" w:space="0"/>
              <w:bottom w:val="nil"/>
              <w:right w:val="nil"/>
              <w:tl2br w:val="nil"/>
              <w:tr2bl w:val="nil"/>
            </w:tcBorders>
            <w:noWrap w:val="0"/>
            <w:vAlign w:val="center"/>
          </w:tcPr>
          <w:p w14:paraId="2FBB290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1座（处）</w:t>
            </w:r>
          </w:p>
        </w:tc>
        <w:tc>
          <w:tcPr>
            <w:tcW w:w="9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9906CB">
            <w:pPr>
              <w:spacing w:beforeLines="0" w:afterLines="0"/>
              <w:jc w:val="center"/>
              <w:rPr>
                <w:rFonts w:hint="default" w:hAnsi="宋体" w:cs="宋体"/>
                <w:color w:val="000000"/>
                <w:sz w:val="18"/>
                <w:szCs w:val="18"/>
              </w:rPr>
            </w:pPr>
          </w:p>
        </w:tc>
      </w:tr>
      <w:tr w14:paraId="0A85F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BA9C801">
            <w:pPr>
              <w:spacing w:beforeLines="0" w:afterLines="0"/>
              <w:jc w:val="center"/>
              <w:rPr>
                <w:rFonts w:hint="default" w:hAnsi="宋体" w:cs="宋体"/>
                <w:color w:val="000000"/>
                <w:sz w:val="18"/>
                <w:szCs w:val="18"/>
              </w:rPr>
            </w:pPr>
          </w:p>
        </w:tc>
        <w:tc>
          <w:tcPr>
            <w:tcW w:w="42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34BE64">
            <w:pPr>
              <w:spacing w:beforeLines="0" w:afterLines="0"/>
              <w:jc w:val="center"/>
              <w:rPr>
                <w:rFonts w:hint="default" w:hAnsi="宋体" w:cs="宋体"/>
                <w:color w:val="000000"/>
                <w:sz w:val="18"/>
                <w:szCs w:val="18"/>
              </w:rPr>
            </w:pPr>
          </w:p>
        </w:tc>
        <w:tc>
          <w:tcPr>
            <w:tcW w:w="456" w:type="pct"/>
            <w:vMerge w:val="continue"/>
            <w:tcBorders>
              <w:top w:val="nil"/>
              <w:left w:val="single" w:color="000000" w:sz="4" w:space="0"/>
              <w:bottom w:val="nil"/>
              <w:right w:val="single" w:color="000000" w:sz="4" w:space="0"/>
              <w:tl2br w:val="nil"/>
              <w:tr2bl w:val="nil"/>
            </w:tcBorders>
            <w:noWrap w:val="0"/>
            <w:vAlign w:val="center"/>
          </w:tcPr>
          <w:p w14:paraId="075C21BD">
            <w:pPr>
              <w:spacing w:beforeLines="0" w:afterLines="0"/>
              <w:jc w:val="center"/>
              <w:rPr>
                <w:rFonts w:hint="default" w:hAnsi="宋体" w:cs="宋体"/>
                <w:color w:val="000000"/>
                <w:sz w:val="18"/>
                <w:szCs w:val="18"/>
              </w:rPr>
            </w:pPr>
          </w:p>
        </w:tc>
        <w:tc>
          <w:tcPr>
            <w:tcW w:w="114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D9300E">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指标2：周转房数量</w:t>
            </w:r>
          </w:p>
        </w:tc>
        <w:tc>
          <w:tcPr>
            <w:tcW w:w="1059" w:type="pct"/>
            <w:tcBorders>
              <w:top w:val="single" w:color="000000" w:sz="4" w:space="0"/>
              <w:left w:val="single" w:color="000000" w:sz="4" w:space="0"/>
              <w:bottom w:val="nil"/>
              <w:right w:val="single" w:color="000000" w:sz="4" w:space="0"/>
              <w:tl2br w:val="nil"/>
              <w:tr2bl w:val="nil"/>
            </w:tcBorders>
            <w:noWrap w:val="0"/>
            <w:vAlign w:val="center"/>
          </w:tcPr>
          <w:p w14:paraId="0BD8806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36间</w:t>
            </w:r>
          </w:p>
        </w:tc>
        <w:tc>
          <w:tcPr>
            <w:tcW w:w="465" w:type="pct"/>
            <w:tcBorders>
              <w:top w:val="single" w:color="000000" w:sz="4" w:space="0"/>
              <w:left w:val="single" w:color="000000" w:sz="4" w:space="0"/>
              <w:bottom w:val="nil"/>
              <w:right w:val="nil"/>
              <w:tl2br w:val="nil"/>
              <w:tr2bl w:val="nil"/>
            </w:tcBorders>
            <w:noWrap w:val="0"/>
            <w:vAlign w:val="center"/>
          </w:tcPr>
          <w:p w14:paraId="1E83D12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36间</w:t>
            </w:r>
          </w:p>
        </w:tc>
        <w:tc>
          <w:tcPr>
            <w:tcW w:w="9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B59766">
            <w:pPr>
              <w:spacing w:beforeLines="0" w:afterLines="0"/>
              <w:jc w:val="center"/>
              <w:rPr>
                <w:rFonts w:hint="default" w:hAnsi="宋体" w:cs="宋体"/>
                <w:color w:val="000000"/>
                <w:sz w:val="18"/>
                <w:szCs w:val="18"/>
              </w:rPr>
            </w:pPr>
          </w:p>
        </w:tc>
      </w:tr>
      <w:tr w14:paraId="4FBAB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E29FFF6">
            <w:pPr>
              <w:spacing w:beforeLines="0" w:afterLines="0"/>
              <w:jc w:val="center"/>
              <w:rPr>
                <w:rFonts w:hint="default" w:hAnsi="宋体" w:cs="宋体"/>
                <w:color w:val="000000"/>
                <w:sz w:val="18"/>
                <w:szCs w:val="18"/>
              </w:rPr>
            </w:pPr>
          </w:p>
        </w:tc>
        <w:tc>
          <w:tcPr>
            <w:tcW w:w="42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85C601">
            <w:pPr>
              <w:spacing w:beforeLines="0" w:afterLines="0"/>
              <w:jc w:val="center"/>
              <w:rPr>
                <w:rFonts w:hint="default" w:hAnsi="宋体" w:cs="宋体"/>
                <w:color w:val="000000"/>
                <w:sz w:val="18"/>
                <w:szCs w:val="18"/>
              </w:rPr>
            </w:pPr>
          </w:p>
        </w:tc>
        <w:tc>
          <w:tcPr>
            <w:tcW w:w="456" w:type="pct"/>
            <w:vMerge w:val="continue"/>
            <w:tcBorders>
              <w:top w:val="nil"/>
              <w:left w:val="single" w:color="000000" w:sz="4" w:space="0"/>
              <w:bottom w:val="nil"/>
              <w:right w:val="single" w:color="000000" w:sz="4" w:space="0"/>
              <w:tl2br w:val="nil"/>
              <w:tr2bl w:val="nil"/>
            </w:tcBorders>
            <w:noWrap w:val="0"/>
            <w:vAlign w:val="center"/>
          </w:tcPr>
          <w:p w14:paraId="5ABA5297">
            <w:pPr>
              <w:spacing w:beforeLines="0" w:afterLines="0"/>
              <w:jc w:val="center"/>
              <w:rPr>
                <w:rFonts w:hint="default" w:hAnsi="宋体" w:cs="宋体"/>
                <w:color w:val="000000"/>
                <w:sz w:val="18"/>
                <w:szCs w:val="18"/>
              </w:rPr>
            </w:pPr>
          </w:p>
        </w:tc>
        <w:tc>
          <w:tcPr>
            <w:tcW w:w="114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E48450">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指标3：房屋总建筑面积</w:t>
            </w:r>
          </w:p>
        </w:tc>
        <w:tc>
          <w:tcPr>
            <w:tcW w:w="1059" w:type="pct"/>
            <w:tcBorders>
              <w:top w:val="single" w:color="000000" w:sz="4" w:space="0"/>
              <w:left w:val="single" w:color="000000" w:sz="4" w:space="0"/>
              <w:bottom w:val="nil"/>
              <w:right w:val="single" w:color="000000" w:sz="4" w:space="0"/>
              <w:tl2br w:val="nil"/>
              <w:tr2bl w:val="nil"/>
            </w:tcBorders>
            <w:noWrap w:val="0"/>
            <w:vAlign w:val="center"/>
          </w:tcPr>
          <w:p w14:paraId="715C18D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1275㎡</w:t>
            </w:r>
          </w:p>
        </w:tc>
        <w:tc>
          <w:tcPr>
            <w:tcW w:w="465" w:type="pct"/>
            <w:tcBorders>
              <w:top w:val="single" w:color="000000" w:sz="4" w:space="0"/>
              <w:left w:val="single" w:color="000000" w:sz="4" w:space="0"/>
              <w:bottom w:val="nil"/>
              <w:right w:val="nil"/>
              <w:tl2br w:val="nil"/>
              <w:tr2bl w:val="nil"/>
            </w:tcBorders>
            <w:noWrap w:val="0"/>
            <w:vAlign w:val="center"/>
          </w:tcPr>
          <w:p w14:paraId="37BF793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1275㎡</w:t>
            </w:r>
          </w:p>
        </w:tc>
        <w:tc>
          <w:tcPr>
            <w:tcW w:w="9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95992D">
            <w:pPr>
              <w:spacing w:beforeLines="0" w:afterLines="0"/>
              <w:jc w:val="center"/>
              <w:rPr>
                <w:rFonts w:hint="default" w:hAnsi="宋体" w:cs="宋体"/>
                <w:color w:val="000000"/>
                <w:sz w:val="18"/>
                <w:szCs w:val="18"/>
              </w:rPr>
            </w:pPr>
          </w:p>
        </w:tc>
      </w:tr>
      <w:tr w14:paraId="60B6B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041DE605">
            <w:pPr>
              <w:spacing w:beforeLines="0" w:afterLines="0"/>
              <w:jc w:val="center"/>
              <w:rPr>
                <w:rFonts w:hint="default" w:hAnsi="宋体" w:cs="宋体"/>
                <w:color w:val="000000"/>
                <w:sz w:val="18"/>
                <w:szCs w:val="18"/>
              </w:rPr>
            </w:pPr>
          </w:p>
        </w:tc>
        <w:tc>
          <w:tcPr>
            <w:tcW w:w="42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6524D5">
            <w:pPr>
              <w:spacing w:beforeLines="0" w:afterLines="0"/>
              <w:jc w:val="center"/>
              <w:rPr>
                <w:rFonts w:hint="default" w:hAnsi="宋体" w:cs="宋体"/>
                <w:color w:val="000000"/>
                <w:sz w:val="18"/>
                <w:szCs w:val="18"/>
              </w:rPr>
            </w:pPr>
          </w:p>
        </w:tc>
        <w:tc>
          <w:tcPr>
            <w:tcW w:w="4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898A4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114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F2BFD4">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指标1：房屋建设质量合格率</w:t>
            </w:r>
          </w:p>
        </w:tc>
        <w:tc>
          <w:tcPr>
            <w:tcW w:w="1059" w:type="pct"/>
            <w:tcBorders>
              <w:top w:val="single" w:color="000000" w:sz="4" w:space="0"/>
              <w:left w:val="single" w:color="000000" w:sz="4" w:space="0"/>
              <w:bottom w:val="nil"/>
              <w:right w:val="single" w:color="000000" w:sz="4" w:space="0"/>
              <w:tl2br w:val="nil"/>
              <w:tr2bl w:val="nil"/>
            </w:tcBorders>
            <w:noWrap w:val="0"/>
            <w:vAlign w:val="center"/>
          </w:tcPr>
          <w:p w14:paraId="6937E0B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465" w:type="pct"/>
            <w:tcBorders>
              <w:top w:val="single" w:color="000000" w:sz="4" w:space="0"/>
              <w:left w:val="single" w:color="000000" w:sz="4" w:space="0"/>
              <w:bottom w:val="nil"/>
              <w:right w:val="nil"/>
              <w:tl2br w:val="nil"/>
              <w:tr2bl w:val="nil"/>
            </w:tcBorders>
            <w:noWrap w:val="0"/>
            <w:vAlign w:val="center"/>
          </w:tcPr>
          <w:p w14:paraId="4C68DAB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9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9D3D0D">
            <w:pPr>
              <w:spacing w:beforeLines="0" w:afterLines="0"/>
              <w:jc w:val="center"/>
              <w:rPr>
                <w:rFonts w:hint="default" w:hAnsi="宋体" w:cs="宋体"/>
                <w:color w:val="000000"/>
                <w:sz w:val="18"/>
                <w:szCs w:val="18"/>
              </w:rPr>
            </w:pPr>
          </w:p>
        </w:tc>
      </w:tr>
      <w:tr w14:paraId="11E68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BBB050B">
            <w:pPr>
              <w:spacing w:beforeLines="0" w:afterLines="0"/>
              <w:jc w:val="center"/>
              <w:rPr>
                <w:rFonts w:hint="default" w:hAnsi="宋体" w:cs="宋体"/>
                <w:color w:val="000000"/>
                <w:sz w:val="18"/>
                <w:szCs w:val="18"/>
              </w:rPr>
            </w:pPr>
          </w:p>
        </w:tc>
        <w:tc>
          <w:tcPr>
            <w:tcW w:w="42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24319B">
            <w:pPr>
              <w:spacing w:beforeLines="0" w:afterLines="0"/>
              <w:jc w:val="center"/>
              <w:rPr>
                <w:rFonts w:hint="default" w:hAnsi="宋体" w:cs="宋体"/>
                <w:color w:val="000000"/>
                <w:sz w:val="18"/>
                <w:szCs w:val="18"/>
              </w:rPr>
            </w:pPr>
          </w:p>
        </w:tc>
        <w:tc>
          <w:tcPr>
            <w:tcW w:w="456" w:type="pct"/>
            <w:tcBorders>
              <w:top w:val="single" w:color="000000" w:sz="4" w:space="0"/>
              <w:left w:val="single" w:color="000000" w:sz="4" w:space="0"/>
              <w:bottom w:val="nil"/>
              <w:right w:val="single" w:color="000000" w:sz="4" w:space="0"/>
              <w:tl2br w:val="nil"/>
              <w:tr2bl w:val="nil"/>
            </w:tcBorders>
            <w:noWrap w:val="0"/>
            <w:vAlign w:val="center"/>
          </w:tcPr>
          <w:p w14:paraId="04EF120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114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6FD6C9">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指标1：工程完成及时率</w:t>
            </w:r>
          </w:p>
        </w:tc>
        <w:tc>
          <w:tcPr>
            <w:tcW w:w="1059" w:type="pct"/>
            <w:tcBorders>
              <w:top w:val="single" w:color="000000" w:sz="4" w:space="0"/>
              <w:left w:val="single" w:color="000000" w:sz="4" w:space="0"/>
              <w:bottom w:val="nil"/>
              <w:right w:val="single" w:color="000000" w:sz="4" w:space="0"/>
              <w:tl2br w:val="nil"/>
              <w:tr2bl w:val="nil"/>
            </w:tcBorders>
            <w:noWrap w:val="0"/>
            <w:vAlign w:val="center"/>
          </w:tcPr>
          <w:p w14:paraId="710850D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465" w:type="pct"/>
            <w:tcBorders>
              <w:top w:val="single" w:color="000000" w:sz="4" w:space="0"/>
              <w:left w:val="single" w:color="000000" w:sz="4" w:space="0"/>
              <w:bottom w:val="nil"/>
              <w:right w:val="nil"/>
              <w:tl2br w:val="nil"/>
              <w:tr2bl w:val="nil"/>
            </w:tcBorders>
            <w:noWrap w:val="0"/>
            <w:vAlign w:val="center"/>
          </w:tcPr>
          <w:p w14:paraId="43ED785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9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23EDA7">
            <w:pPr>
              <w:spacing w:beforeLines="0" w:afterLines="0"/>
              <w:jc w:val="center"/>
              <w:rPr>
                <w:rFonts w:hint="default" w:hAnsi="宋体" w:cs="宋体"/>
                <w:color w:val="000000"/>
                <w:sz w:val="18"/>
                <w:szCs w:val="18"/>
              </w:rPr>
            </w:pPr>
          </w:p>
        </w:tc>
      </w:tr>
      <w:tr w14:paraId="489AA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8E922AF">
            <w:pPr>
              <w:spacing w:beforeLines="0" w:afterLines="0"/>
              <w:jc w:val="center"/>
              <w:rPr>
                <w:rFonts w:hint="default" w:hAnsi="宋体" w:cs="宋体"/>
                <w:color w:val="000000"/>
                <w:sz w:val="18"/>
                <w:szCs w:val="18"/>
              </w:rPr>
            </w:pPr>
          </w:p>
        </w:tc>
        <w:tc>
          <w:tcPr>
            <w:tcW w:w="42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DA0FF3">
            <w:pPr>
              <w:spacing w:beforeLines="0" w:afterLines="0"/>
              <w:jc w:val="center"/>
              <w:rPr>
                <w:rFonts w:hint="default" w:hAnsi="宋体" w:cs="宋体"/>
                <w:color w:val="000000"/>
                <w:sz w:val="18"/>
                <w:szCs w:val="18"/>
              </w:rPr>
            </w:pPr>
          </w:p>
        </w:tc>
        <w:tc>
          <w:tcPr>
            <w:tcW w:w="456" w:type="pct"/>
            <w:tcBorders>
              <w:top w:val="single" w:color="000000" w:sz="4" w:space="0"/>
              <w:left w:val="single" w:color="000000" w:sz="4" w:space="0"/>
              <w:bottom w:val="nil"/>
              <w:right w:val="single" w:color="000000" w:sz="4" w:space="0"/>
              <w:tl2br w:val="nil"/>
              <w:tr2bl w:val="nil"/>
            </w:tcBorders>
            <w:noWrap w:val="0"/>
            <w:vAlign w:val="center"/>
          </w:tcPr>
          <w:p w14:paraId="01DC081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114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09B84B">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指标1：建设周转房所需资金</w:t>
            </w:r>
          </w:p>
        </w:tc>
        <w:tc>
          <w:tcPr>
            <w:tcW w:w="1059" w:type="pct"/>
            <w:tcBorders>
              <w:top w:val="single" w:color="000000" w:sz="4" w:space="0"/>
              <w:left w:val="single" w:color="000000" w:sz="4" w:space="0"/>
              <w:bottom w:val="nil"/>
              <w:right w:val="single" w:color="000000" w:sz="4" w:space="0"/>
              <w:tl2br w:val="nil"/>
              <w:tr2bl w:val="nil"/>
            </w:tcBorders>
            <w:noWrap w:val="0"/>
            <w:vAlign w:val="center"/>
          </w:tcPr>
          <w:p w14:paraId="1082F8D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232万元</w:t>
            </w:r>
          </w:p>
        </w:tc>
        <w:tc>
          <w:tcPr>
            <w:tcW w:w="465" w:type="pct"/>
            <w:tcBorders>
              <w:top w:val="single" w:color="000000" w:sz="4" w:space="0"/>
              <w:left w:val="single" w:color="000000" w:sz="4" w:space="0"/>
              <w:bottom w:val="nil"/>
              <w:right w:val="nil"/>
              <w:tl2br w:val="nil"/>
              <w:tr2bl w:val="nil"/>
            </w:tcBorders>
            <w:noWrap w:val="0"/>
            <w:vAlign w:val="center"/>
          </w:tcPr>
          <w:p w14:paraId="51E7646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232万元</w:t>
            </w:r>
          </w:p>
        </w:tc>
        <w:tc>
          <w:tcPr>
            <w:tcW w:w="9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F5A081">
            <w:pPr>
              <w:spacing w:beforeLines="0" w:afterLines="0"/>
              <w:jc w:val="center"/>
              <w:rPr>
                <w:rFonts w:hint="default" w:hAnsi="宋体" w:cs="宋体"/>
                <w:color w:val="000000"/>
                <w:sz w:val="18"/>
                <w:szCs w:val="18"/>
              </w:rPr>
            </w:pPr>
          </w:p>
        </w:tc>
      </w:tr>
      <w:tr w14:paraId="01365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72FE334">
            <w:pPr>
              <w:spacing w:beforeLines="0" w:afterLines="0"/>
              <w:jc w:val="center"/>
              <w:rPr>
                <w:rFonts w:hint="default" w:hAnsi="宋体" w:cs="宋体"/>
                <w:color w:val="000000"/>
                <w:sz w:val="18"/>
                <w:szCs w:val="18"/>
              </w:rPr>
            </w:pPr>
          </w:p>
        </w:tc>
        <w:tc>
          <w:tcPr>
            <w:tcW w:w="423"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5193F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456" w:type="pct"/>
            <w:tcBorders>
              <w:top w:val="single" w:color="000000" w:sz="4" w:space="0"/>
              <w:left w:val="single" w:color="000000" w:sz="4" w:space="0"/>
              <w:bottom w:val="nil"/>
              <w:right w:val="single" w:color="000000" w:sz="4" w:space="0"/>
              <w:tl2br w:val="nil"/>
              <w:tr2bl w:val="nil"/>
            </w:tcBorders>
            <w:noWrap w:val="0"/>
            <w:vAlign w:val="center"/>
          </w:tcPr>
          <w:p w14:paraId="15607D2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社会效益指标</w:t>
            </w:r>
          </w:p>
        </w:tc>
        <w:tc>
          <w:tcPr>
            <w:tcW w:w="114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C6C572">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指标1：干部上班方便程度</w:t>
            </w:r>
          </w:p>
        </w:tc>
        <w:tc>
          <w:tcPr>
            <w:tcW w:w="1059" w:type="pct"/>
            <w:tcBorders>
              <w:top w:val="single" w:color="000000" w:sz="4" w:space="0"/>
              <w:left w:val="single" w:color="000000" w:sz="4" w:space="0"/>
              <w:bottom w:val="nil"/>
              <w:right w:val="single" w:color="000000" w:sz="4" w:space="0"/>
              <w:tl2br w:val="nil"/>
              <w:tr2bl w:val="nil"/>
            </w:tcBorders>
            <w:noWrap w:val="0"/>
            <w:vAlign w:val="center"/>
          </w:tcPr>
          <w:p w14:paraId="202782B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465" w:type="pct"/>
            <w:tcBorders>
              <w:top w:val="single" w:color="000000" w:sz="4" w:space="0"/>
              <w:left w:val="single" w:color="000000" w:sz="4" w:space="0"/>
              <w:bottom w:val="nil"/>
              <w:right w:val="nil"/>
              <w:tl2br w:val="nil"/>
              <w:tr2bl w:val="nil"/>
            </w:tcBorders>
            <w:noWrap w:val="0"/>
            <w:vAlign w:val="center"/>
          </w:tcPr>
          <w:p w14:paraId="0DDA213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9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0804D5">
            <w:pPr>
              <w:spacing w:beforeLines="0" w:afterLines="0"/>
              <w:jc w:val="center"/>
              <w:rPr>
                <w:rFonts w:hint="default" w:hAnsi="宋体" w:cs="宋体"/>
                <w:color w:val="000000"/>
                <w:sz w:val="18"/>
                <w:szCs w:val="18"/>
              </w:rPr>
            </w:pPr>
          </w:p>
        </w:tc>
      </w:tr>
      <w:tr w14:paraId="0450F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9DDEEF2">
            <w:pPr>
              <w:spacing w:beforeLines="0" w:afterLines="0"/>
              <w:jc w:val="center"/>
              <w:rPr>
                <w:rFonts w:hint="default" w:hAnsi="宋体" w:cs="宋体"/>
                <w:color w:val="000000"/>
                <w:sz w:val="18"/>
                <w:szCs w:val="18"/>
              </w:rPr>
            </w:pPr>
          </w:p>
        </w:tc>
        <w:tc>
          <w:tcPr>
            <w:tcW w:w="42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E59D07">
            <w:pPr>
              <w:spacing w:beforeLines="0" w:afterLines="0"/>
              <w:jc w:val="center"/>
              <w:rPr>
                <w:rFonts w:hint="default" w:hAnsi="宋体" w:cs="宋体"/>
                <w:color w:val="000000"/>
                <w:sz w:val="18"/>
                <w:szCs w:val="18"/>
              </w:rPr>
            </w:pPr>
          </w:p>
        </w:tc>
        <w:tc>
          <w:tcPr>
            <w:tcW w:w="456" w:type="pct"/>
            <w:tcBorders>
              <w:top w:val="single" w:color="000000" w:sz="4" w:space="0"/>
              <w:left w:val="single" w:color="000000" w:sz="4" w:space="0"/>
              <w:bottom w:val="nil"/>
              <w:right w:val="single" w:color="000000" w:sz="4" w:space="0"/>
              <w:tl2br w:val="nil"/>
              <w:tr2bl w:val="nil"/>
            </w:tcBorders>
            <w:noWrap w:val="0"/>
            <w:vAlign w:val="center"/>
          </w:tcPr>
          <w:p w14:paraId="47D53FD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可持续影响指标</w:t>
            </w:r>
          </w:p>
        </w:tc>
        <w:tc>
          <w:tcPr>
            <w:tcW w:w="114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F10316">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指标1：干部生活环境条件</w:t>
            </w:r>
          </w:p>
        </w:tc>
        <w:tc>
          <w:tcPr>
            <w:tcW w:w="1059" w:type="pct"/>
            <w:tcBorders>
              <w:top w:val="single" w:color="000000" w:sz="4" w:space="0"/>
              <w:left w:val="single" w:color="000000" w:sz="4" w:space="0"/>
              <w:bottom w:val="nil"/>
              <w:right w:val="single" w:color="000000" w:sz="4" w:space="0"/>
              <w:tl2br w:val="nil"/>
              <w:tr2bl w:val="nil"/>
            </w:tcBorders>
            <w:noWrap w:val="0"/>
            <w:vAlign w:val="center"/>
          </w:tcPr>
          <w:p w14:paraId="25EEC50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提高</w:t>
            </w:r>
          </w:p>
        </w:tc>
        <w:tc>
          <w:tcPr>
            <w:tcW w:w="465" w:type="pct"/>
            <w:tcBorders>
              <w:top w:val="single" w:color="000000" w:sz="4" w:space="0"/>
              <w:left w:val="single" w:color="000000" w:sz="4" w:space="0"/>
              <w:bottom w:val="nil"/>
              <w:right w:val="nil"/>
              <w:tl2br w:val="nil"/>
              <w:tr2bl w:val="nil"/>
            </w:tcBorders>
            <w:noWrap w:val="0"/>
            <w:vAlign w:val="center"/>
          </w:tcPr>
          <w:p w14:paraId="6F9DACA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提高</w:t>
            </w:r>
          </w:p>
        </w:tc>
        <w:tc>
          <w:tcPr>
            <w:tcW w:w="9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333B07">
            <w:pPr>
              <w:spacing w:beforeLines="0" w:afterLines="0"/>
              <w:jc w:val="center"/>
              <w:rPr>
                <w:rFonts w:hint="default" w:hAnsi="宋体" w:cs="宋体"/>
                <w:color w:val="000000"/>
                <w:sz w:val="18"/>
                <w:szCs w:val="18"/>
              </w:rPr>
            </w:pPr>
          </w:p>
        </w:tc>
      </w:tr>
      <w:tr w14:paraId="24F50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528"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4280FF4">
            <w:pPr>
              <w:spacing w:beforeLines="0" w:afterLines="0"/>
              <w:jc w:val="center"/>
              <w:rPr>
                <w:rFonts w:hint="default" w:hAnsi="宋体" w:cs="宋体"/>
                <w:color w:val="000000"/>
                <w:sz w:val="18"/>
                <w:szCs w:val="18"/>
              </w:rPr>
            </w:pPr>
          </w:p>
        </w:tc>
        <w:tc>
          <w:tcPr>
            <w:tcW w:w="4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62BA5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满意度指标</w:t>
            </w:r>
          </w:p>
        </w:tc>
        <w:tc>
          <w:tcPr>
            <w:tcW w:w="4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88E11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114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0BD7EB">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指标1：群众满意度</w:t>
            </w:r>
          </w:p>
        </w:tc>
        <w:tc>
          <w:tcPr>
            <w:tcW w:w="10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C577B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4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04B97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9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2B69CE">
            <w:pPr>
              <w:spacing w:beforeLines="0" w:afterLines="0"/>
              <w:jc w:val="center"/>
              <w:rPr>
                <w:rFonts w:hint="default" w:hAnsi="宋体" w:cs="宋体"/>
                <w:color w:val="000000"/>
                <w:sz w:val="18"/>
                <w:szCs w:val="18"/>
              </w:rPr>
            </w:pPr>
          </w:p>
        </w:tc>
      </w:tr>
    </w:tbl>
    <w:p w14:paraId="20C41ADD">
      <w:pPr>
        <w:pStyle w:val="2"/>
        <w:spacing w:afterLines="0"/>
        <w:rPr>
          <w:rFonts w:hint="eastAsia"/>
          <w:sz w:val="30"/>
          <w:szCs w:val="24"/>
        </w:rPr>
      </w:pPr>
    </w:p>
    <w:p w14:paraId="14993B54">
      <w:pPr>
        <w:pStyle w:val="2"/>
        <w:spacing w:afterLines="0"/>
        <w:rPr>
          <w:rFonts w:hint="eastAsia"/>
          <w:sz w:val="30"/>
          <w:szCs w:val="24"/>
        </w:rPr>
      </w:pPr>
    </w:p>
    <w:p w14:paraId="74E01024">
      <w:pPr>
        <w:pStyle w:val="2"/>
        <w:spacing w:afterLines="0"/>
        <w:rPr>
          <w:rFonts w:hint="eastAsia"/>
          <w:sz w:val="30"/>
          <w:szCs w:val="24"/>
        </w:rPr>
      </w:pPr>
      <w:bookmarkStart w:id="11" w:name="_GoBack"/>
      <w:bookmarkEnd w:id="11"/>
    </w:p>
    <w:tbl>
      <w:tblPr>
        <w:tblStyle w:val="11"/>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6"/>
        <w:gridCol w:w="908"/>
        <w:gridCol w:w="977"/>
        <w:gridCol w:w="831"/>
        <w:gridCol w:w="1095"/>
        <w:gridCol w:w="454"/>
        <w:gridCol w:w="1088"/>
        <w:gridCol w:w="996"/>
        <w:gridCol w:w="1955"/>
      </w:tblGrid>
      <w:tr w14:paraId="33B91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9240" w:type="dxa"/>
            <w:gridSpan w:val="9"/>
            <w:tcBorders>
              <w:top w:val="nil"/>
              <w:left w:val="nil"/>
              <w:bottom w:val="nil"/>
              <w:right w:val="nil"/>
              <w:tl2br w:val="nil"/>
              <w:tr2bl w:val="nil"/>
            </w:tcBorders>
            <w:noWrap/>
            <w:vAlign w:val="center"/>
          </w:tcPr>
          <w:p w14:paraId="6D25B97E">
            <w:pPr>
              <w:widowControl/>
              <w:spacing w:beforeLines="0" w:afterLines="0"/>
              <w:jc w:val="center"/>
              <w:textAlignment w:val="center"/>
              <w:rPr>
                <w:rFonts w:hint="default" w:hAnsi="宋体" w:cs="宋体"/>
                <w:color w:val="000000"/>
                <w:sz w:val="36"/>
                <w:szCs w:val="36"/>
              </w:rPr>
            </w:pPr>
            <w:r>
              <w:rPr>
                <w:rFonts w:hint="default" w:hAnsi="宋体" w:cs="宋体"/>
                <w:color w:val="000000"/>
                <w:sz w:val="28"/>
                <w:szCs w:val="28"/>
                <w:lang w:bidi="ar"/>
              </w:rPr>
              <w:t>解决与柏林湖旅游开发有限公司法律纠纷的诉讼和律师费用项目支出绩效自评表</w:t>
            </w:r>
          </w:p>
        </w:tc>
      </w:tr>
      <w:tr w14:paraId="31151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0" w:type="auto"/>
            <w:gridSpan w:val="9"/>
            <w:tcBorders>
              <w:top w:val="nil"/>
              <w:left w:val="nil"/>
              <w:bottom w:val="nil"/>
              <w:right w:val="nil"/>
              <w:tl2br w:val="nil"/>
              <w:tr2bl w:val="nil"/>
            </w:tcBorders>
            <w:noWrap/>
            <w:vAlign w:val="center"/>
          </w:tcPr>
          <w:p w14:paraId="2AA7BEB7">
            <w:pPr>
              <w:widowControl/>
              <w:spacing w:beforeLines="0" w:afterLines="0"/>
              <w:jc w:val="center"/>
              <w:textAlignment w:val="center"/>
              <w:rPr>
                <w:rFonts w:hint="default" w:hAnsi="宋体" w:cs="宋体"/>
                <w:color w:val="000000"/>
                <w:sz w:val="24"/>
                <w:szCs w:val="24"/>
              </w:rPr>
            </w:pPr>
            <w:r>
              <w:rPr>
                <w:rFonts w:hint="default" w:hAnsi="宋体" w:cs="宋体"/>
                <w:color w:val="000000"/>
                <w:sz w:val="24"/>
                <w:szCs w:val="24"/>
                <w:lang w:bidi="ar"/>
              </w:rPr>
              <w:t>(2023年度</w:t>
            </w:r>
            <w:r>
              <w:rPr>
                <w:rFonts w:hint="eastAsia" w:hAnsi="宋体" w:cs="宋体"/>
                <w:color w:val="000000"/>
                <w:sz w:val="24"/>
                <w:szCs w:val="24"/>
                <w:lang w:eastAsia="zh-CN" w:bidi="ar"/>
              </w:rPr>
              <w:t>）</w:t>
            </w:r>
          </w:p>
        </w:tc>
      </w:tr>
      <w:tr w14:paraId="4433C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8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A35A2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740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07B0F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解决与柏林湖旅游开发有限公司法律纠纷的诉讼和律师费用</w:t>
            </w:r>
          </w:p>
        </w:tc>
      </w:tr>
      <w:tr w14:paraId="57898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8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A1E42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336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04D785">
            <w:pPr>
              <w:widowControl/>
              <w:spacing w:beforeLines="0" w:afterLines="0"/>
              <w:jc w:val="center"/>
              <w:textAlignment w:val="center"/>
              <w:rPr>
                <w:rFonts w:hint="default" w:hAnsi="宋体" w:cs="宋体"/>
                <w:color w:val="000000"/>
                <w:sz w:val="18"/>
                <w:szCs w:val="18"/>
              </w:rPr>
            </w:pPr>
            <w:r>
              <w:rPr>
                <w:rFonts w:hint="default" w:hAnsi="宋体" w:cs="宋体"/>
                <w:color w:val="000000"/>
                <w:sz w:val="16"/>
                <w:szCs w:val="16"/>
                <w:lang w:bidi="ar"/>
              </w:rPr>
              <w:t>广元市昭化区柏林沟镇人民政府</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FF2BA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9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7EABA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广元市昭化区柏林沟镇人民政府</w:t>
            </w:r>
          </w:p>
        </w:tc>
      </w:tr>
      <w:tr w14:paraId="75B45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837"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07EC1AE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18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BA96F6">
            <w:pPr>
              <w:spacing w:beforeLines="0" w:afterLines="0"/>
              <w:jc w:val="center"/>
              <w:rPr>
                <w:rFonts w:hint="default" w:hAnsi="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B75B5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5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82951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25FEF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59F28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0D950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837"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8C86E2B">
            <w:pPr>
              <w:spacing w:beforeLines="0" w:afterLines="0"/>
              <w:jc w:val="center"/>
              <w:rPr>
                <w:rFonts w:hint="default" w:hAnsi="宋体" w:cs="宋体"/>
                <w:color w:val="000000"/>
                <w:sz w:val="18"/>
                <w:szCs w:val="18"/>
              </w:rPr>
            </w:pPr>
          </w:p>
        </w:tc>
        <w:tc>
          <w:tcPr>
            <w:tcW w:w="18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D6FD5E">
            <w:pPr>
              <w:widowControl/>
              <w:spacing w:beforeLines="0" w:afterLines="0"/>
              <w:jc w:val="both"/>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369F5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5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8707D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B7BC4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w:t>
            </w: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D2CE5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71DB4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837"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BCA9271">
            <w:pPr>
              <w:spacing w:beforeLines="0" w:afterLines="0"/>
              <w:jc w:val="center"/>
              <w:rPr>
                <w:rFonts w:hint="default" w:hAnsi="宋体" w:cs="宋体"/>
                <w:color w:val="000000"/>
                <w:sz w:val="18"/>
                <w:szCs w:val="18"/>
              </w:rPr>
            </w:pPr>
          </w:p>
        </w:tc>
        <w:tc>
          <w:tcPr>
            <w:tcW w:w="18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BF17B4">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（一）财政拨款小计</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1844E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5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511A8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DCA22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w:t>
            </w: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5960F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52846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837"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19279CA">
            <w:pPr>
              <w:spacing w:beforeLines="0" w:afterLines="0"/>
              <w:jc w:val="center"/>
              <w:rPr>
                <w:rFonts w:hint="default" w:hAnsi="宋体" w:cs="宋体"/>
                <w:color w:val="000000"/>
                <w:sz w:val="18"/>
                <w:szCs w:val="18"/>
              </w:rPr>
            </w:pPr>
          </w:p>
        </w:tc>
        <w:tc>
          <w:tcPr>
            <w:tcW w:w="18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F63C60">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1.一般公共预算</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551F8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5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BE8D7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634C1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w:t>
            </w: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44013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594E3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837"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69246F7">
            <w:pPr>
              <w:spacing w:beforeLines="0" w:afterLines="0"/>
              <w:jc w:val="center"/>
              <w:rPr>
                <w:rFonts w:hint="default" w:hAnsi="宋体" w:cs="宋体"/>
                <w:color w:val="000000"/>
                <w:sz w:val="18"/>
                <w:szCs w:val="18"/>
              </w:rPr>
            </w:pPr>
          </w:p>
        </w:tc>
        <w:tc>
          <w:tcPr>
            <w:tcW w:w="18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E0C7BF">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2.政府性基金</w:t>
            </w:r>
          </w:p>
        </w:tc>
        <w:tc>
          <w:tcPr>
            <w:tcW w:w="1095" w:type="dxa"/>
            <w:tcBorders>
              <w:top w:val="single" w:color="000000" w:sz="4" w:space="0"/>
              <w:left w:val="nil"/>
              <w:bottom w:val="single" w:color="000000" w:sz="4" w:space="0"/>
              <w:right w:val="single" w:color="000000" w:sz="4" w:space="0"/>
              <w:tl2br w:val="nil"/>
              <w:tr2bl w:val="nil"/>
            </w:tcBorders>
            <w:noWrap w:val="0"/>
            <w:vAlign w:val="center"/>
          </w:tcPr>
          <w:p w14:paraId="3848FF45">
            <w:pPr>
              <w:spacing w:beforeLines="0" w:afterLines="0"/>
              <w:jc w:val="center"/>
              <w:rPr>
                <w:rFonts w:hint="eastAsia" w:ascii="楷体" w:hAnsi="楷体" w:eastAsia="楷体" w:cs="楷体"/>
                <w:color w:val="000000"/>
                <w:sz w:val="18"/>
                <w:szCs w:val="18"/>
              </w:rPr>
            </w:pPr>
          </w:p>
        </w:tc>
        <w:tc>
          <w:tcPr>
            <w:tcW w:w="15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E50963">
            <w:pPr>
              <w:spacing w:beforeLines="0" w:afterLines="0"/>
              <w:jc w:val="center"/>
              <w:rPr>
                <w:rFonts w:hint="default"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3E28B8">
            <w:pPr>
              <w:spacing w:beforeLines="0" w:afterLines="0"/>
              <w:jc w:val="center"/>
              <w:rPr>
                <w:rFonts w:hint="default" w:hAnsi="宋体" w:cs="宋体"/>
                <w:color w:val="000000"/>
                <w:sz w:val="18"/>
                <w:szCs w:val="18"/>
              </w:rPr>
            </w:pP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B35E15">
            <w:pPr>
              <w:spacing w:beforeLines="0" w:afterLines="0"/>
              <w:jc w:val="center"/>
              <w:rPr>
                <w:rFonts w:hint="default" w:hAnsi="宋体" w:cs="宋体"/>
                <w:color w:val="000000"/>
                <w:sz w:val="18"/>
                <w:szCs w:val="18"/>
              </w:rPr>
            </w:pPr>
          </w:p>
        </w:tc>
      </w:tr>
      <w:tr w14:paraId="10132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837"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9EC2D1B">
            <w:pPr>
              <w:spacing w:beforeLines="0" w:afterLines="0"/>
              <w:jc w:val="center"/>
              <w:rPr>
                <w:rFonts w:hint="default" w:hAnsi="宋体" w:cs="宋体"/>
                <w:color w:val="000000"/>
                <w:sz w:val="18"/>
                <w:szCs w:val="18"/>
              </w:rPr>
            </w:pPr>
          </w:p>
        </w:tc>
        <w:tc>
          <w:tcPr>
            <w:tcW w:w="18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5F4A55">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3.国有资本经营预算</w:t>
            </w:r>
          </w:p>
        </w:tc>
        <w:tc>
          <w:tcPr>
            <w:tcW w:w="1095" w:type="dxa"/>
            <w:tcBorders>
              <w:top w:val="single" w:color="000000" w:sz="4" w:space="0"/>
              <w:left w:val="nil"/>
              <w:bottom w:val="single" w:color="000000" w:sz="4" w:space="0"/>
              <w:right w:val="single" w:color="000000" w:sz="4" w:space="0"/>
              <w:tl2br w:val="nil"/>
              <w:tr2bl w:val="nil"/>
            </w:tcBorders>
            <w:noWrap w:val="0"/>
            <w:vAlign w:val="center"/>
          </w:tcPr>
          <w:p w14:paraId="50DBDBF5">
            <w:pPr>
              <w:spacing w:beforeLines="0" w:afterLines="0"/>
              <w:jc w:val="center"/>
              <w:rPr>
                <w:rFonts w:hint="eastAsia" w:ascii="楷体" w:hAnsi="楷体" w:eastAsia="楷体" w:cs="楷体"/>
                <w:color w:val="000000"/>
                <w:sz w:val="18"/>
                <w:szCs w:val="18"/>
              </w:rPr>
            </w:pPr>
          </w:p>
        </w:tc>
        <w:tc>
          <w:tcPr>
            <w:tcW w:w="15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7AABBC">
            <w:pPr>
              <w:spacing w:beforeLines="0" w:afterLines="0"/>
              <w:jc w:val="center"/>
              <w:rPr>
                <w:rFonts w:hint="default"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0DF75B">
            <w:pPr>
              <w:spacing w:beforeLines="0" w:afterLines="0"/>
              <w:jc w:val="center"/>
              <w:rPr>
                <w:rFonts w:hint="default" w:hAnsi="宋体" w:cs="宋体"/>
                <w:color w:val="000000"/>
                <w:sz w:val="18"/>
                <w:szCs w:val="18"/>
              </w:rPr>
            </w:pP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A4962A">
            <w:pPr>
              <w:spacing w:beforeLines="0" w:afterLines="0"/>
              <w:jc w:val="center"/>
              <w:rPr>
                <w:rFonts w:hint="default" w:hAnsi="宋体" w:cs="宋体"/>
                <w:color w:val="000000"/>
                <w:sz w:val="18"/>
                <w:szCs w:val="18"/>
              </w:rPr>
            </w:pPr>
          </w:p>
        </w:tc>
      </w:tr>
      <w:tr w14:paraId="03854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837"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5740B8F">
            <w:pPr>
              <w:spacing w:beforeLines="0" w:afterLines="0"/>
              <w:jc w:val="center"/>
              <w:rPr>
                <w:rFonts w:hint="default" w:hAnsi="宋体" w:cs="宋体"/>
                <w:color w:val="000000"/>
                <w:sz w:val="18"/>
                <w:szCs w:val="18"/>
              </w:rPr>
            </w:pPr>
          </w:p>
        </w:tc>
        <w:tc>
          <w:tcPr>
            <w:tcW w:w="18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70CDC5">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4.社保基金</w:t>
            </w:r>
          </w:p>
        </w:tc>
        <w:tc>
          <w:tcPr>
            <w:tcW w:w="1095" w:type="dxa"/>
            <w:tcBorders>
              <w:top w:val="single" w:color="000000" w:sz="4" w:space="0"/>
              <w:left w:val="nil"/>
              <w:bottom w:val="single" w:color="000000" w:sz="4" w:space="0"/>
              <w:right w:val="single" w:color="000000" w:sz="4" w:space="0"/>
              <w:tl2br w:val="nil"/>
              <w:tr2bl w:val="nil"/>
            </w:tcBorders>
            <w:noWrap w:val="0"/>
            <w:vAlign w:val="center"/>
          </w:tcPr>
          <w:p w14:paraId="3E207811">
            <w:pPr>
              <w:spacing w:beforeLines="0" w:afterLines="0"/>
              <w:jc w:val="center"/>
              <w:rPr>
                <w:rFonts w:hint="eastAsia" w:ascii="楷体" w:hAnsi="楷体" w:eastAsia="楷体" w:cs="楷体"/>
                <w:color w:val="000000"/>
                <w:sz w:val="18"/>
                <w:szCs w:val="18"/>
              </w:rPr>
            </w:pPr>
          </w:p>
        </w:tc>
        <w:tc>
          <w:tcPr>
            <w:tcW w:w="15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DFD37D">
            <w:pPr>
              <w:spacing w:beforeLines="0" w:afterLines="0"/>
              <w:jc w:val="center"/>
              <w:rPr>
                <w:rFonts w:hint="default"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2007D2">
            <w:pPr>
              <w:spacing w:beforeLines="0" w:afterLines="0"/>
              <w:jc w:val="center"/>
              <w:rPr>
                <w:rFonts w:hint="default" w:hAnsi="宋体" w:cs="宋体"/>
                <w:color w:val="000000"/>
                <w:sz w:val="18"/>
                <w:szCs w:val="18"/>
              </w:rPr>
            </w:pP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B35BA5">
            <w:pPr>
              <w:spacing w:beforeLines="0" w:afterLines="0"/>
              <w:jc w:val="center"/>
              <w:rPr>
                <w:rFonts w:hint="default" w:hAnsi="宋体" w:cs="宋体"/>
                <w:color w:val="000000"/>
                <w:sz w:val="18"/>
                <w:szCs w:val="18"/>
              </w:rPr>
            </w:pPr>
          </w:p>
        </w:tc>
      </w:tr>
      <w:tr w14:paraId="41235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837"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5A89DB6">
            <w:pPr>
              <w:spacing w:beforeLines="0" w:afterLines="0"/>
              <w:jc w:val="center"/>
              <w:rPr>
                <w:rFonts w:hint="default" w:hAnsi="宋体" w:cs="宋体"/>
                <w:color w:val="000000"/>
                <w:sz w:val="18"/>
                <w:szCs w:val="18"/>
              </w:rPr>
            </w:pPr>
          </w:p>
        </w:tc>
        <w:tc>
          <w:tcPr>
            <w:tcW w:w="18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474F6F">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（二）其他资金</w:t>
            </w:r>
          </w:p>
        </w:tc>
        <w:tc>
          <w:tcPr>
            <w:tcW w:w="1095" w:type="dxa"/>
            <w:tcBorders>
              <w:top w:val="single" w:color="000000" w:sz="4" w:space="0"/>
              <w:left w:val="nil"/>
              <w:bottom w:val="single" w:color="000000" w:sz="4" w:space="0"/>
              <w:right w:val="single" w:color="000000" w:sz="4" w:space="0"/>
              <w:tl2br w:val="nil"/>
              <w:tr2bl w:val="nil"/>
            </w:tcBorders>
            <w:noWrap w:val="0"/>
            <w:vAlign w:val="center"/>
          </w:tcPr>
          <w:p w14:paraId="67DB82CB">
            <w:pPr>
              <w:spacing w:beforeLines="0" w:afterLines="0"/>
              <w:jc w:val="center"/>
              <w:rPr>
                <w:rFonts w:hint="eastAsia" w:ascii="楷体" w:hAnsi="楷体" w:eastAsia="楷体" w:cs="楷体"/>
                <w:color w:val="000000"/>
                <w:sz w:val="18"/>
                <w:szCs w:val="18"/>
              </w:rPr>
            </w:pPr>
          </w:p>
        </w:tc>
        <w:tc>
          <w:tcPr>
            <w:tcW w:w="15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4740EC">
            <w:pPr>
              <w:spacing w:beforeLines="0" w:afterLines="0"/>
              <w:jc w:val="center"/>
              <w:rPr>
                <w:rFonts w:hint="default"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7CA715">
            <w:pPr>
              <w:spacing w:beforeLines="0" w:afterLines="0"/>
              <w:jc w:val="center"/>
              <w:rPr>
                <w:rFonts w:hint="default" w:hAnsi="宋体" w:cs="宋体"/>
                <w:color w:val="000000"/>
                <w:sz w:val="18"/>
                <w:szCs w:val="18"/>
              </w:rPr>
            </w:pP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ABA0CB">
            <w:pPr>
              <w:spacing w:beforeLines="0" w:afterLines="0"/>
              <w:jc w:val="center"/>
              <w:rPr>
                <w:rFonts w:hint="default" w:hAnsi="宋体" w:cs="宋体"/>
                <w:color w:val="000000"/>
                <w:sz w:val="18"/>
                <w:szCs w:val="18"/>
              </w:rPr>
            </w:pPr>
          </w:p>
        </w:tc>
      </w:tr>
      <w:tr w14:paraId="4901F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2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DB9A1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536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28CCA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29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2486C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实际完成情况</w:t>
            </w:r>
          </w:p>
        </w:tc>
      </w:tr>
      <w:tr w14:paraId="7014F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9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ED4312">
            <w:pPr>
              <w:spacing w:beforeLines="0" w:afterLines="0"/>
              <w:jc w:val="center"/>
              <w:rPr>
                <w:rFonts w:hint="default" w:hAnsi="宋体" w:cs="宋体"/>
                <w:color w:val="000000"/>
                <w:sz w:val="18"/>
                <w:szCs w:val="18"/>
              </w:rPr>
            </w:pPr>
          </w:p>
        </w:tc>
        <w:tc>
          <w:tcPr>
            <w:tcW w:w="5360"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14:paraId="6A9D183C">
            <w:pPr>
              <w:widowControl/>
              <w:spacing w:beforeLines="0" w:afterLines="0"/>
              <w:textAlignment w:val="top"/>
              <w:rPr>
                <w:rFonts w:hint="default" w:hAnsi="宋体" w:cs="宋体"/>
                <w:color w:val="000000"/>
                <w:sz w:val="18"/>
                <w:szCs w:val="18"/>
              </w:rPr>
            </w:pPr>
            <w:r>
              <w:rPr>
                <w:rFonts w:hint="default" w:hAnsi="宋体" w:cs="宋体"/>
                <w:color w:val="000000"/>
                <w:sz w:val="18"/>
                <w:szCs w:val="18"/>
                <w:lang w:bidi="ar"/>
              </w:rPr>
              <w:t>用于解决与柏林湖旅游开发有限公司法律纠纷的诉讼和律师费。</w:t>
            </w:r>
          </w:p>
        </w:tc>
        <w:tc>
          <w:tcPr>
            <w:tcW w:w="29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A1119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全部完成</w:t>
            </w:r>
          </w:p>
        </w:tc>
      </w:tr>
      <w:tr w14:paraId="03F70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2F189B8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绩效指标</w:t>
            </w:r>
          </w:p>
        </w:tc>
        <w:tc>
          <w:tcPr>
            <w:tcW w:w="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B90E0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9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DF1D4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238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181FC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2F265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FF062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6CDEC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44612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FB8ABAE">
            <w:pPr>
              <w:spacing w:beforeLines="0" w:afterLines="0"/>
              <w:jc w:val="center"/>
              <w:rPr>
                <w:rFonts w:hint="default" w:hAnsi="宋体" w:cs="宋体"/>
                <w:color w:val="000000"/>
                <w:sz w:val="18"/>
                <w:szCs w:val="18"/>
              </w:rPr>
            </w:pPr>
          </w:p>
        </w:tc>
        <w:tc>
          <w:tcPr>
            <w:tcW w:w="90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84A1D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9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83092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238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2FCAB8">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指标1：解决诉讼案件数</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1B0E8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1件</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D85ED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10个</w:t>
            </w: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355E89">
            <w:pPr>
              <w:spacing w:beforeLines="0" w:afterLines="0"/>
              <w:jc w:val="center"/>
              <w:rPr>
                <w:rFonts w:hint="default" w:hAnsi="宋体" w:cs="宋体"/>
                <w:color w:val="000000"/>
                <w:sz w:val="18"/>
                <w:szCs w:val="18"/>
              </w:rPr>
            </w:pPr>
          </w:p>
        </w:tc>
      </w:tr>
      <w:tr w14:paraId="3B5FF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5DD7A678">
            <w:pPr>
              <w:spacing w:beforeLines="0" w:afterLines="0"/>
              <w:jc w:val="center"/>
              <w:rPr>
                <w:rFonts w:hint="default" w:hAnsi="宋体" w:cs="宋体"/>
                <w:color w:val="000000"/>
                <w:sz w:val="18"/>
                <w:szCs w:val="18"/>
              </w:rPr>
            </w:pPr>
          </w:p>
        </w:tc>
        <w:tc>
          <w:tcPr>
            <w:tcW w:w="90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8B044F">
            <w:pPr>
              <w:spacing w:beforeLines="0" w:afterLines="0"/>
              <w:jc w:val="center"/>
              <w:rPr>
                <w:rFonts w:hint="default" w:hAnsi="宋体" w:cs="宋体"/>
                <w:color w:val="000000"/>
                <w:sz w:val="18"/>
                <w:szCs w:val="18"/>
              </w:rPr>
            </w:pPr>
          </w:p>
        </w:tc>
        <w:tc>
          <w:tcPr>
            <w:tcW w:w="9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73884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238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A5A322">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指标1：资金使用合规性</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F0147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11FC3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0669D9">
            <w:pPr>
              <w:spacing w:beforeLines="0" w:afterLines="0"/>
              <w:jc w:val="center"/>
              <w:rPr>
                <w:rFonts w:hint="default" w:hAnsi="宋体" w:cs="宋体"/>
                <w:color w:val="000000"/>
                <w:sz w:val="18"/>
                <w:szCs w:val="18"/>
              </w:rPr>
            </w:pPr>
          </w:p>
        </w:tc>
      </w:tr>
      <w:tr w14:paraId="22AA0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68E405C">
            <w:pPr>
              <w:spacing w:beforeLines="0" w:afterLines="0"/>
              <w:jc w:val="center"/>
              <w:rPr>
                <w:rFonts w:hint="default" w:hAnsi="宋体" w:cs="宋体"/>
                <w:color w:val="000000"/>
                <w:sz w:val="18"/>
                <w:szCs w:val="18"/>
              </w:rPr>
            </w:pPr>
          </w:p>
        </w:tc>
        <w:tc>
          <w:tcPr>
            <w:tcW w:w="90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B4BD04">
            <w:pPr>
              <w:spacing w:beforeLines="0" w:afterLines="0"/>
              <w:jc w:val="center"/>
              <w:rPr>
                <w:rFonts w:hint="default" w:hAnsi="宋体" w:cs="宋体"/>
                <w:color w:val="000000"/>
                <w:sz w:val="18"/>
                <w:szCs w:val="18"/>
              </w:rPr>
            </w:pPr>
          </w:p>
        </w:tc>
        <w:tc>
          <w:tcPr>
            <w:tcW w:w="9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4E9AA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238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6EE2F6">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指标1：资金兑付及时性</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45D57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F66D9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164422">
            <w:pPr>
              <w:spacing w:beforeLines="0" w:afterLines="0"/>
              <w:jc w:val="center"/>
              <w:rPr>
                <w:rFonts w:hint="default" w:hAnsi="宋体" w:cs="宋体"/>
                <w:color w:val="000000"/>
                <w:sz w:val="18"/>
                <w:szCs w:val="18"/>
              </w:rPr>
            </w:pPr>
          </w:p>
        </w:tc>
      </w:tr>
      <w:tr w14:paraId="1AF1E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83C4AEC">
            <w:pPr>
              <w:spacing w:beforeLines="0" w:afterLines="0"/>
              <w:jc w:val="center"/>
              <w:rPr>
                <w:rFonts w:hint="default" w:hAnsi="宋体" w:cs="宋体"/>
                <w:color w:val="000000"/>
                <w:sz w:val="18"/>
                <w:szCs w:val="18"/>
              </w:rPr>
            </w:pPr>
          </w:p>
        </w:tc>
        <w:tc>
          <w:tcPr>
            <w:tcW w:w="90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62E662">
            <w:pPr>
              <w:spacing w:beforeLines="0" w:afterLines="0"/>
              <w:jc w:val="center"/>
              <w:rPr>
                <w:rFonts w:hint="default" w:hAnsi="宋体" w:cs="宋体"/>
                <w:color w:val="000000"/>
                <w:sz w:val="18"/>
                <w:szCs w:val="18"/>
              </w:rPr>
            </w:pPr>
          </w:p>
        </w:tc>
        <w:tc>
          <w:tcPr>
            <w:tcW w:w="9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408E7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238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22BAFD">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指标1：该项目需要资金</w:t>
            </w:r>
            <w:r>
              <w:rPr>
                <w:rFonts w:hint="eastAsia" w:hAnsi="宋体" w:cs="宋体"/>
                <w:color w:val="000000"/>
                <w:sz w:val="18"/>
                <w:szCs w:val="18"/>
                <w:lang w:eastAsia="zh-CN" w:bidi="ar"/>
              </w:rPr>
              <w:t>数量</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13BAC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3万元</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96F75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3万元</w:t>
            </w: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B3322B">
            <w:pPr>
              <w:spacing w:beforeLines="0" w:afterLines="0"/>
              <w:jc w:val="center"/>
              <w:rPr>
                <w:rFonts w:hint="default" w:hAnsi="宋体" w:cs="宋体"/>
                <w:color w:val="000000"/>
                <w:sz w:val="18"/>
                <w:szCs w:val="18"/>
              </w:rPr>
            </w:pPr>
          </w:p>
        </w:tc>
      </w:tr>
      <w:tr w14:paraId="45FE7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0B659954">
            <w:pPr>
              <w:spacing w:beforeLines="0" w:afterLines="0"/>
              <w:jc w:val="center"/>
              <w:rPr>
                <w:rFonts w:hint="default" w:hAnsi="宋体" w:cs="宋体"/>
                <w:color w:val="000000"/>
                <w:sz w:val="18"/>
                <w:szCs w:val="18"/>
              </w:rPr>
            </w:pPr>
          </w:p>
        </w:tc>
        <w:tc>
          <w:tcPr>
            <w:tcW w:w="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E79A7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9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F1BAC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可持续影响指标</w:t>
            </w:r>
          </w:p>
        </w:tc>
        <w:tc>
          <w:tcPr>
            <w:tcW w:w="238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791E16">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指标1：资金使用年限</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E0B4D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934C5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72CA1E">
            <w:pPr>
              <w:spacing w:beforeLines="0" w:afterLines="0"/>
              <w:jc w:val="center"/>
              <w:rPr>
                <w:rFonts w:hint="default" w:hAnsi="宋体" w:cs="宋体"/>
                <w:color w:val="000000"/>
                <w:sz w:val="18"/>
                <w:szCs w:val="18"/>
              </w:rPr>
            </w:pPr>
          </w:p>
        </w:tc>
      </w:tr>
      <w:tr w14:paraId="2AF22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64ED277">
            <w:pPr>
              <w:spacing w:beforeLines="0" w:afterLines="0"/>
              <w:jc w:val="center"/>
              <w:rPr>
                <w:rFonts w:hint="default" w:hAnsi="宋体" w:cs="宋体"/>
                <w:color w:val="000000"/>
                <w:sz w:val="18"/>
                <w:szCs w:val="18"/>
              </w:rPr>
            </w:pPr>
          </w:p>
        </w:tc>
        <w:tc>
          <w:tcPr>
            <w:tcW w:w="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7F2BD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满意度指标</w:t>
            </w:r>
          </w:p>
        </w:tc>
        <w:tc>
          <w:tcPr>
            <w:tcW w:w="9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D8480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238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E69E88">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指标1：群众满意度</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163B6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2DDA8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6DDA61">
            <w:pPr>
              <w:spacing w:beforeLines="0" w:afterLines="0"/>
              <w:jc w:val="center"/>
              <w:rPr>
                <w:rFonts w:hint="default" w:hAnsi="宋体" w:cs="宋体"/>
                <w:color w:val="000000"/>
                <w:sz w:val="18"/>
                <w:szCs w:val="18"/>
              </w:rPr>
            </w:pPr>
          </w:p>
        </w:tc>
      </w:tr>
    </w:tbl>
    <w:p w14:paraId="5AB8F65B">
      <w:pPr>
        <w:overflowPunct w:val="0"/>
        <w:topLinePunct/>
        <w:spacing w:beforeLines="0" w:afterLines="0" w:line="576" w:lineRule="exact"/>
        <w:jc w:val="center"/>
        <w:rPr>
          <w:rFonts w:hint="eastAsia" w:ascii="黑体" w:hAnsi="黑体" w:eastAsia="黑体"/>
          <w:color w:val="000000"/>
          <w:kern w:val="2"/>
          <w:sz w:val="44"/>
          <w:szCs w:val="24"/>
        </w:rPr>
      </w:pPr>
    </w:p>
    <w:p w14:paraId="6F74FEEE">
      <w:pPr>
        <w:pStyle w:val="2"/>
        <w:spacing w:afterLines="0"/>
        <w:rPr>
          <w:rFonts w:hint="eastAsia"/>
          <w:sz w:val="30"/>
          <w:szCs w:val="24"/>
        </w:rPr>
      </w:pPr>
    </w:p>
    <w:tbl>
      <w:tblPr>
        <w:tblStyle w:val="1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96"/>
        <w:gridCol w:w="818"/>
        <w:gridCol w:w="1523"/>
        <w:gridCol w:w="1757"/>
        <w:gridCol w:w="1130"/>
        <w:gridCol w:w="972"/>
        <w:gridCol w:w="1267"/>
      </w:tblGrid>
      <w:tr w14:paraId="48AB3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7"/>
            <w:tcBorders>
              <w:top w:val="nil"/>
              <w:left w:val="nil"/>
              <w:bottom w:val="nil"/>
              <w:right w:val="nil"/>
              <w:tl2br w:val="nil"/>
              <w:tr2bl w:val="nil"/>
            </w:tcBorders>
            <w:noWrap/>
            <w:vAlign w:val="center"/>
          </w:tcPr>
          <w:p w14:paraId="1B0A45B2">
            <w:pPr>
              <w:widowControl/>
              <w:spacing w:beforeLines="0" w:afterLines="0"/>
              <w:jc w:val="center"/>
              <w:textAlignment w:val="center"/>
              <w:rPr>
                <w:rFonts w:hint="default" w:hAnsi="宋体" w:cs="宋体"/>
                <w:color w:val="000000"/>
                <w:sz w:val="36"/>
                <w:szCs w:val="36"/>
              </w:rPr>
            </w:pPr>
            <w:r>
              <w:rPr>
                <w:rFonts w:hint="default" w:hAnsi="宋体" w:cs="宋体"/>
                <w:color w:val="000000"/>
                <w:sz w:val="36"/>
                <w:szCs w:val="36"/>
                <w:lang w:bidi="ar"/>
              </w:rPr>
              <w:t>2023年抗旱应急财政补助资金项目支出绩效自评表</w:t>
            </w:r>
          </w:p>
        </w:tc>
      </w:tr>
      <w:tr w14:paraId="065FA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7"/>
            <w:tcBorders>
              <w:top w:val="nil"/>
              <w:left w:val="nil"/>
              <w:bottom w:val="nil"/>
              <w:right w:val="nil"/>
              <w:tl2br w:val="nil"/>
              <w:tr2bl w:val="nil"/>
            </w:tcBorders>
            <w:noWrap/>
            <w:vAlign w:val="center"/>
          </w:tcPr>
          <w:p w14:paraId="37997489">
            <w:pPr>
              <w:widowControl/>
              <w:spacing w:beforeLines="0" w:afterLines="0"/>
              <w:jc w:val="center"/>
              <w:textAlignment w:val="center"/>
              <w:rPr>
                <w:rFonts w:hint="default" w:hAnsi="宋体" w:cs="宋体"/>
                <w:color w:val="000000"/>
                <w:sz w:val="24"/>
                <w:szCs w:val="24"/>
              </w:rPr>
            </w:pPr>
            <w:r>
              <w:rPr>
                <w:rFonts w:hint="default" w:hAnsi="宋体" w:cs="宋体"/>
                <w:color w:val="000000"/>
                <w:sz w:val="24"/>
                <w:szCs w:val="24"/>
                <w:lang w:bidi="ar"/>
              </w:rPr>
              <w:t>(2023年度</w:t>
            </w:r>
            <w:r>
              <w:rPr>
                <w:rFonts w:hint="eastAsia" w:hAnsi="宋体" w:cs="宋体"/>
                <w:color w:val="000000"/>
                <w:sz w:val="24"/>
                <w:szCs w:val="24"/>
                <w:lang w:eastAsia="zh-CN" w:bidi="ar"/>
              </w:rPr>
              <w:t>）</w:t>
            </w:r>
          </w:p>
        </w:tc>
      </w:tr>
      <w:tr w14:paraId="3A3B7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C20C2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6DEA7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2023年抗旱应急财政补助资金</w:t>
            </w:r>
          </w:p>
        </w:tc>
      </w:tr>
      <w:tr w14:paraId="47219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FE4CD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6BE3D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广元市昭化区人民政府</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65DAA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ABB5D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广元市昭化区柏林沟镇人民政府</w:t>
            </w:r>
          </w:p>
        </w:tc>
      </w:tr>
      <w:tr w14:paraId="53B48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20B07B5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682634">
            <w:pPr>
              <w:spacing w:beforeLines="0" w:afterLines="0"/>
              <w:jc w:val="center"/>
              <w:rPr>
                <w:rFonts w:hint="default"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E2865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1491B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615AA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ED856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74431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65AB7EF">
            <w:pPr>
              <w:spacing w:beforeLines="0" w:afterLines="0"/>
              <w:jc w:val="center"/>
              <w:rPr>
                <w:rFonts w:hint="default"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A2A022">
            <w:pPr>
              <w:widowControl/>
              <w:spacing w:beforeLines="0" w:afterLines="0"/>
              <w:jc w:val="both"/>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9BCCB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4B006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789BD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45A4F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2ECFD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A2DD236">
            <w:pPr>
              <w:spacing w:beforeLines="0" w:afterLines="0"/>
              <w:jc w:val="center"/>
              <w:rPr>
                <w:rFonts w:hint="default"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2617F6">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（一）财政拨款小计</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3E2FE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B8AFD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A0545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CF831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3DA43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BFD4821">
            <w:pPr>
              <w:spacing w:beforeLines="0" w:afterLines="0"/>
              <w:jc w:val="center"/>
              <w:rPr>
                <w:rFonts w:hint="default"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B70730">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1.一般公共预算</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725BD1">
            <w:pPr>
              <w:spacing w:beforeLines="0" w:afterLines="0"/>
              <w:jc w:val="center"/>
              <w:rPr>
                <w:rFonts w:hint="default"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9BD473">
            <w:pPr>
              <w:spacing w:beforeLines="0" w:afterLines="0"/>
              <w:jc w:val="center"/>
              <w:rPr>
                <w:rFonts w:hint="default"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A1D298">
            <w:pPr>
              <w:spacing w:beforeLines="0" w:afterLines="0"/>
              <w:jc w:val="center"/>
              <w:rPr>
                <w:rFonts w:hint="default"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457D0F">
            <w:pPr>
              <w:spacing w:beforeLines="0" w:afterLines="0"/>
              <w:jc w:val="center"/>
              <w:rPr>
                <w:rFonts w:hint="default" w:hAnsi="宋体" w:cs="宋体"/>
                <w:color w:val="000000"/>
                <w:sz w:val="18"/>
                <w:szCs w:val="18"/>
              </w:rPr>
            </w:pPr>
          </w:p>
        </w:tc>
      </w:tr>
      <w:tr w14:paraId="1978C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9ABDD27">
            <w:pPr>
              <w:spacing w:beforeLines="0" w:afterLines="0"/>
              <w:jc w:val="center"/>
              <w:rPr>
                <w:rFonts w:hint="default"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AA77DE">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2.政府性基金</w:t>
            </w:r>
          </w:p>
        </w:tc>
        <w:tc>
          <w:tcPr>
            <w:tcW w:w="0" w:type="auto"/>
            <w:tcBorders>
              <w:top w:val="single" w:color="000000" w:sz="4" w:space="0"/>
              <w:left w:val="nil"/>
              <w:bottom w:val="single" w:color="000000" w:sz="4" w:space="0"/>
              <w:right w:val="single" w:color="000000" w:sz="4" w:space="0"/>
              <w:tl2br w:val="nil"/>
              <w:tr2bl w:val="nil"/>
            </w:tcBorders>
            <w:noWrap w:val="0"/>
            <w:vAlign w:val="center"/>
          </w:tcPr>
          <w:p w14:paraId="5A86DE0C">
            <w:pPr>
              <w:widowControl/>
              <w:spacing w:beforeLines="0" w:afterLines="0"/>
              <w:jc w:val="center"/>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95F29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ABC5E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6C239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104C3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CE7F53E">
            <w:pPr>
              <w:spacing w:beforeLines="0" w:afterLines="0"/>
              <w:jc w:val="center"/>
              <w:rPr>
                <w:rFonts w:hint="default"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112C6C">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3.国有资本经营预算</w:t>
            </w:r>
          </w:p>
        </w:tc>
        <w:tc>
          <w:tcPr>
            <w:tcW w:w="0" w:type="auto"/>
            <w:tcBorders>
              <w:top w:val="single" w:color="000000" w:sz="4" w:space="0"/>
              <w:left w:val="nil"/>
              <w:bottom w:val="single" w:color="000000" w:sz="4" w:space="0"/>
              <w:right w:val="single" w:color="000000" w:sz="4" w:space="0"/>
              <w:tl2br w:val="nil"/>
              <w:tr2bl w:val="nil"/>
            </w:tcBorders>
            <w:noWrap w:val="0"/>
            <w:vAlign w:val="center"/>
          </w:tcPr>
          <w:p w14:paraId="57000C2D">
            <w:pPr>
              <w:spacing w:beforeLines="0" w:afterLines="0"/>
              <w:jc w:val="center"/>
              <w:rPr>
                <w:rFonts w:hint="eastAsia" w:ascii="楷体" w:hAnsi="楷体" w:eastAsia="楷体" w:cs="楷体"/>
                <w:color w:val="000000"/>
                <w:sz w:val="18"/>
                <w:szCs w:val="18"/>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EC05AC">
            <w:pPr>
              <w:spacing w:beforeLines="0" w:afterLines="0"/>
              <w:jc w:val="center"/>
              <w:rPr>
                <w:rFonts w:hint="default"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A5268B">
            <w:pPr>
              <w:spacing w:beforeLines="0" w:afterLines="0"/>
              <w:jc w:val="center"/>
              <w:rPr>
                <w:rFonts w:hint="default"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4A8555">
            <w:pPr>
              <w:spacing w:beforeLines="0" w:afterLines="0"/>
              <w:jc w:val="center"/>
              <w:rPr>
                <w:rFonts w:hint="default" w:hAnsi="宋体" w:cs="宋体"/>
                <w:color w:val="000000"/>
                <w:sz w:val="18"/>
                <w:szCs w:val="18"/>
              </w:rPr>
            </w:pPr>
          </w:p>
        </w:tc>
      </w:tr>
      <w:tr w14:paraId="51A2F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A3DAFB8">
            <w:pPr>
              <w:spacing w:beforeLines="0" w:afterLines="0"/>
              <w:jc w:val="center"/>
              <w:rPr>
                <w:rFonts w:hint="default"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414E2B">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 xml:space="preserve">  4.社保基金</w:t>
            </w:r>
          </w:p>
        </w:tc>
        <w:tc>
          <w:tcPr>
            <w:tcW w:w="0" w:type="auto"/>
            <w:tcBorders>
              <w:top w:val="single" w:color="000000" w:sz="4" w:space="0"/>
              <w:left w:val="nil"/>
              <w:bottom w:val="single" w:color="000000" w:sz="4" w:space="0"/>
              <w:right w:val="single" w:color="000000" w:sz="4" w:space="0"/>
              <w:tl2br w:val="nil"/>
              <w:tr2bl w:val="nil"/>
            </w:tcBorders>
            <w:noWrap w:val="0"/>
            <w:vAlign w:val="center"/>
          </w:tcPr>
          <w:p w14:paraId="3E4496B9">
            <w:pPr>
              <w:spacing w:beforeLines="0" w:afterLines="0"/>
              <w:jc w:val="center"/>
              <w:rPr>
                <w:rFonts w:hint="eastAsia" w:ascii="楷体" w:hAnsi="楷体" w:eastAsia="楷体" w:cs="楷体"/>
                <w:color w:val="000000"/>
                <w:sz w:val="18"/>
                <w:szCs w:val="18"/>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810E11">
            <w:pPr>
              <w:spacing w:beforeLines="0" w:afterLines="0"/>
              <w:jc w:val="center"/>
              <w:rPr>
                <w:rFonts w:hint="default"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B29EDE">
            <w:pPr>
              <w:spacing w:beforeLines="0" w:afterLines="0"/>
              <w:jc w:val="center"/>
              <w:rPr>
                <w:rFonts w:hint="default"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7664C8">
            <w:pPr>
              <w:spacing w:beforeLines="0" w:afterLines="0"/>
              <w:jc w:val="center"/>
              <w:rPr>
                <w:rFonts w:hint="default" w:hAnsi="宋体" w:cs="宋体"/>
                <w:color w:val="000000"/>
                <w:sz w:val="18"/>
                <w:szCs w:val="18"/>
              </w:rPr>
            </w:pPr>
          </w:p>
        </w:tc>
      </w:tr>
      <w:tr w14:paraId="6238F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BBDC270">
            <w:pPr>
              <w:spacing w:beforeLines="0" w:afterLines="0"/>
              <w:jc w:val="center"/>
              <w:rPr>
                <w:rFonts w:hint="default"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0D63FF">
            <w:pPr>
              <w:widowControl/>
              <w:spacing w:beforeLines="0" w:afterLines="0"/>
              <w:textAlignment w:val="center"/>
              <w:rPr>
                <w:rFonts w:hint="eastAsia" w:ascii="楷体" w:hAnsi="楷体" w:eastAsia="楷体" w:cs="楷体"/>
                <w:color w:val="000000"/>
                <w:sz w:val="18"/>
                <w:szCs w:val="18"/>
              </w:rPr>
            </w:pPr>
            <w:r>
              <w:rPr>
                <w:rFonts w:hint="eastAsia" w:ascii="楷体" w:hAnsi="楷体" w:eastAsia="楷体" w:cs="楷体"/>
                <w:color w:val="000000"/>
                <w:sz w:val="18"/>
                <w:szCs w:val="18"/>
                <w:lang w:bidi="ar"/>
              </w:rPr>
              <w:t>（二）其他资金</w:t>
            </w:r>
          </w:p>
        </w:tc>
        <w:tc>
          <w:tcPr>
            <w:tcW w:w="0" w:type="auto"/>
            <w:tcBorders>
              <w:top w:val="single" w:color="000000" w:sz="4" w:space="0"/>
              <w:left w:val="nil"/>
              <w:bottom w:val="single" w:color="000000" w:sz="4" w:space="0"/>
              <w:right w:val="single" w:color="000000" w:sz="4" w:space="0"/>
              <w:tl2br w:val="nil"/>
              <w:tr2bl w:val="nil"/>
            </w:tcBorders>
            <w:noWrap w:val="0"/>
            <w:vAlign w:val="center"/>
          </w:tcPr>
          <w:p w14:paraId="25ABB3FC">
            <w:pPr>
              <w:spacing w:beforeLines="0" w:afterLines="0"/>
              <w:jc w:val="center"/>
              <w:rPr>
                <w:rFonts w:hint="eastAsia" w:ascii="楷体" w:hAnsi="楷体" w:eastAsia="楷体" w:cs="楷体"/>
                <w:color w:val="000000"/>
                <w:sz w:val="18"/>
                <w:szCs w:val="18"/>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BFBBC4">
            <w:pPr>
              <w:spacing w:beforeLines="0" w:afterLines="0"/>
              <w:jc w:val="center"/>
              <w:rPr>
                <w:rFonts w:hint="default"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EC2625">
            <w:pPr>
              <w:spacing w:beforeLines="0" w:afterLines="0"/>
              <w:jc w:val="center"/>
              <w:rPr>
                <w:rFonts w:hint="default"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ADACC6">
            <w:pPr>
              <w:spacing w:beforeLines="0" w:afterLines="0"/>
              <w:jc w:val="center"/>
              <w:rPr>
                <w:rFonts w:hint="default" w:hAnsi="宋体" w:cs="宋体"/>
                <w:color w:val="000000"/>
                <w:sz w:val="18"/>
                <w:szCs w:val="18"/>
              </w:rPr>
            </w:pPr>
          </w:p>
        </w:tc>
      </w:tr>
      <w:tr w14:paraId="36B50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203C2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F0A82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57385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实际完成情况</w:t>
            </w:r>
          </w:p>
        </w:tc>
      </w:tr>
      <w:tr w14:paraId="65456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EBC2EB">
            <w:pPr>
              <w:spacing w:beforeLines="0" w:afterLines="0"/>
              <w:jc w:val="center"/>
              <w:rPr>
                <w:rFonts w:hint="default" w:hAnsi="宋体" w:cs="宋体"/>
                <w:color w:val="000000"/>
                <w:sz w:val="18"/>
                <w:szCs w:val="18"/>
              </w:rPr>
            </w:pP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6B3E455F">
            <w:pPr>
              <w:widowControl/>
              <w:spacing w:beforeLines="0" w:after="180" w:afterLines="0"/>
              <w:textAlignment w:val="top"/>
              <w:rPr>
                <w:rFonts w:hint="default" w:hAnsi="宋体" w:cs="宋体"/>
                <w:color w:val="000000"/>
                <w:sz w:val="18"/>
                <w:szCs w:val="18"/>
              </w:rPr>
            </w:pPr>
            <w:r>
              <w:rPr>
                <w:rFonts w:hint="default" w:hAnsi="宋体" w:cs="宋体"/>
                <w:color w:val="000000"/>
                <w:sz w:val="18"/>
                <w:szCs w:val="18"/>
                <w:lang w:bidi="ar"/>
              </w:rPr>
              <w:t>2023年抗旱应急补助资金主要用于保障镇级抗旱应急物资及设备充足，应急抗旱水源和抗旱设施，维护设备正常运转，解决辖区内人员和牲畜饮水困难，使群众基本生活条件得到保障。</w:t>
            </w:r>
            <w:r>
              <w:rPr>
                <w:rFonts w:hint="default" w:hAnsi="宋体" w:cs="宋体"/>
                <w:color w:val="000000"/>
                <w:sz w:val="18"/>
                <w:szCs w:val="18"/>
                <w:lang w:bidi="ar"/>
              </w:rPr>
              <w:br w:type="textWrapping"/>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5D05C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全部完成</w:t>
            </w:r>
          </w:p>
        </w:tc>
      </w:tr>
      <w:tr w14:paraId="33E8A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6EB67BD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绩效指标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F1E56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7BF32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AB3CB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61DE0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E9F19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9A9F8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10038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22679B1">
            <w:pPr>
              <w:spacing w:beforeLines="0" w:afterLines="0"/>
              <w:jc w:val="center"/>
              <w:rPr>
                <w:rFonts w:hint="default" w:hAnsi="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FAE59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0C8A8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6D61F8">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指标1：覆盖村居数</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8D698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10个</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69CB0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10个</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225075">
            <w:pPr>
              <w:spacing w:beforeLines="0" w:afterLines="0"/>
              <w:jc w:val="center"/>
              <w:rPr>
                <w:rFonts w:hint="default" w:hAnsi="宋体" w:cs="宋体"/>
                <w:color w:val="000000"/>
                <w:sz w:val="18"/>
                <w:szCs w:val="18"/>
              </w:rPr>
            </w:pPr>
          </w:p>
        </w:tc>
      </w:tr>
      <w:tr w14:paraId="7F113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E8BC45A">
            <w:pPr>
              <w:spacing w:beforeLines="0" w:afterLines="0"/>
              <w:jc w:val="center"/>
              <w:rPr>
                <w:rFonts w:hint="default"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47E2A3">
            <w:pPr>
              <w:spacing w:beforeLines="0" w:afterLines="0"/>
              <w:jc w:val="center"/>
              <w:rPr>
                <w:rFonts w:hint="default"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A42AE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9720E3">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指标1：抗旱应急资金足额发放率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1DE3F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9D57C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5C468F">
            <w:pPr>
              <w:spacing w:beforeLines="0" w:afterLines="0"/>
              <w:jc w:val="center"/>
              <w:rPr>
                <w:rFonts w:hint="default" w:hAnsi="宋体" w:cs="宋体"/>
                <w:color w:val="000000"/>
                <w:sz w:val="18"/>
                <w:szCs w:val="18"/>
              </w:rPr>
            </w:pPr>
          </w:p>
        </w:tc>
      </w:tr>
      <w:tr w14:paraId="1D20D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5C55BFF">
            <w:pPr>
              <w:spacing w:beforeLines="0" w:afterLines="0"/>
              <w:jc w:val="center"/>
              <w:rPr>
                <w:rFonts w:hint="default"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42F8B9">
            <w:pPr>
              <w:spacing w:beforeLines="0" w:afterLines="0"/>
              <w:jc w:val="center"/>
              <w:rPr>
                <w:rFonts w:hint="default"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CFF0D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9C8D2E">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指标1：抗旱应急资金发放及时性</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A1B6E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0190C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41A996">
            <w:pPr>
              <w:spacing w:beforeLines="0" w:afterLines="0"/>
              <w:jc w:val="center"/>
              <w:rPr>
                <w:rFonts w:hint="default" w:hAnsi="宋体" w:cs="宋体"/>
                <w:color w:val="000000"/>
                <w:sz w:val="18"/>
                <w:szCs w:val="18"/>
              </w:rPr>
            </w:pPr>
          </w:p>
        </w:tc>
      </w:tr>
      <w:tr w14:paraId="1BD8F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F6DEA5B">
            <w:pPr>
              <w:spacing w:beforeLines="0" w:afterLines="0"/>
              <w:jc w:val="center"/>
              <w:rPr>
                <w:rFonts w:hint="default"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29EE66">
            <w:pPr>
              <w:spacing w:beforeLines="0" w:afterLines="0"/>
              <w:jc w:val="center"/>
              <w:rPr>
                <w:rFonts w:hint="default"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EBA4D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B6DC3F">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指标1：抗旱应急资金金额</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CE305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55269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741DE5">
            <w:pPr>
              <w:spacing w:beforeLines="0" w:afterLines="0"/>
              <w:jc w:val="center"/>
              <w:rPr>
                <w:rFonts w:hint="default" w:hAnsi="宋体" w:cs="宋体"/>
                <w:color w:val="000000"/>
                <w:sz w:val="18"/>
                <w:szCs w:val="18"/>
              </w:rPr>
            </w:pPr>
          </w:p>
        </w:tc>
      </w:tr>
      <w:tr w14:paraId="35F53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009D285">
            <w:pPr>
              <w:spacing w:beforeLines="0" w:afterLines="0"/>
              <w:jc w:val="center"/>
              <w:rPr>
                <w:rFonts w:hint="default" w:hAnsi="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5A783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04DA7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经济效益指标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BC4521">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指标1：旱灾造成的经济损失</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F046A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定性</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86230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减少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F842C4">
            <w:pPr>
              <w:spacing w:beforeLines="0" w:afterLines="0"/>
              <w:jc w:val="center"/>
              <w:rPr>
                <w:rFonts w:hint="default" w:hAnsi="宋体" w:cs="宋体"/>
                <w:color w:val="000000"/>
                <w:sz w:val="18"/>
                <w:szCs w:val="18"/>
              </w:rPr>
            </w:pPr>
          </w:p>
        </w:tc>
      </w:tr>
      <w:tr w14:paraId="6C72E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733345E">
            <w:pPr>
              <w:spacing w:beforeLines="0" w:afterLines="0"/>
              <w:jc w:val="center"/>
              <w:rPr>
                <w:rFonts w:hint="default"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B6908B">
            <w:pPr>
              <w:spacing w:beforeLines="0" w:afterLines="0"/>
              <w:jc w:val="center"/>
              <w:rPr>
                <w:rFonts w:hint="default"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9D6A6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社会效益指标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432FC2">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指标1：保障群众基本生产生</w:t>
            </w:r>
            <w:r>
              <w:rPr>
                <w:rFonts w:hint="eastAsia" w:hAnsi="宋体" w:cs="宋体"/>
                <w:color w:val="000000"/>
                <w:sz w:val="18"/>
                <w:szCs w:val="18"/>
                <w:lang w:eastAsia="zh-CN" w:bidi="ar"/>
              </w:rPr>
              <w:t>活不</w:t>
            </w:r>
            <w:r>
              <w:rPr>
                <w:rFonts w:hint="default" w:hAnsi="宋体" w:cs="宋体"/>
                <w:color w:val="000000"/>
                <w:sz w:val="18"/>
                <w:szCs w:val="18"/>
                <w:lang w:bidi="ar"/>
              </w:rPr>
              <w:t>受旱灾影响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03AF6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定性</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DBAB7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降低</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C78693">
            <w:pPr>
              <w:spacing w:beforeLines="0" w:afterLines="0"/>
              <w:jc w:val="center"/>
              <w:rPr>
                <w:rFonts w:hint="default" w:hAnsi="宋体" w:cs="宋体"/>
                <w:color w:val="000000"/>
                <w:sz w:val="18"/>
                <w:szCs w:val="18"/>
              </w:rPr>
            </w:pPr>
          </w:p>
        </w:tc>
      </w:tr>
      <w:tr w14:paraId="38BA9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27F7AD1">
            <w:pPr>
              <w:spacing w:beforeLines="0" w:afterLines="0"/>
              <w:jc w:val="center"/>
              <w:rPr>
                <w:rFonts w:hint="default"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2110F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48D06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F1177B">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指标1：受灾群众满意度</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73203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≥96%</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7AF36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96%</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108D63">
            <w:pPr>
              <w:spacing w:beforeLines="0" w:afterLines="0"/>
              <w:jc w:val="center"/>
              <w:rPr>
                <w:rFonts w:hint="default" w:hAnsi="宋体" w:cs="宋体"/>
                <w:color w:val="000000"/>
                <w:sz w:val="18"/>
                <w:szCs w:val="18"/>
              </w:rPr>
            </w:pPr>
          </w:p>
        </w:tc>
      </w:tr>
    </w:tbl>
    <w:p w14:paraId="5353A2E7">
      <w:pPr>
        <w:pStyle w:val="2"/>
        <w:spacing w:afterLines="0"/>
        <w:rPr>
          <w:rFonts w:hint="eastAsia"/>
          <w:sz w:val="30"/>
          <w:szCs w:val="24"/>
        </w:rPr>
      </w:pPr>
    </w:p>
    <w:p w14:paraId="327D0017">
      <w:pPr>
        <w:overflowPunct w:val="0"/>
        <w:topLinePunct/>
        <w:spacing w:beforeLines="0" w:afterLines="0" w:line="576" w:lineRule="exact"/>
        <w:jc w:val="center"/>
        <w:rPr>
          <w:rFonts w:hint="eastAsia" w:ascii="黑体" w:hAnsi="黑体" w:eastAsia="黑体"/>
          <w:color w:val="000000"/>
          <w:kern w:val="2"/>
          <w:sz w:val="44"/>
          <w:szCs w:val="24"/>
        </w:rPr>
      </w:pPr>
    </w:p>
    <w:p w14:paraId="61F465B4">
      <w:pPr>
        <w:overflowPunct w:val="0"/>
        <w:topLinePunct/>
        <w:spacing w:beforeLines="0" w:afterLines="0" w:line="576" w:lineRule="exact"/>
        <w:jc w:val="center"/>
        <w:rPr>
          <w:rFonts w:hint="eastAsia" w:ascii="黑体" w:hAnsi="黑体" w:eastAsia="黑体"/>
          <w:color w:val="000000"/>
          <w:kern w:val="2"/>
          <w:sz w:val="44"/>
          <w:szCs w:val="24"/>
        </w:rPr>
      </w:pPr>
    </w:p>
    <w:p w14:paraId="4C3D55D0">
      <w:pPr>
        <w:overflowPunct w:val="0"/>
        <w:topLinePunct/>
        <w:spacing w:beforeLines="0" w:afterLines="0" w:line="576" w:lineRule="exact"/>
        <w:jc w:val="center"/>
        <w:rPr>
          <w:rFonts w:hint="eastAsia" w:ascii="黑体" w:hAnsi="黑体" w:eastAsia="黑体"/>
          <w:kern w:val="44"/>
          <w:sz w:val="44"/>
          <w:szCs w:val="24"/>
        </w:rPr>
      </w:pPr>
      <w:r>
        <w:rPr>
          <w:rFonts w:hint="eastAsia" w:ascii="黑体" w:hAnsi="黑体" w:eastAsia="黑体"/>
          <w:color w:val="000000"/>
          <w:kern w:val="2"/>
          <w:sz w:val="44"/>
          <w:szCs w:val="24"/>
        </w:rPr>
        <w:t>第</w:t>
      </w:r>
      <w:r>
        <w:rPr>
          <w:rFonts w:hint="eastAsia" w:ascii="黑体" w:hAnsi="黑体" w:eastAsia="黑体"/>
          <w:kern w:val="44"/>
          <w:sz w:val="44"/>
          <w:szCs w:val="24"/>
        </w:rPr>
        <w:t>五部分 附表</w:t>
      </w:r>
    </w:p>
    <w:p w14:paraId="04D5E423">
      <w:pPr>
        <w:pStyle w:val="2"/>
        <w:spacing w:before="72" w:afterLines="0"/>
        <w:rPr>
          <w:rFonts w:hint="eastAsia"/>
          <w:sz w:val="30"/>
          <w:szCs w:val="24"/>
        </w:rPr>
      </w:pPr>
    </w:p>
    <w:p w14:paraId="3916E805">
      <w:pPr>
        <w:pStyle w:val="4"/>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color w:val="000000"/>
          <w:kern w:val="2"/>
          <w:sz w:val="32"/>
          <w:szCs w:val="24"/>
        </w:rPr>
        <w:t>一、收</w:t>
      </w:r>
      <w:r>
        <w:rPr>
          <w:rFonts w:hint="eastAsia" w:ascii="仿宋_GB2312" w:hAnsi="仿宋_GB2312" w:eastAsia="仿宋_GB2312"/>
          <w:kern w:val="2"/>
          <w:sz w:val="32"/>
          <w:szCs w:val="24"/>
        </w:rPr>
        <w:t>入支出决算总表</w:t>
      </w:r>
    </w:p>
    <w:p w14:paraId="2F74ED4C">
      <w:pPr>
        <w:pStyle w:val="4"/>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color w:val="000000"/>
          <w:kern w:val="2"/>
          <w:sz w:val="32"/>
          <w:szCs w:val="24"/>
        </w:rPr>
        <w:t>二、收</w:t>
      </w:r>
      <w:r>
        <w:rPr>
          <w:rFonts w:hint="eastAsia" w:ascii="仿宋_GB2312" w:hAnsi="仿宋_GB2312" w:eastAsia="仿宋_GB2312"/>
          <w:kern w:val="2"/>
          <w:sz w:val="32"/>
          <w:szCs w:val="24"/>
        </w:rPr>
        <w:t>入决算表</w:t>
      </w:r>
    </w:p>
    <w:p w14:paraId="5E2AE0BB">
      <w:pPr>
        <w:pStyle w:val="4"/>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三、</w:t>
      </w:r>
      <w:r>
        <w:rPr>
          <w:rFonts w:hint="eastAsia" w:ascii="仿宋_GB2312" w:hAnsi="仿宋_GB2312" w:eastAsia="仿宋_GB2312"/>
          <w:color w:val="000000"/>
          <w:kern w:val="2"/>
          <w:sz w:val="32"/>
          <w:szCs w:val="24"/>
        </w:rPr>
        <w:t>支</w:t>
      </w:r>
      <w:r>
        <w:rPr>
          <w:rFonts w:hint="eastAsia" w:ascii="仿宋_GB2312" w:hAnsi="仿宋_GB2312" w:eastAsia="仿宋_GB2312"/>
          <w:kern w:val="2"/>
          <w:sz w:val="32"/>
          <w:szCs w:val="24"/>
        </w:rPr>
        <w:t>出决算表</w:t>
      </w:r>
    </w:p>
    <w:p w14:paraId="28501196">
      <w:pPr>
        <w:pStyle w:val="4"/>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kern w:val="2"/>
          <w:sz w:val="32"/>
          <w:szCs w:val="24"/>
        </w:rPr>
        <w:t>四、</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政拨款收入支出决算总表</w:t>
      </w:r>
    </w:p>
    <w:p w14:paraId="675A8997">
      <w:pPr>
        <w:pStyle w:val="4"/>
        <w:overflowPunct w:val="0"/>
        <w:topLinePunct/>
        <w:spacing w:beforeLines="0" w:afterLines="0"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五、</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政拨款支出决算明细表</w:t>
      </w:r>
    </w:p>
    <w:p w14:paraId="4CCA8AF0">
      <w:pPr>
        <w:pStyle w:val="4"/>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六、</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般公共预算财政拨款支出决算表</w:t>
      </w:r>
    </w:p>
    <w:p w14:paraId="5E4365B6">
      <w:pPr>
        <w:pStyle w:val="4"/>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七、</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般公共预算财政拨款支出决算明细表</w:t>
      </w:r>
    </w:p>
    <w:p w14:paraId="45B29914">
      <w:pPr>
        <w:pStyle w:val="4"/>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八、</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般公共预算财政拨款基本支出决算表</w:t>
      </w:r>
    </w:p>
    <w:p w14:paraId="0740692E">
      <w:pPr>
        <w:pStyle w:val="4"/>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九、</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般公共预算财政拨款项目支出决算表</w:t>
      </w:r>
    </w:p>
    <w:p w14:paraId="0A3C33AF">
      <w:pPr>
        <w:pStyle w:val="4"/>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十、</w:t>
      </w:r>
      <w:r>
        <w:rPr>
          <w:rFonts w:hint="eastAsia" w:ascii="仿宋_GB2312" w:hAnsi="仿宋_GB2312" w:eastAsia="仿宋_GB2312"/>
          <w:color w:val="000000"/>
          <w:kern w:val="2"/>
          <w:sz w:val="32"/>
          <w:szCs w:val="24"/>
        </w:rPr>
        <w:t>政</w:t>
      </w:r>
      <w:r>
        <w:rPr>
          <w:rFonts w:hint="eastAsia" w:ascii="仿宋_GB2312" w:hAnsi="仿宋_GB2312" w:eastAsia="仿宋_GB2312"/>
          <w:kern w:val="2"/>
          <w:sz w:val="32"/>
          <w:szCs w:val="24"/>
        </w:rPr>
        <w:t>府性基金预算财政拨款收入支出决算表</w:t>
      </w:r>
    </w:p>
    <w:p w14:paraId="469F7D8F">
      <w:pPr>
        <w:pStyle w:val="4"/>
        <w:overflowPunct w:val="0"/>
        <w:topLinePunct/>
        <w:spacing w:beforeLines="0" w:afterLines="0"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十一、国有资本经营预算财政拨款收入支出决算表</w:t>
      </w:r>
    </w:p>
    <w:p w14:paraId="20E2B3B9">
      <w:pPr>
        <w:pStyle w:val="4"/>
        <w:overflowPunct w:val="0"/>
        <w:topLinePunct/>
        <w:spacing w:beforeLines="0" w:afterLines="0"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十二、</w:t>
      </w:r>
      <w:r>
        <w:rPr>
          <w:rFonts w:hint="eastAsia" w:ascii="仿宋_GB2312" w:hAnsi="仿宋_GB2312" w:eastAsia="仿宋_GB2312"/>
          <w:color w:val="000000"/>
          <w:kern w:val="2"/>
          <w:sz w:val="32"/>
          <w:szCs w:val="24"/>
        </w:rPr>
        <w:t>国</w:t>
      </w:r>
      <w:r>
        <w:rPr>
          <w:rFonts w:hint="eastAsia" w:ascii="仿宋_GB2312" w:hAnsi="仿宋_GB2312" w:eastAsia="仿宋_GB2312"/>
          <w:kern w:val="2"/>
          <w:sz w:val="32"/>
          <w:szCs w:val="24"/>
        </w:rPr>
        <w:t>有资本经营预算财政拨款支出决算表</w:t>
      </w:r>
    </w:p>
    <w:p w14:paraId="2D6DFACA">
      <w:pPr>
        <w:pStyle w:val="4"/>
        <w:overflowPunct w:val="0"/>
        <w:topLinePunct/>
        <w:spacing w:beforeLines="0" w:afterLines="0"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十三、财政拨款“三公”经费支出决算表</w:t>
      </w:r>
    </w:p>
    <w:p w14:paraId="7F3CC12F">
      <w:pPr>
        <w:overflowPunct w:val="0"/>
        <w:topLinePunct/>
        <w:spacing w:beforeLines="0" w:afterLines="0" w:line="576" w:lineRule="exact"/>
        <w:ind w:firstLine="600" w:firstLineChars="200"/>
        <w:jc w:val="both"/>
        <w:rPr>
          <w:rFonts w:hint="eastAsia" w:ascii="方正小标宋简体" w:hAnsi="方正小标宋简体" w:eastAsia="方正小标宋简体"/>
          <w:color w:val="000000"/>
          <w:kern w:val="2"/>
          <w:sz w:val="30"/>
          <w:szCs w:val="24"/>
        </w:rPr>
      </w:pPr>
    </w:p>
    <w:sectPr>
      <w:footerReference r:id="rId4" w:type="default"/>
      <w:pgSz w:w="12240" w:h="15840"/>
      <w:pgMar w:top="1440" w:right="1800" w:bottom="1440" w:left="1800" w:header="720" w:footer="720" w:gutter="0"/>
      <w:lnNumType w:countBy="0" w:distance="36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112E66-3991-412D-8493-77C8D1DC77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04AD435-A4A4-408A-8603-FA23BF90ADBA}"/>
  </w:font>
  <w:font w:name="仿宋">
    <w:panose1 w:val="02010609060101010101"/>
    <w:charset w:val="86"/>
    <w:family w:val="modern"/>
    <w:pitch w:val="default"/>
    <w:sig w:usb0="800002BF" w:usb1="38CF7CFA" w:usb2="00000016" w:usb3="00000000" w:csb0="00040001" w:csb1="00000000"/>
    <w:embedRegular r:id="rId3" w:fontKey="{05357F6D-50F3-481A-AF17-D3FAA1636E4A}"/>
  </w:font>
  <w:font w:name="Cambria">
    <w:panose1 w:val="02040503050406030204"/>
    <w:charset w:val="00"/>
    <w:family w:val="roman"/>
    <w:pitch w:val="default"/>
    <w:sig w:usb0="E00006FF" w:usb1="420024FF" w:usb2="02000000" w:usb3="00000000" w:csb0="2000019F" w:csb1="00000000"/>
    <w:embedRegular r:id="rId4" w:fontKey="{F0B8B5F9-DAA3-4268-8A27-8C6FAB940C99}"/>
  </w:font>
  <w:font w:name="方正小标宋简体">
    <w:panose1 w:val="02000000000000000000"/>
    <w:charset w:val="86"/>
    <w:family w:val="auto"/>
    <w:pitch w:val="default"/>
    <w:sig w:usb0="00000001" w:usb1="080E0000" w:usb2="00000000" w:usb3="00000000" w:csb0="00040000" w:csb1="00000000"/>
    <w:embedRegular r:id="rId5" w:fontKey="{E8746D95-2E6D-4D78-BEC1-90AAAD53DAFF}"/>
  </w:font>
  <w:font w:name="楷体_GB2312">
    <w:panose1 w:val="02010609030101010101"/>
    <w:charset w:val="86"/>
    <w:family w:val="modern"/>
    <w:pitch w:val="default"/>
    <w:sig w:usb0="00000001" w:usb1="080E0000" w:usb2="00000000" w:usb3="00000000" w:csb0="00040000" w:csb1="00000000"/>
    <w:embedRegular r:id="rId6" w:fontKey="{201EAFB0-5505-46CC-8E44-112DE4F1C6BE}"/>
  </w:font>
  <w:font w:name="楷体">
    <w:panose1 w:val="02010609060101010101"/>
    <w:charset w:val="86"/>
    <w:family w:val="auto"/>
    <w:pitch w:val="default"/>
    <w:sig w:usb0="800002BF" w:usb1="38CF7CFA" w:usb2="00000016" w:usb3="00000000" w:csb0="00040001" w:csb1="00000000"/>
    <w:embedRegular r:id="rId7" w:fontKey="{065DB124-D2A7-4D32-8ACC-0F1B85E34D2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8BC20">
    <w:pPr>
      <w:pStyle w:val="8"/>
      <w:spacing w:beforeLines="0" w:afterLines="0"/>
      <w:rPr>
        <w:rFonts w:hint="default"/>
        <w:sz w:val="18"/>
        <w:szCs w:val="18"/>
      </w:rPr>
    </w:pPr>
    <w:r>
      <w:rPr>
        <w:rFonts w:hint="default" w:ascii="Times New Roman"/>
        <w:sz w:val="18"/>
        <w:szCs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1841EE">
                          <w:pPr>
                            <w:pStyle w:val="8"/>
                            <w:spacing w:beforeLines="0" w:afterLines="0"/>
                            <w:rPr>
                              <w:rFonts w:hint="default"/>
                              <w:sz w:val="22"/>
                              <w:szCs w:val="22"/>
                            </w:rPr>
                          </w:pPr>
                          <w:r>
                            <w:rPr>
                              <w:rFonts w:hint="default"/>
                              <w:sz w:val="22"/>
                              <w:szCs w:val="22"/>
                            </w:rPr>
                            <w:fldChar w:fldCharType="begin"/>
                          </w:r>
                          <w:r>
                            <w:rPr>
                              <w:rFonts w:hint="default"/>
                              <w:sz w:val="22"/>
                              <w:szCs w:val="22"/>
                            </w:rPr>
                            <w:instrText xml:space="preserve"> PAGE  \* MERGEFORMAT </w:instrText>
                          </w:r>
                          <w:r>
                            <w:rPr>
                              <w:rFonts w:hint="default"/>
                              <w:sz w:val="22"/>
                              <w:szCs w:val="22"/>
                            </w:rPr>
                            <w:fldChar w:fldCharType="separate"/>
                          </w:r>
                          <w:r>
                            <w:rPr>
                              <w:rFonts w:hint="default"/>
                              <w:sz w:val="22"/>
                              <w:szCs w:val="22"/>
                            </w:rPr>
                            <w:t>4</w:t>
                          </w:r>
                          <w:r>
                            <w:rPr>
                              <w:rFonts w:hint="default"/>
                              <w:sz w:val="22"/>
                              <w:szCs w:val="22"/>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HesK7dAQAAvgMAAA4AAAAAAAAA&#10;AQAgAAAAHgEAAGRycy9lMm9Eb2MueG1sUEsFBgAAAAAGAAYAWQEAAG0FAAAAAA==&#10;">
              <v:fill on="f" focussize="0,0"/>
              <v:stroke on="f"/>
              <v:imagedata o:title=""/>
              <o:lock v:ext="edit" aspectratio="f"/>
              <v:textbox inset="0mm,0mm,0mm,0mm" style="mso-fit-shape-to-text:t;">
                <w:txbxContent>
                  <w:p w14:paraId="601841EE">
                    <w:pPr>
                      <w:pStyle w:val="8"/>
                      <w:spacing w:beforeLines="0" w:afterLines="0"/>
                      <w:rPr>
                        <w:rFonts w:hint="default"/>
                        <w:sz w:val="22"/>
                        <w:szCs w:val="22"/>
                      </w:rPr>
                    </w:pPr>
                    <w:r>
                      <w:rPr>
                        <w:rFonts w:hint="default"/>
                        <w:sz w:val="22"/>
                        <w:szCs w:val="22"/>
                      </w:rPr>
                      <w:fldChar w:fldCharType="begin"/>
                    </w:r>
                    <w:r>
                      <w:rPr>
                        <w:rFonts w:hint="default"/>
                        <w:sz w:val="22"/>
                        <w:szCs w:val="22"/>
                      </w:rPr>
                      <w:instrText xml:space="preserve"> PAGE  \* MERGEFORMAT </w:instrText>
                    </w:r>
                    <w:r>
                      <w:rPr>
                        <w:rFonts w:hint="default"/>
                        <w:sz w:val="22"/>
                        <w:szCs w:val="22"/>
                      </w:rPr>
                      <w:fldChar w:fldCharType="separate"/>
                    </w:r>
                    <w:r>
                      <w:rPr>
                        <w:rFonts w:hint="default"/>
                        <w:sz w:val="22"/>
                        <w:szCs w:val="22"/>
                      </w:rPr>
                      <w:t>4</w:t>
                    </w:r>
                    <w:r>
                      <w:rPr>
                        <w:rFonts w:hint="default"/>
                        <w:sz w:val="22"/>
                        <w:szCs w:val="2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ZTZjYTdmZTU5MmQzYTZjNmVhOGY1NzcwNDNlM2YifQ=="/>
  </w:docVars>
  <w:rsids>
    <w:rsidRoot w:val="00172A27"/>
    <w:rsid w:val="012670EA"/>
    <w:rsid w:val="01A93FA3"/>
    <w:rsid w:val="02C1356F"/>
    <w:rsid w:val="02D908B8"/>
    <w:rsid w:val="03345AEF"/>
    <w:rsid w:val="040354C1"/>
    <w:rsid w:val="0442248D"/>
    <w:rsid w:val="05697ACB"/>
    <w:rsid w:val="05DC421B"/>
    <w:rsid w:val="07F417E7"/>
    <w:rsid w:val="08472654"/>
    <w:rsid w:val="0ACA0AE6"/>
    <w:rsid w:val="105E3CDA"/>
    <w:rsid w:val="11C269BB"/>
    <w:rsid w:val="15233C15"/>
    <w:rsid w:val="16A448E1"/>
    <w:rsid w:val="184F0509"/>
    <w:rsid w:val="1AB23A71"/>
    <w:rsid w:val="1B1069E9"/>
    <w:rsid w:val="1B4A3CA9"/>
    <w:rsid w:val="1E8A6AB3"/>
    <w:rsid w:val="1EBD4792"/>
    <w:rsid w:val="22460F43"/>
    <w:rsid w:val="227D2BB6"/>
    <w:rsid w:val="247362CD"/>
    <w:rsid w:val="25987D07"/>
    <w:rsid w:val="29505DFE"/>
    <w:rsid w:val="2A0D5F66"/>
    <w:rsid w:val="2A473AAA"/>
    <w:rsid w:val="2B9351F9"/>
    <w:rsid w:val="2D834DF9"/>
    <w:rsid w:val="321D581C"/>
    <w:rsid w:val="32D30126"/>
    <w:rsid w:val="33AD7074"/>
    <w:rsid w:val="3434509F"/>
    <w:rsid w:val="35796644"/>
    <w:rsid w:val="357C0AAC"/>
    <w:rsid w:val="3A1C0AAF"/>
    <w:rsid w:val="3B1A3241"/>
    <w:rsid w:val="3B5964DA"/>
    <w:rsid w:val="3C6E4EC6"/>
    <w:rsid w:val="3CAD1E92"/>
    <w:rsid w:val="427A45C5"/>
    <w:rsid w:val="44511355"/>
    <w:rsid w:val="448E07FB"/>
    <w:rsid w:val="45C931B9"/>
    <w:rsid w:val="484F02A2"/>
    <w:rsid w:val="491F7C74"/>
    <w:rsid w:val="4D245859"/>
    <w:rsid w:val="4D594475"/>
    <w:rsid w:val="4DB82445"/>
    <w:rsid w:val="4E8862BB"/>
    <w:rsid w:val="4EC07803"/>
    <w:rsid w:val="50C51101"/>
    <w:rsid w:val="52DE0C62"/>
    <w:rsid w:val="5EC923F3"/>
    <w:rsid w:val="5F5A335C"/>
    <w:rsid w:val="60673F83"/>
    <w:rsid w:val="609D5BF6"/>
    <w:rsid w:val="69434E61"/>
    <w:rsid w:val="69DB153D"/>
    <w:rsid w:val="6A771266"/>
    <w:rsid w:val="6FC767EC"/>
    <w:rsid w:val="6FD9207B"/>
    <w:rsid w:val="6FDD5985"/>
    <w:rsid w:val="740C1080"/>
    <w:rsid w:val="74DA48CB"/>
    <w:rsid w:val="753D4E5A"/>
    <w:rsid w:val="757C0194"/>
    <w:rsid w:val="76320737"/>
    <w:rsid w:val="76707BB8"/>
    <w:rsid w:val="774C5829"/>
    <w:rsid w:val="781D0435"/>
    <w:rsid w:val="78FD6DDA"/>
    <w:rsid w:val="7BFC5A6F"/>
    <w:rsid w:val="7FBB79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iPriority="0"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99" w:semiHidden="0" w:name="Body Text"/>
    <w:lsdException w:qFormat="1"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spacing w:beforeLines="0" w:afterLines="0"/>
    </w:pPr>
    <w:rPr>
      <w:rFonts w:hint="default" w:ascii="宋体" w:hAnsi="Times New Roman" w:eastAsia="宋体" w:cs="Times New Roman"/>
      <w:sz w:val="24"/>
      <w:szCs w:val="24"/>
      <w:lang w:val="en-US" w:eastAsia="zh-CN" w:bidi="ar-SA"/>
    </w:rPr>
  </w:style>
  <w:style w:type="paragraph" w:styleId="3">
    <w:name w:val="heading 1"/>
    <w:basedOn w:val="1"/>
    <w:next w:val="1"/>
    <w:link w:val="17"/>
    <w:unhideWhenUsed/>
    <w:qFormat/>
    <w:uiPriority w:val="99"/>
    <w:pPr>
      <w:spacing w:beforeLines="0" w:afterLines="0"/>
      <w:outlineLvl w:val="0"/>
    </w:pPr>
    <w:rPr>
      <w:rFonts w:hint="default"/>
      <w:sz w:val="24"/>
      <w:szCs w:val="24"/>
    </w:rPr>
  </w:style>
  <w:style w:type="paragraph" w:styleId="4">
    <w:name w:val="heading 2"/>
    <w:basedOn w:val="1"/>
    <w:link w:val="18"/>
    <w:unhideWhenUsed/>
    <w:qFormat/>
    <w:uiPriority w:val="99"/>
    <w:pPr>
      <w:spacing w:beforeLines="0" w:afterLines="0"/>
      <w:outlineLvl w:val="1"/>
    </w:pPr>
    <w:rPr>
      <w:rFonts w:hint="default"/>
      <w:sz w:val="24"/>
      <w:szCs w:val="24"/>
    </w:rPr>
  </w:style>
  <w:style w:type="character" w:default="1" w:styleId="12">
    <w:name w:val="Default Paragraph Font"/>
    <w:unhideWhenUsed/>
    <w:qFormat/>
    <w:uiPriority w:val="99"/>
    <w:rPr>
      <w:rFonts w:hint="default"/>
      <w:sz w:val="24"/>
      <w:szCs w:val="24"/>
    </w:rPr>
  </w:style>
  <w:style w:type="table" w:default="1" w:styleId="11">
    <w:name w:val="Normal Table"/>
    <w:qFormat/>
    <w:uiPriority w:val="0"/>
    <w:tblPr>
      <w:tblCellMar>
        <w:top w:w="0" w:type="dxa"/>
        <w:left w:w="108" w:type="dxa"/>
        <w:bottom w:w="0" w:type="dxa"/>
        <w:right w:w="108" w:type="dxa"/>
      </w:tblCellMar>
    </w:tblPr>
  </w:style>
  <w:style w:type="paragraph" w:styleId="2">
    <w:name w:val="Body Text"/>
    <w:basedOn w:val="1"/>
    <w:link w:val="20"/>
    <w:unhideWhenUsed/>
    <w:qFormat/>
    <w:uiPriority w:val="99"/>
    <w:pPr>
      <w:spacing w:beforeLines="30" w:afterLines="0"/>
    </w:pPr>
    <w:rPr>
      <w:rFonts w:hint="eastAsia" w:ascii="仿宋_GB2312" w:eastAsia="仿宋_GB2312"/>
      <w:sz w:val="30"/>
      <w:szCs w:val="24"/>
    </w:rPr>
  </w:style>
  <w:style w:type="paragraph" w:styleId="5">
    <w:name w:val="index 6"/>
    <w:basedOn w:val="1"/>
    <w:next w:val="1"/>
    <w:unhideWhenUsed/>
    <w:qFormat/>
    <w:uiPriority w:val="0"/>
    <w:pPr>
      <w:spacing w:beforeLines="0" w:afterLines="0"/>
      <w:ind w:left="2100"/>
    </w:pPr>
    <w:rPr>
      <w:rFonts w:hint="default" w:ascii="Times New Roman"/>
      <w:sz w:val="24"/>
      <w:szCs w:val="24"/>
    </w:rPr>
  </w:style>
  <w:style w:type="paragraph" w:styleId="6">
    <w:name w:val="Body Text Indent"/>
    <w:basedOn w:val="1"/>
    <w:next w:val="7"/>
    <w:unhideWhenUsed/>
    <w:qFormat/>
    <w:uiPriority w:val="0"/>
    <w:pPr>
      <w:spacing w:beforeLines="0" w:after="120" w:afterLines="0"/>
      <w:ind w:leftChars="200"/>
    </w:pPr>
    <w:rPr>
      <w:rFonts w:hint="default"/>
      <w:sz w:val="24"/>
      <w:szCs w:val="32"/>
    </w:rPr>
  </w:style>
  <w:style w:type="paragraph" w:styleId="7">
    <w:name w:val="Body Text First Indent 2"/>
    <w:basedOn w:val="6"/>
    <w:unhideWhenUsed/>
    <w:qFormat/>
    <w:uiPriority w:val="99"/>
    <w:pPr>
      <w:spacing w:beforeLines="0" w:afterLines="0"/>
      <w:ind w:firstLine="420" w:firstLineChars="200"/>
    </w:pPr>
    <w:rPr>
      <w:rFonts w:hint="default"/>
      <w:sz w:val="24"/>
      <w:szCs w:val="32"/>
    </w:rPr>
  </w:style>
  <w:style w:type="paragraph" w:styleId="8">
    <w:name w:val="footer"/>
    <w:basedOn w:val="1"/>
    <w:link w:val="16"/>
    <w:unhideWhenUsed/>
    <w:qFormat/>
    <w:uiPriority w:val="99"/>
    <w:pPr>
      <w:tabs>
        <w:tab w:val="center" w:pos="4153"/>
        <w:tab w:val="right" w:pos="8306"/>
      </w:tabs>
      <w:snapToGrid w:val="0"/>
      <w:spacing w:beforeLines="0" w:afterLines="0"/>
    </w:pPr>
    <w:rPr>
      <w:rFonts w:hint="default"/>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spacing w:beforeLines="0" w:afterLines="0"/>
      <w:jc w:val="center"/>
    </w:pPr>
    <w:rPr>
      <w:rFonts w:hint="default"/>
      <w:sz w:val="18"/>
      <w:szCs w:val="18"/>
    </w:rPr>
  </w:style>
  <w:style w:type="paragraph" w:styleId="10">
    <w:name w:val="footnote text"/>
    <w:basedOn w:val="1"/>
    <w:next w:val="7"/>
    <w:unhideWhenUsed/>
    <w:qFormat/>
    <w:uiPriority w:val="0"/>
    <w:pPr>
      <w:snapToGrid w:val="0"/>
      <w:spacing w:beforeLines="0" w:afterLines="0"/>
    </w:pPr>
    <w:rPr>
      <w:rFonts w:hint="default"/>
      <w:sz w:val="18"/>
      <w:szCs w:val="18"/>
    </w:rPr>
  </w:style>
  <w:style w:type="character" w:styleId="13">
    <w:name w:val="Strong"/>
    <w:basedOn w:val="12"/>
    <w:unhideWhenUsed/>
    <w:qFormat/>
    <w:uiPriority w:val="99"/>
    <w:rPr>
      <w:rFonts w:hint="default"/>
      <w:b/>
      <w:sz w:val="24"/>
      <w:szCs w:val="24"/>
    </w:rPr>
  </w:style>
  <w:style w:type="paragraph" w:customStyle="1" w:styleId="14">
    <w:name w:val="Default"/>
    <w:unhideWhenUsed/>
    <w:qFormat/>
    <w:uiPriority w:val="99"/>
    <w:pPr>
      <w:widowControl w:val="0"/>
      <w:autoSpaceDE w:val="0"/>
      <w:autoSpaceDN w:val="0"/>
      <w:adjustRightInd w:val="0"/>
    </w:pPr>
    <w:rPr>
      <w:rFonts w:hint="eastAsia" w:ascii="仿宋" w:hAnsi="Calibri" w:eastAsia="仿宋" w:cs="仿宋"/>
      <w:color w:val="000000"/>
      <w:sz w:val="24"/>
      <w:szCs w:val="24"/>
      <w:lang w:val="en-US" w:eastAsia="zh-CN" w:bidi="ar-SA"/>
    </w:rPr>
  </w:style>
  <w:style w:type="paragraph" w:customStyle="1" w:styleId="15">
    <w:name w:val="table of figures1"/>
    <w:basedOn w:val="1"/>
    <w:next w:val="1"/>
    <w:unhideWhenUsed/>
    <w:qFormat/>
    <w:uiPriority w:val="99"/>
    <w:pPr>
      <w:spacing w:beforeLines="0" w:afterLines="0"/>
      <w:ind w:left="200" w:leftChars="200" w:hanging="200" w:hangingChars="200"/>
    </w:pPr>
    <w:rPr>
      <w:rFonts w:hint="default" w:ascii="Calibri" w:hAnsi="Calibri"/>
      <w:sz w:val="21"/>
      <w:szCs w:val="24"/>
    </w:rPr>
  </w:style>
  <w:style w:type="character" w:customStyle="1" w:styleId="16">
    <w:name w:val="页脚 Char"/>
    <w:basedOn w:val="12"/>
    <w:link w:val="8"/>
    <w:unhideWhenUsed/>
    <w:qFormat/>
    <w:locked/>
    <w:uiPriority w:val="99"/>
    <w:rPr>
      <w:rFonts w:hint="default" w:cs="Times New Roman"/>
      <w:sz w:val="18"/>
      <w:szCs w:val="18"/>
    </w:rPr>
  </w:style>
  <w:style w:type="character" w:customStyle="1" w:styleId="17">
    <w:name w:val="标题 1 Char"/>
    <w:basedOn w:val="12"/>
    <w:link w:val="3"/>
    <w:unhideWhenUsed/>
    <w:qFormat/>
    <w:locked/>
    <w:uiPriority w:val="9"/>
    <w:rPr>
      <w:rFonts w:hint="default" w:cs="Times New Roman"/>
      <w:b/>
      <w:kern w:val="44"/>
      <w:sz w:val="44"/>
      <w:szCs w:val="44"/>
    </w:rPr>
  </w:style>
  <w:style w:type="character" w:customStyle="1" w:styleId="18">
    <w:name w:val="标题 2 Char"/>
    <w:basedOn w:val="12"/>
    <w:link w:val="4"/>
    <w:unhideWhenUsed/>
    <w:qFormat/>
    <w:locked/>
    <w:uiPriority w:val="9"/>
    <w:rPr>
      <w:rFonts w:hint="default" w:ascii="宋体" w:hAnsi="Cambria" w:eastAsia="宋体" w:cs="Times New Roman"/>
      <w:b/>
      <w:sz w:val="32"/>
      <w:szCs w:val="32"/>
    </w:rPr>
  </w:style>
  <w:style w:type="character" w:customStyle="1" w:styleId="19">
    <w:name w:val="页眉 Char"/>
    <w:basedOn w:val="12"/>
    <w:link w:val="9"/>
    <w:unhideWhenUsed/>
    <w:qFormat/>
    <w:locked/>
    <w:uiPriority w:val="99"/>
    <w:rPr>
      <w:rFonts w:hint="default" w:cs="Times New Roman"/>
      <w:sz w:val="18"/>
      <w:szCs w:val="18"/>
    </w:rPr>
  </w:style>
  <w:style w:type="character" w:customStyle="1" w:styleId="20">
    <w:name w:val="正文文本 Char"/>
    <w:basedOn w:val="12"/>
    <w:link w:val="2"/>
    <w:unhideWhenUsed/>
    <w:qFormat/>
    <w:locked/>
    <w:uiPriority w:val="99"/>
    <w:rPr>
      <w:rFonts w:hint="default"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6.emf"/><Relationship Id="rId12" Type="http://schemas.openxmlformats.org/officeDocument/2006/relationships/oleObject" Target="embeddings/oleObject2.bin"/><Relationship Id="rId11" Type="http://schemas.openxmlformats.org/officeDocument/2006/relationships/image" Target="media/image5.png"/><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7"/>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21240</Words>
  <Characters>23613</Characters>
  <TotalTime>0</TotalTime>
  <ScaleCrop>false</ScaleCrop>
  <LinksUpToDate>false</LinksUpToDate>
  <CharactersWithSpaces>23876</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2024-09-26T07:20:00Z</dcterms:created>
  <dc:creator>Administrator</dc:creator>
  <cp:lastModifiedBy>我要学习</cp:lastModifiedBy>
  <dcterms:modified xsi:type="dcterms:W3CDTF">2024-09-26T09:24:37Z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E27BF93940134A74940762F05641E51F_13</vt:lpwstr>
  </property>
</Properties>
</file>