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val="0"/>
        <w:snapToGrid w:val="0"/>
        <w:spacing w:line="1000" w:lineRule="exact"/>
        <w:jc w:val="center"/>
        <w:textAlignment w:val="auto"/>
        <w:outlineLvl w:val="0"/>
        <w:rPr>
          <w:rFonts w:hint="default" w:ascii="黑体" w:hAnsi="黑体" w:eastAsia="黑体" w:cs="Times New Roman"/>
          <w:color w:val="000000"/>
          <w:sz w:val="44"/>
          <w:szCs w:val="44"/>
          <w:lang w:val="en-US" w:eastAsia="zh-CN"/>
        </w:rPr>
      </w:pPr>
      <w:r>
        <w:rPr>
          <w:rFonts w:hint="eastAsia" w:ascii="黑体" w:hAnsi="黑体" w:eastAsia="黑体" w:cs="Times New Roman"/>
          <w:color w:val="000000"/>
          <w:sz w:val="44"/>
          <w:szCs w:val="44"/>
          <w:lang w:val="en-US" w:eastAsia="zh-CN"/>
        </w:rPr>
        <w:t>2019年</w:t>
      </w:r>
    </w:p>
    <w:p>
      <w:pPr>
        <w:keepNext w:val="0"/>
        <w:keepLines w:val="0"/>
        <w:pageBreakBefore w:val="0"/>
        <w:widowControl w:val="0"/>
        <w:kinsoku/>
        <w:wordWrap/>
        <w:overflowPunct/>
        <w:topLinePunct w:val="0"/>
        <w:autoSpaceDE/>
        <w:autoSpaceDN/>
        <w:bidi w:val="0"/>
        <w:adjustRightInd w:val="0"/>
        <w:snapToGrid w:val="0"/>
        <w:spacing w:line="1000" w:lineRule="exact"/>
        <w:jc w:val="center"/>
        <w:textAlignment w:val="auto"/>
        <w:outlineLvl w:val="0"/>
        <w:rPr>
          <w:rFonts w:hint="eastAsia" w:ascii="黑体" w:hAnsi="黑体" w:eastAsia="黑体" w:cs="Times New Roman"/>
          <w:color w:val="000000"/>
          <w:sz w:val="44"/>
          <w:szCs w:val="44"/>
        </w:rPr>
      </w:pPr>
      <w:r>
        <w:rPr>
          <w:rFonts w:hint="eastAsia" w:ascii="黑体" w:hAnsi="黑体" w:eastAsia="黑体" w:cs="Times New Roman"/>
          <w:color w:val="000000"/>
          <w:sz w:val="44"/>
          <w:szCs w:val="44"/>
          <w:lang w:val="en-US" w:eastAsia="zh-CN"/>
        </w:rPr>
        <w:t>四川省广元市昭化区白果乡人民政府</w:t>
      </w:r>
    </w:p>
    <w:p>
      <w:pPr>
        <w:keepNext w:val="0"/>
        <w:keepLines w:val="0"/>
        <w:pageBreakBefore w:val="0"/>
        <w:widowControl w:val="0"/>
        <w:kinsoku/>
        <w:wordWrap/>
        <w:overflowPunct/>
        <w:topLinePunct w:val="0"/>
        <w:autoSpaceDE/>
        <w:autoSpaceDN/>
        <w:bidi w:val="0"/>
        <w:adjustRightInd w:val="0"/>
        <w:snapToGrid w:val="0"/>
        <w:spacing w:line="1000" w:lineRule="exact"/>
        <w:jc w:val="center"/>
        <w:textAlignment w:val="auto"/>
        <w:outlineLvl w:val="0"/>
        <w:rPr>
          <w:rFonts w:hint="eastAsia" w:ascii="黑体" w:hAnsi="黑体" w:eastAsia="黑体" w:cs="Times New Roman"/>
          <w:color w:val="000000"/>
          <w:sz w:val="44"/>
          <w:szCs w:val="44"/>
        </w:rPr>
      </w:pPr>
      <w:r>
        <w:rPr>
          <w:rFonts w:hint="eastAsia" w:ascii="黑体" w:hAnsi="黑体" w:eastAsia="黑体" w:cs="Times New Roman"/>
          <w:color w:val="000000"/>
          <w:sz w:val="44"/>
          <w:szCs w:val="44"/>
          <w:lang w:val="en-US" w:eastAsia="zh-CN"/>
        </w:rPr>
        <w:t>决    算</w:t>
      </w:r>
    </w:p>
    <w:p>
      <w:pPr>
        <w:keepNext w:val="0"/>
        <w:keepLines w:val="0"/>
        <w:widowControl/>
        <w:suppressLineNumbers w:val="0"/>
        <w:shd w:val="clear" w:fill="FFFFFF"/>
        <w:spacing w:before="210" w:beforeAutospacing="0" w:after="210" w:afterAutospacing="0" w:line="450" w:lineRule="atLeast"/>
        <w:ind w:left="0" w:right="0" w:firstLine="420"/>
        <w:jc w:val="center"/>
        <w:rPr>
          <w:rFonts w:hint="eastAsia" w:ascii="宋体" w:hAnsi="宋体" w:eastAsia="宋体" w:cs="宋体"/>
          <w:i w:val="0"/>
          <w:iCs w:val="0"/>
          <w:caps w:val="0"/>
          <w:color w:val="000000"/>
          <w:spacing w:val="0"/>
          <w:kern w:val="0"/>
          <w:sz w:val="24"/>
          <w:szCs w:val="24"/>
          <w:shd w:val="clear" w:fill="FFFFFF"/>
          <w:lang w:val="en-US" w:eastAsia="zh-CN" w:bidi="ar"/>
        </w:rPr>
      </w:pPr>
    </w:p>
    <w:p>
      <w:pPr>
        <w:keepNext w:val="0"/>
        <w:keepLines w:val="0"/>
        <w:widowControl/>
        <w:suppressLineNumbers w:val="0"/>
        <w:shd w:val="clear" w:fill="FFFFFF"/>
        <w:spacing w:before="210" w:beforeAutospacing="0" w:after="210" w:afterAutospacing="0" w:line="450" w:lineRule="atLeast"/>
        <w:ind w:left="0" w:right="0" w:firstLine="420"/>
        <w:jc w:val="center"/>
        <w:rPr>
          <w:rFonts w:hint="eastAsia" w:ascii="宋体" w:hAnsi="宋体" w:eastAsia="宋体" w:cs="宋体"/>
          <w:i w:val="0"/>
          <w:iCs w:val="0"/>
          <w:caps w:val="0"/>
          <w:color w:val="000000"/>
          <w:spacing w:val="0"/>
          <w:kern w:val="0"/>
          <w:sz w:val="24"/>
          <w:szCs w:val="24"/>
          <w:shd w:val="clear" w:fill="FFFFFF"/>
          <w:lang w:val="en-US" w:eastAsia="zh-CN" w:bidi="ar"/>
        </w:rPr>
      </w:pPr>
      <w:bookmarkStart w:id="0" w:name="_GoBack"/>
      <w:bookmarkEnd w:id="0"/>
    </w:p>
    <w:p>
      <w:pPr>
        <w:keepNext w:val="0"/>
        <w:keepLines w:val="0"/>
        <w:widowControl/>
        <w:suppressLineNumbers w:val="0"/>
        <w:shd w:val="clear" w:fill="FFFFFF"/>
        <w:spacing w:before="210" w:beforeAutospacing="0" w:after="210" w:afterAutospacing="0" w:line="450" w:lineRule="atLeast"/>
        <w:ind w:left="0" w:right="0" w:firstLine="420"/>
        <w:jc w:val="center"/>
        <w:rPr>
          <w:rFonts w:hint="eastAsia" w:ascii="宋体" w:hAnsi="宋体" w:eastAsia="宋体" w:cs="宋体"/>
          <w:i w:val="0"/>
          <w:iCs w:val="0"/>
          <w:caps w:val="0"/>
          <w:color w:val="000000"/>
          <w:spacing w:val="0"/>
          <w:kern w:val="0"/>
          <w:sz w:val="24"/>
          <w:szCs w:val="24"/>
          <w:shd w:val="clear" w:fill="FFFFFF"/>
          <w:lang w:val="en-US" w:eastAsia="zh-CN" w:bidi="ar"/>
        </w:rPr>
      </w:pPr>
    </w:p>
    <w:p>
      <w:pPr>
        <w:keepNext w:val="0"/>
        <w:keepLines w:val="0"/>
        <w:widowControl/>
        <w:suppressLineNumbers w:val="0"/>
        <w:shd w:val="clear" w:fill="FFFFFF"/>
        <w:spacing w:before="210" w:beforeAutospacing="0" w:after="210" w:afterAutospacing="0" w:line="450" w:lineRule="atLeast"/>
        <w:ind w:left="0" w:right="0" w:firstLine="420"/>
        <w:jc w:val="center"/>
        <w:rPr>
          <w:rFonts w:hint="eastAsia" w:ascii="宋体" w:hAnsi="宋体" w:eastAsia="宋体" w:cs="宋体"/>
          <w:i w:val="0"/>
          <w:iCs w:val="0"/>
          <w:caps w:val="0"/>
          <w:color w:val="000000"/>
          <w:spacing w:val="0"/>
          <w:kern w:val="0"/>
          <w:sz w:val="24"/>
          <w:szCs w:val="24"/>
          <w:shd w:val="clear" w:fill="FFFFFF"/>
          <w:lang w:val="en-US" w:eastAsia="zh-CN" w:bidi="ar"/>
        </w:rPr>
      </w:pPr>
    </w:p>
    <w:p>
      <w:pPr>
        <w:keepNext w:val="0"/>
        <w:keepLines w:val="0"/>
        <w:widowControl/>
        <w:suppressLineNumbers w:val="0"/>
        <w:shd w:val="clear" w:fill="FFFFFF"/>
        <w:spacing w:before="210" w:beforeAutospacing="0" w:after="210" w:afterAutospacing="0" w:line="450" w:lineRule="atLeast"/>
        <w:ind w:left="0" w:right="0" w:firstLine="420"/>
        <w:jc w:val="center"/>
        <w:rPr>
          <w:rFonts w:hint="eastAsia" w:ascii="宋体" w:hAnsi="宋体" w:eastAsia="宋体" w:cs="宋体"/>
          <w:i w:val="0"/>
          <w:iCs w:val="0"/>
          <w:caps w:val="0"/>
          <w:color w:val="000000"/>
          <w:spacing w:val="0"/>
          <w:kern w:val="0"/>
          <w:sz w:val="24"/>
          <w:szCs w:val="24"/>
          <w:shd w:val="clear" w:fill="FFFFFF"/>
          <w:lang w:val="en-US" w:eastAsia="zh-CN" w:bidi="ar"/>
        </w:rPr>
      </w:pPr>
    </w:p>
    <w:p>
      <w:pPr>
        <w:keepNext w:val="0"/>
        <w:keepLines w:val="0"/>
        <w:widowControl/>
        <w:suppressLineNumbers w:val="0"/>
        <w:shd w:val="clear" w:fill="FFFFFF"/>
        <w:spacing w:before="210" w:beforeAutospacing="0" w:after="210" w:afterAutospacing="0" w:line="450" w:lineRule="atLeast"/>
        <w:ind w:left="0" w:right="0" w:firstLine="420"/>
        <w:jc w:val="center"/>
        <w:rPr>
          <w:rFonts w:hint="eastAsia" w:ascii="宋体" w:hAnsi="宋体" w:eastAsia="宋体" w:cs="宋体"/>
          <w:i w:val="0"/>
          <w:iCs w:val="0"/>
          <w:caps w:val="0"/>
          <w:color w:val="000000"/>
          <w:spacing w:val="0"/>
          <w:kern w:val="0"/>
          <w:sz w:val="24"/>
          <w:szCs w:val="24"/>
          <w:shd w:val="clear" w:fill="FFFFFF"/>
          <w:lang w:val="en-US" w:eastAsia="zh-CN" w:bidi="ar"/>
        </w:rPr>
      </w:pPr>
    </w:p>
    <w:p>
      <w:pPr>
        <w:keepNext w:val="0"/>
        <w:keepLines w:val="0"/>
        <w:widowControl/>
        <w:suppressLineNumbers w:val="0"/>
        <w:shd w:val="clear" w:fill="FFFFFF"/>
        <w:spacing w:before="210" w:beforeAutospacing="0" w:after="210" w:afterAutospacing="0" w:line="450" w:lineRule="atLeast"/>
        <w:ind w:left="0" w:right="0" w:firstLine="420"/>
        <w:jc w:val="center"/>
        <w:rPr>
          <w:rFonts w:hint="eastAsia" w:ascii="宋体" w:hAnsi="宋体" w:eastAsia="宋体" w:cs="宋体"/>
          <w:i w:val="0"/>
          <w:iCs w:val="0"/>
          <w:caps w:val="0"/>
          <w:color w:val="000000"/>
          <w:spacing w:val="0"/>
          <w:kern w:val="0"/>
          <w:sz w:val="24"/>
          <w:szCs w:val="24"/>
          <w:shd w:val="clear" w:fill="FFFFFF"/>
          <w:lang w:val="en-US" w:eastAsia="zh-CN" w:bidi="ar"/>
        </w:rPr>
      </w:pPr>
    </w:p>
    <w:p>
      <w:pPr>
        <w:keepNext w:val="0"/>
        <w:keepLines w:val="0"/>
        <w:widowControl/>
        <w:suppressLineNumbers w:val="0"/>
        <w:shd w:val="clear" w:fill="FFFFFF"/>
        <w:spacing w:before="210" w:beforeAutospacing="0" w:after="210" w:afterAutospacing="0" w:line="450" w:lineRule="atLeast"/>
        <w:ind w:left="0" w:right="0" w:firstLine="420"/>
        <w:jc w:val="center"/>
        <w:rPr>
          <w:rFonts w:hint="eastAsia" w:ascii="宋体" w:hAnsi="宋体" w:eastAsia="宋体" w:cs="宋体"/>
          <w:i w:val="0"/>
          <w:iCs w:val="0"/>
          <w:caps w:val="0"/>
          <w:color w:val="000000"/>
          <w:spacing w:val="0"/>
          <w:kern w:val="0"/>
          <w:sz w:val="24"/>
          <w:szCs w:val="24"/>
          <w:shd w:val="clear" w:fill="FFFFFF"/>
          <w:lang w:val="en-US" w:eastAsia="zh-CN" w:bidi="ar"/>
        </w:rPr>
      </w:pPr>
    </w:p>
    <w:p>
      <w:pPr>
        <w:keepNext w:val="0"/>
        <w:keepLines w:val="0"/>
        <w:widowControl/>
        <w:suppressLineNumbers w:val="0"/>
        <w:shd w:val="clear" w:fill="FFFFFF"/>
        <w:spacing w:before="210" w:beforeAutospacing="0" w:after="210" w:afterAutospacing="0" w:line="450" w:lineRule="atLeast"/>
        <w:ind w:left="0" w:right="0" w:firstLine="420"/>
        <w:jc w:val="center"/>
        <w:rPr>
          <w:rFonts w:hint="eastAsia" w:ascii="宋体" w:hAnsi="宋体" w:eastAsia="宋体" w:cs="宋体"/>
          <w:i w:val="0"/>
          <w:iCs w:val="0"/>
          <w:caps w:val="0"/>
          <w:color w:val="000000"/>
          <w:spacing w:val="0"/>
          <w:kern w:val="0"/>
          <w:sz w:val="24"/>
          <w:szCs w:val="24"/>
          <w:shd w:val="clear" w:fill="FFFFFF"/>
          <w:lang w:val="en-US" w:eastAsia="zh-CN" w:bidi="ar"/>
        </w:rPr>
      </w:pPr>
    </w:p>
    <w:p>
      <w:pPr>
        <w:keepNext w:val="0"/>
        <w:keepLines w:val="0"/>
        <w:widowControl/>
        <w:suppressLineNumbers w:val="0"/>
        <w:shd w:val="clear" w:fill="FFFFFF"/>
        <w:spacing w:before="210" w:beforeAutospacing="0" w:after="210" w:afterAutospacing="0" w:line="450" w:lineRule="atLeast"/>
        <w:ind w:left="0" w:right="0" w:firstLine="420"/>
        <w:jc w:val="center"/>
        <w:rPr>
          <w:rFonts w:hint="eastAsia" w:ascii="宋体" w:hAnsi="宋体" w:eastAsia="宋体" w:cs="宋体"/>
          <w:i w:val="0"/>
          <w:iCs w:val="0"/>
          <w:caps w:val="0"/>
          <w:color w:val="000000"/>
          <w:spacing w:val="0"/>
          <w:kern w:val="0"/>
          <w:sz w:val="24"/>
          <w:szCs w:val="24"/>
          <w:shd w:val="clear" w:fill="FFFFFF"/>
          <w:lang w:val="en-US" w:eastAsia="zh-CN" w:bidi="ar"/>
        </w:rPr>
      </w:pPr>
    </w:p>
    <w:p>
      <w:pPr>
        <w:keepNext w:val="0"/>
        <w:keepLines w:val="0"/>
        <w:widowControl/>
        <w:suppressLineNumbers w:val="0"/>
        <w:shd w:val="clear" w:fill="FFFFFF"/>
        <w:spacing w:before="210" w:beforeAutospacing="0" w:after="210" w:afterAutospacing="0" w:line="450" w:lineRule="atLeast"/>
        <w:ind w:left="0" w:right="0" w:firstLine="420"/>
        <w:jc w:val="center"/>
        <w:rPr>
          <w:rFonts w:hint="eastAsia" w:ascii="宋体" w:hAnsi="宋体" w:eastAsia="宋体" w:cs="宋体"/>
          <w:i w:val="0"/>
          <w:iCs w:val="0"/>
          <w:caps w:val="0"/>
          <w:color w:val="000000"/>
          <w:spacing w:val="0"/>
          <w:kern w:val="0"/>
          <w:sz w:val="24"/>
          <w:szCs w:val="24"/>
          <w:shd w:val="clear" w:fill="FFFFFF"/>
          <w:lang w:val="en-US" w:eastAsia="zh-CN" w:bidi="ar"/>
        </w:rPr>
      </w:pPr>
    </w:p>
    <w:p>
      <w:pPr>
        <w:keepNext w:val="0"/>
        <w:keepLines w:val="0"/>
        <w:widowControl/>
        <w:suppressLineNumbers w:val="0"/>
        <w:shd w:val="clear" w:fill="FFFFFF"/>
        <w:spacing w:before="210" w:beforeAutospacing="0" w:after="210" w:afterAutospacing="0" w:line="450" w:lineRule="atLeast"/>
        <w:ind w:left="0" w:right="0" w:firstLine="420"/>
        <w:jc w:val="center"/>
        <w:rPr>
          <w:rFonts w:hint="eastAsia" w:ascii="宋体" w:hAnsi="宋体" w:eastAsia="宋体" w:cs="宋体"/>
          <w:i w:val="0"/>
          <w:iCs w:val="0"/>
          <w:caps w:val="0"/>
          <w:color w:val="000000"/>
          <w:spacing w:val="0"/>
          <w:kern w:val="0"/>
          <w:sz w:val="24"/>
          <w:szCs w:val="24"/>
          <w:shd w:val="clear" w:fill="FFFFFF"/>
          <w:lang w:val="en-US" w:eastAsia="zh-CN" w:bidi="ar"/>
        </w:rPr>
      </w:pPr>
    </w:p>
    <w:p>
      <w:pPr>
        <w:keepNext w:val="0"/>
        <w:keepLines w:val="0"/>
        <w:widowControl/>
        <w:suppressLineNumbers w:val="0"/>
        <w:shd w:val="clear" w:fill="FFFFFF"/>
        <w:spacing w:before="210" w:beforeAutospacing="0" w:after="210" w:afterAutospacing="0" w:line="450" w:lineRule="atLeast"/>
        <w:ind w:left="0" w:right="0" w:firstLine="420"/>
        <w:jc w:val="center"/>
        <w:rPr>
          <w:rFonts w:hint="eastAsia" w:ascii="宋体" w:hAnsi="宋体" w:eastAsia="宋体" w:cs="宋体"/>
          <w:i w:val="0"/>
          <w:iCs w:val="0"/>
          <w:caps w:val="0"/>
          <w:color w:val="000000"/>
          <w:spacing w:val="0"/>
          <w:kern w:val="0"/>
          <w:sz w:val="24"/>
          <w:szCs w:val="24"/>
          <w:shd w:val="clear" w:fill="FFFFFF"/>
          <w:lang w:val="en-US" w:eastAsia="zh-CN" w:bidi="ar"/>
        </w:rPr>
      </w:pPr>
    </w:p>
    <w:p>
      <w:pPr>
        <w:keepNext w:val="0"/>
        <w:keepLines w:val="0"/>
        <w:widowControl/>
        <w:suppressLineNumbers w:val="0"/>
        <w:shd w:val="clear" w:fill="FFFFFF"/>
        <w:spacing w:before="210" w:beforeAutospacing="0" w:after="210" w:afterAutospacing="0" w:line="450" w:lineRule="atLeast"/>
        <w:ind w:left="0" w:right="0" w:firstLine="420"/>
        <w:jc w:val="center"/>
        <w:rPr>
          <w:rFonts w:hint="eastAsia" w:ascii="宋体" w:hAnsi="宋体" w:eastAsia="宋体" w:cs="宋体"/>
          <w:i w:val="0"/>
          <w:iCs w:val="0"/>
          <w:caps w:val="0"/>
          <w:color w:val="000000"/>
          <w:spacing w:val="0"/>
          <w:kern w:val="0"/>
          <w:sz w:val="24"/>
          <w:szCs w:val="24"/>
          <w:shd w:val="clear" w:fill="FFFFFF"/>
          <w:lang w:val="en-US" w:eastAsia="zh-CN" w:bidi="ar"/>
        </w:rPr>
      </w:pPr>
    </w:p>
    <w:p>
      <w:pPr>
        <w:keepNext w:val="0"/>
        <w:keepLines w:val="0"/>
        <w:widowControl/>
        <w:suppressLineNumbers w:val="0"/>
        <w:shd w:val="clear" w:fill="FFFFFF"/>
        <w:spacing w:before="210" w:beforeAutospacing="0" w:after="210" w:afterAutospacing="0" w:line="450" w:lineRule="atLeast"/>
        <w:ind w:left="0" w:right="0" w:firstLine="420"/>
        <w:jc w:val="center"/>
        <w:rPr>
          <w:rFonts w:hint="eastAsia" w:ascii="宋体" w:hAnsi="宋体" w:eastAsia="宋体" w:cs="宋体"/>
          <w:i w:val="0"/>
          <w:iCs w:val="0"/>
          <w:caps w:val="0"/>
          <w:color w:val="000000"/>
          <w:spacing w:val="0"/>
          <w:kern w:val="0"/>
          <w:sz w:val="24"/>
          <w:szCs w:val="24"/>
          <w:shd w:val="clear" w:fill="FFFFFF"/>
          <w:lang w:val="en-US" w:eastAsia="zh-CN" w:bidi="ar"/>
        </w:rPr>
      </w:pPr>
    </w:p>
    <w:p>
      <w:pPr>
        <w:keepNext w:val="0"/>
        <w:keepLines w:val="0"/>
        <w:widowControl/>
        <w:suppressLineNumbers w:val="0"/>
        <w:shd w:val="clear" w:fill="FFFFFF"/>
        <w:spacing w:before="210" w:beforeAutospacing="0" w:after="210" w:afterAutospacing="0" w:line="450" w:lineRule="atLeast"/>
        <w:ind w:left="0" w:right="0" w:firstLine="420"/>
        <w:jc w:val="center"/>
        <w:rPr>
          <w:rFonts w:hint="eastAsia" w:ascii="宋体" w:hAnsi="宋体" w:eastAsia="宋体" w:cs="宋体"/>
          <w:i w:val="0"/>
          <w:iCs w:val="0"/>
          <w:caps w:val="0"/>
          <w:color w:val="000000"/>
          <w:spacing w:val="0"/>
          <w:kern w:val="0"/>
          <w:sz w:val="24"/>
          <w:szCs w:val="24"/>
          <w:shd w:val="clear" w:fill="FFFFFF"/>
          <w:lang w:val="en-US" w:eastAsia="zh-CN" w:bidi="ar"/>
        </w:rPr>
      </w:pPr>
    </w:p>
    <w:p>
      <w:pPr>
        <w:keepNext w:val="0"/>
        <w:keepLines w:val="0"/>
        <w:widowControl/>
        <w:suppressLineNumbers w:val="0"/>
        <w:shd w:val="clear" w:fill="FFFFFF"/>
        <w:spacing w:before="210" w:beforeAutospacing="0" w:after="210" w:afterAutospacing="0" w:line="450" w:lineRule="atLeast"/>
        <w:ind w:left="0" w:right="0" w:firstLine="420"/>
        <w:jc w:val="center"/>
        <w:rPr>
          <w:rFonts w:hint="eastAsia" w:ascii="宋体" w:hAnsi="宋体" w:eastAsia="宋体" w:cs="宋体"/>
          <w:i w:val="0"/>
          <w:iCs w:val="0"/>
          <w:caps w:val="0"/>
          <w:color w:val="000000"/>
          <w:spacing w:val="0"/>
          <w:kern w:val="0"/>
          <w:sz w:val="24"/>
          <w:szCs w:val="24"/>
          <w:shd w:val="clear" w:fill="FFFFFF"/>
          <w:lang w:val="en-US" w:eastAsia="zh-CN" w:bidi="ar"/>
        </w:rPr>
      </w:pPr>
    </w:p>
    <w:p>
      <w:pPr>
        <w:widowControl/>
        <w:jc w:val="center"/>
        <w:rPr>
          <w:rFonts w:hint="eastAsia" w:ascii="黑体" w:hAnsi="黑体" w:eastAsia="黑体" w:cs="Times New Roman"/>
          <w:color w:val="000000"/>
          <w:sz w:val="48"/>
          <w:szCs w:val="48"/>
        </w:rPr>
      </w:pPr>
      <w:r>
        <w:rPr>
          <w:rFonts w:hint="eastAsia" w:ascii="黑体" w:hAnsi="黑体" w:eastAsia="黑体" w:cs="Times New Roman"/>
          <w:color w:val="000000"/>
          <w:sz w:val="48"/>
          <w:szCs w:val="48"/>
          <w:lang w:val="en-US" w:eastAsia="zh-CN"/>
        </w:rPr>
        <w:t>目录</w:t>
      </w:r>
    </w:p>
    <w:p>
      <w:pPr>
        <w:keepNext w:val="0"/>
        <w:keepLines w:val="0"/>
        <w:widowControl/>
        <w:suppressLineNumbers w:val="0"/>
        <w:shd w:val="clear" w:fill="FFFFFF"/>
        <w:spacing w:before="210" w:beforeAutospacing="0" w:after="210" w:afterAutospacing="0" w:line="450" w:lineRule="atLeast"/>
        <w:ind w:left="0" w:right="0" w:firstLine="420"/>
        <w:jc w:val="both"/>
        <w:rPr>
          <w:rFonts w:hint="eastAsia" w:ascii="宋体" w:hAnsi="宋体" w:eastAsia="宋体" w:cs="宋体"/>
          <w:i w:val="0"/>
          <w:iCs w:val="0"/>
          <w:caps w:val="0"/>
          <w:color w:val="000000"/>
          <w:spacing w:val="0"/>
          <w:sz w:val="24"/>
          <w:szCs w:val="24"/>
        </w:rPr>
      </w:pPr>
    </w:p>
    <w:p>
      <w:pPr>
        <w:pStyle w:val="4"/>
        <w:ind w:left="0" w:leftChars="0" w:firstLine="0" w:firstLineChars="0"/>
        <w:rPr>
          <w:rFonts w:hint="eastAsia" w:ascii="仿宋" w:hAnsi="仿宋" w:eastAsia="仿宋"/>
          <w:sz w:val="28"/>
          <w:szCs w:val="28"/>
        </w:rPr>
      </w:pPr>
      <w:r>
        <w:rPr>
          <w:rFonts w:hint="eastAsia" w:ascii="仿宋" w:hAnsi="仿宋" w:eastAsia="仿宋"/>
          <w:sz w:val="28"/>
          <w:szCs w:val="28"/>
        </w:rPr>
        <w:fldChar w:fldCharType="begin"/>
      </w:r>
      <w:r>
        <w:rPr>
          <w:rFonts w:hint="eastAsia" w:ascii="仿宋" w:hAnsi="仿宋" w:eastAsia="仿宋"/>
          <w:sz w:val="28"/>
          <w:szCs w:val="28"/>
        </w:rPr>
        <w:instrText xml:space="preserve"> HYPERLINK \l "_Toc15396599" </w:instrText>
      </w:r>
      <w:r>
        <w:rPr>
          <w:rFonts w:hint="eastAsia" w:ascii="仿宋" w:hAnsi="仿宋" w:eastAsia="仿宋"/>
          <w:sz w:val="28"/>
          <w:szCs w:val="28"/>
        </w:rPr>
        <w:fldChar w:fldCharType="separate"/>
      </w:r>
      <w:r>
        <w:rPr>
          <w:rFonts w:hint="eastAsia" w:ascii="仿宋" w:hAnsi="仿宋" w:eastAsia="仿宋"/>
          <w:sz w:val="28"/>
          <w:szCs w:val="28"/>
        </w:rPr>
        <w:t>第一部分 部门概况</w:t>
      </w:r>
      <w:r>
        <w:rPr>
          <w:rFonts w:hint="eastAsia" w:ascii="仿宋" w:hAnsi="仿宋" w:eastAsia="仿宋"/>
          <w:sz w:val="28"/>
          <w:szCs w:val="28"/>
        </w:rPr>
        <w:tab/>
      </w:r>
      <w:r>
        <w:rPr>
          <w:rFonts w:hint="eastAsia" w:ascii="仿宋" w:hAnsi="仿宋" w:eastAsia="仿宋"/>
          <w:sz w:val="28"/>
          <w:szCs w:val="28"/>
        </w:rPr>
        <w:t>4</w:t>
      </w:r>
      <w:r>
        <w:rPr>
          <w:rFonts w:hint="eastAsia" w:ascii="仿宋" w:hAnsi="仿宋" w:eastAsia="仿宋"/>
          <w:sz w:val="28"/>
          <w:szCs w:val="28"/>
        </w:rPr>
        <w:fldChar w:fldCharType="end"/>
      </w:r>
    </w:p>
    <w:p>
      <w:pPr>
        <w:pStyle w:val="4"/>
        <w:rPr>
          <w:rFonts w:hint="eastAsia" w:ascii="仿宋" w:hAnsi="仿宋" w:eastAsia="仿宋"/>
          <w:sz w:val="28"/>
          <w:szCs w:val="28"/>
        </w:rPr>
      </w:pPr>
      <w:r>
        <w:rPr>
          <w:rFonts w:hint="eastAsia" w:ascii="仿宋" w:hAnsi="仿宋" w:eastAsia="仿宋"/>
          <w:sz w:val="28"/>
          <w:szCs w:val="28"/>
        </w:rPr>
        <w:fldChar w:fldCharType="begin"/>
      </w:r>
      <w:r>
        <w:rPr>
          <w:rFonts w:hint="eastAsia" w:ascii="仿宋" w:hAnsi="仿宋" w:eastAsia="仿宋"/>
          <w:sz w:val="28"/>
          <w:szCs w:val="28"/>
        </w:rPr>
        <w:instrText xml:space="preserve"> HYPERLINK \l "_Toc15396600" </w:instrText>
      </w:r>
      <w:r>
        <w:rPr>
          <w:rFonts w:hint="eastAsia" w:ascii="仿宋" w:hAnsi="仿宋" w:eastAsia="仿宋"/>
          <w:sz w:val="28"/>
          <w:szCs w:val="28"/>
        </w:rPr>
        <w:fldChar w:fldCharType="separate"/>
      </w:r>
      <w:r>
        <w:rPr>
          <w:rFonts w:hint="eastAsia" w:ascii="仿宋" w:hAnsi="仿宋" w:eastAsia="仿宋"/>
          <w:sz w:val="28"/>
          <w:szCs w:val="28"/>
        </w:rPr>
        <w:t>一、基本职能及主要工作</w:t>
      </w:r>
      <w:r>
        <w:rPr>
          <w:rFonts w:hint="eastAsia" w:ascii="仿宋" w:hAnsi="仿宋" w:eastAsia="仿宋"/>
          <w:sz w:val="28"/>
          <w:szCs w:val="28"/>
        </w:rPr>
        <w:tab/>
      </w:r>
      <w:r>
        <w:rPr>
          <w:rFonts w:hint="eastAsia" w:ascii="仿宋" w:hAnsi="仿宋" w:eastAsia="仿宋"/>
          <w:sz w:val="28"/>
          <w:szCs w:val="28"/>
        </w:rPr>
        <w:t>4</w:t>
      </w:r>
      <w:r>
        <w:rPr>
          <w:rFonts w:hint="eastAsia" w:ascii="仿宋" w:hAnsi="仿宋" w:eastAsia="仿宋"/>
          <w:sz w:val="28"/>
          <w:szCs w:val="28"/>
        </w:rPr>
        <w:fldChar w:fldCharType="end"/>
      </w:r>
    </w:p>
    <w:p>
      <w:pPr>
        <w:pStyle w:val="4"/>
        <w:rPr>
          <w:rFonts w:hint="eastAsia" w:ascii="仿宋" w:hAnsi="仿宋" w:eastAsia="仿宋"/>
          <w:sz w:val="28"/>
          <w:szCs w:val="28"/>
        </w:rPr>
      </w:pPr>
      <w:r>
        <w:rPr>
          <w:rFonts w:hint="eastAsia" w:ascii="仿宋" w:hAnsi="仿宋" w:eastAsia="仿宋"/>
          <w:sz w:val="28"/>
          <w:szCs w:val="28"/>
        </w:rPr>
        <w:fldChar w:fldCharType="begin"/>
      </w:r>
      <w:r>
        <w:rPr>
          <w:rFonts w:hint="eastAsia" w:ascii="仿宋" w:hAnsi="仿宋" w:eastAsia="仿宋"/>
          <w:sz w:val="28"/>
          <w:szCs w:val="28"/>
        </w:rPr>
        <w:instrText xml:space="preserve"> HYPERLINK \l "_Toc15396601" </w:instrText>
      </w:r>
      <w:r>
        <w:rPr>
          <w:rFonts w:hint="eastAsia" w:ascii="仿宋" w:hAnsi="仿宋" w:eastAsia="仿宋"/>
          <w:sz w:val="28"/>
          <w:szCs w:val="28"/>
        </w:rPr>
        <w:fldChar w:fldCharType="separate"/>
      </w:r>
      <w:r>
        <w:rPr>
          <w:rFonts w:hint="eastAsia" w:ascii="仿宋" w:hAnsi="仿宋" w:eastAsia="仿宋"/>
          <w:sz w:val="28"/>
          <w:szCs w:val="28"/>
        </w:rPr>
        <w:t>二、机构设置</w:t>
      </w:r>
      <w:r>
        <w:rPr>
          <w:rFonts w:hint="eastAsia" w:ascii="仿宋" w:hAnsi="仿宋" w:eastAsia="仿宋"/>
          <w:sz w:val="28"/>
          <w:szCs w:val="28"/>
        </w:rPr>
        <w:tab/>
      </w:r>
      <w:r>
        <w:rPr>
          <w:rFonts w:hint="eastAsia" w:ascii="仿宋" w:hAnsi="仿宋" w:eastAsia="仿宋"/>
          <w:sz w:val="28"/>
          <w:szCs w:val="28"/>
        </w:rPr>
        <w:fldChar w:fldCharType="begin"/>
      </w:r>
      <w:r>
        <w:rPr>
          <w:rFonts w:hint="eastAsia" w:ascii="仿宋" w:hAnsi="仿宋" w:eastAsia="仿宋"/>
          <w:sz w:val="28"/>
          <w:szCs w:val="28"/>
        </w:rPr>
        <w:instrText xml:space="preserve"> PAGEREF _Toc15396601 \h </w:instrText>
      </w:r>
      <w:r>
        <w:rPr>
          <w:rFonts w:hint="eastAsia" w:ascii="仿宋" w:hAnsi="仿宋" w:eastAsia="仿宋"/>
          <w:sz w:val="28"/>
          <w:szCs w:val="28"/>
        </w:rPr>
        <w:fldChar w:fldCharType="separate"/>
      </w:r>
      <w:r>
        <w:rPr>
          <w:rFonts w:hint="eastAsia" w:ascii="仿宋" w:hAnsi="仿宋" w:eastAsia="仿宋"/>
          <w:sz w:val="28"/>
          <w:szCs w:val="28"/>
        </w:rPr>
        <w:t>5</w:t>
      </w:r>
      <w:r>
        <w:rPr>
          <w:rFonts w:hint="eastAsia" w:ascii="仿宋" w:hAnsi="仿宋" w:eastAsia="仿宋"/>
          <w:sz w:val="28"/>
          <w:szCs w:val="28"/>
        </w:rPr>
        <w:fldChar w:fldCharType="end"/>
      </w:r>
      <w:r>
        <w:rPr>
          <w:rFonts w:hint="eastAsia" w:ascii="仿宋" w:hAnsi="仿宋" w:eastAsia="仿宋"/>
          <w:sz w:val="28"/>
          <w:szCs w:val="28"/>
        </w:rPr>
        <w:fldChar w:fldCharType="end"/>
      </w:r>
    </w:p>
    <w:p>
      <w:pPr>
        <w:pStyle w:val="4"/>
        <w:ind w:left="0" w:leftChars="0" w:firstLine="0" w:firstLineChars="0"/>
        <w:rPr>
          <w:rFonts w:hint="eastAsia" w:ascii="仿宋" w:hAnsi="仿宋" w:eastAsia="仿宋"/>
          <w:sz w:val="28"/>
          <w:szCs w:val="28"/>
        </w:rPr>
      </w:pPr>
      <w:r>
        <w:rPr>
          <w:rFonts w:hint="eastAsia" w:ascii="仿宋" w:hAnsi="仿宋" w:eastAsia="仿宋"/>
          <w:sz w:val="28"/>
          <w:szCs w:val="28"/>
        </w:rPr>
        <w:fldChar w:fldCharType="begin"/>
      </w:r>
      <w:r>
        <w:rPr>
          <w:rFonts w:hint="eastAsia" w:ascii="仿宋" w:hAnsi="仿宋" w:eastAsia="仿宋"/>
          <w:sz w:val="28"/>
          <w:szCs w:val="28"/>
        </w:rPr>
        <w:instrText xml:space="preserve"> HYPERLINK \l "_Toc15396602" </w:instrText>
      </w:r>
      <w:r>
        <w:rPr>
          <w:rFonts w:hint="eastAsia" w:ascii="仿宋" w:hAnsi="仿宋" w:eastAsia="仿宋"/>
          <w:sz w:val="28"/>
          <w:szCs w:val="28"/>
        </w:rPr>
        <w:fldChar w:fldCharType="separate"/>
      </w:r>
      <w:r>
        <w:rPr>
          <w:rFonts w:hint="eastAsia" w:ascii="仿宋" w:hAnsi="仿宋" w:eastAsia="仿宋"/>
          <w:sz w:val="28"/>
          <w:szCs w:val="28"/>
        </w:rPr>
        <w:t>第二部分 2018年度部门决算情况说明</w:t>
      </w:r>
      <w:r>
        <w:rPr>
          <w:rFonts w:hint="eastAsia" w:ascii="仿宋" w:hAnsi="仿宋" w:eastAsia="仿宋"/>
          <w:sz w:val="28"/>
          <w:szCs w:val="28"/>
        </w:rPr>
        <w:tab/>
      </w:r>
      <w:r>
        <w:rPr>
          <w:rFonts w:hint="eastAsia" w:ascii="仿宋" w:hAnsi="仿宋" w:eastAsia="仿宋"/>
          <w:sz w:val="28"/>
          <w:szCs w:val="28"/>
        </w:rPr>
        <w:fldChar w:fldCharType="begin"/>
      </w:r>
      <w:r>
        <w:rPr>
          <w:rFonts w:hint="eastAsia" w:ascii="仿宋" w:hAnsi="仿宋" w:eastAsia="仿宋"/>
          <w:sz w:val="28"/>
          <w:szCs w:val="28"/>
        </w:rPr>
        <w:instrText xml:space="preserve"> PAGEREF _Toc15396602 \h </w:instrText>
      </w:r>
      <w:r>
        <w:rPr>
          <w:rFonts w:hint="eastAsia" w:ascii="仿宋" w:hAnsi="仿宋" w:eastAsia="仿宋"/>
          <w:sz w:val="28"/>
          <w:szCs w:val="28"/>
        </w:rPr>
        <w:fldChar w:fldCharType="separate"/>
      </w:r>
      <w:r>
        <w:rPr>
          <w:rFonts w:hint="eastAsia" w:ascii="仿宋" w:hAnsi="仿宋" w:eastAsia="仿宋"/>
          <w:sz w:val="28"/>
          <w:szCs w:val="28"/>
        </w:rPr>
        <w:t>6</w:t>
      </w:r>
      <w:r>
        <w:rPr>
          <w:rFonts w:hint="eastAsia" w:ascii="仿宋" w:hAnsi="仿宋" w:eastAsia="仿宋"/>
          <w:sz w:val="28"/>
          <w:szCs w:val="28"/>
        </w:rPr>
        <w:fldChar w:fldCharType="end"/>
      </w:r>
      <w:r>
        <w:rPr>
          <w:rFonts w:hint="eastAsia" w:ascii="仿宋" w:hAnsi="仿宋" w:eastAsia="仿宋"/>
          <w:sz w:val="28"/>
          <w:szCs w:val="28"/>
        </w:rPr>
        <w:fldChar w:fldCharType="end"/>
      </w:r>
    </w:p>
    <w:p>
      <w:pPr>
        <w:pStyle w:val="4"/>
        <w:rPr>
          <w:rFonts w:hint="eastAsia" w:ascii="仿宋" w:hAnsi="仿宋" w:eastAsia="仿宋"/>
          <w:sz w:val="28"/>
          <w:szCs w:val="28"/>
        </w:rPr>
      </w:pPr>
      <w:r>
        <w:rPr>
          <w:rFonts w:hint="eastAsia" w:ascii="仿宋" w:hAnsi="仿宋" w:eastAsia="仿宋"/>
          <w:sz w:val="28"/>
          <w:szCs w:val="28"/>
        </w:rPr>
        <w:fldChar w:fldCharType="begin"/>
      </w:r>
      <w:r>
        <w:rPr>
          <w:rFonts w:hint="eastAsia" w:ascii="仿宋" w:hAnsi="仿宋" w:eastAsia="仿宋"/>
          <w:sz w:val="28"/>
          <w:szCs w:val="28"/>
        </w:rPr>
        <w:instrText xml:space="preserve"> HYPERLINK \l "_Toc15396603" </w:instrText>
      </w:r>
      <w:r>
        <w:rPr>
          <w:rFonts w:hint="eastAsia" w:ascii="仿宋" w:hAnsi="仿宋" w:eastAsia="仿宋"/>
          <w:sz w:val="28"/>
          <w:szCs w:val="28"/>
        </w:rPr>
        <w:fldChar w:fldCharType="separate"/>
      </w:r>
      <w:r>
        <w:rPr>
          <w:rFonts w:hint="eastAsia" w:ascii="仿宋" w:hAnsi="仿宋" w:eastAsia="仿宋"/>
          <w:sz w:val="28"/>
          <w:szCs w:val="28"/>
        </w:rPr>
        <w:t>一、收入支出决算总体情况说明</w:t>
      </w:r>
      <w:r>
        <w:rPr>
          <w:rFonts w:hint="eastAsia" w:ascii="仿宋" w:hAnsi="仿宋" w:eastAsia="仿宋"/>
          <w:sz w:val="28"/>
          <w:szCs w:val="28"/>
        </w:rPr>
        <w:tab/>
      </w:r>
      <w:r>
        <w:rPr>
          <w:rFonts w:hint="eastAsia" w:ascii="仿宋" w:hAnsi="仿宋" w:eastAsia="仿宋"/>
          <w:sz w:val="28"/>
          <w:szCs w:val="28"/>
        </w:rPr>
        <w:fldChar w:fldCharType="begin"/>
      </w:r>
      <w:r>
        <w:rPr>
          <w:rFonts w:hint="eastAsia" w:ascii="仿宋" w:hAnsi="仿宋" w:eastAsia="仿宋"/>
          <w:sz w:val="28"/>
          <w:szCs w:val="28"/>
        </w:rPr>
        <w:instrText xml:space="preserve"> PAGEREF _Toc15396603 \h </w:instrText>
      </w:r>
      <w:r>
        <w:rPr>
          <w:rFonts w:hint="eastAsia" w:ascii="仿宋" w:hAnsi="仿宋" w:eastAsia="仿宋"/>
          <w:sz w:val="28"/>
          <w:szCs w:val="28"/>
        </w:rPr>
        <w:fldChar w:fldCharType="separate"/>
      </w:r>
      <w:r>
        <w:rPr>
          <w:rFonts w:hint="eastAsia" w:ascii="仿宋" w:hAnsi="仿宋" w:eastAsia="仿宋"/>
          <w:sz w:val="28"/>
          <w:szCs w:val="28"/>
        </w:rPr>
        <w:t>6</w:t>
      </w:r>
      <w:r>
        <w:rPr>
          <w:rFonts w:hint="eastAsia" w:ascii="仿宋" w:hAnsi="仿宋" w:eastAsia="仿宋"/>
          <w:sz w:val="28"/>
          <w:szCs w:val="28"/>
        </w:rPr>
        <w:fldChar w:fldCharType="end"/>
      </w:r>
      <w:r>
        <w:rPr>
          <w:rFonts w:hint="eastAsia" w:ascii="仿宋" w:hAnsi="仿宋" w:eastAsia="仿宋"/>
          <w:sz w:val="28"/>
          <w:szCs w:val="28"/>
        </w:rPr>
        <w:fldChar w:fldCharType="end"/>
      </w:r>
    </w:p>
    <w:p>
      <w:pPr>
        <w:pStyle w:val="4"/>
        <w:rPr>
          <w:rFonts w:hint="eastAsia" w:ascii="仿宋" w:hAnsi="仿宋" w:eastAsia="仿宋"/>
          <w:sz w:val="28"/>
          <w:szCs w:val="28"/>
        </w:rPr>
      </w:pPr>
      <w:r>
        <w:rPr>
          <w:rFonts w:hint="eastAsia" w:ascii="仿宋" w:hAnsi="仿宋" w:eastAsia="仿宋"/>
          <w:sz w:val="28"/>
          <w:szCs w:val="28"/>
        </w:rPr>
        <w:fldChar w:fldCharType="begin"/>
      </w:r>
      <w:r>
        <w:rPr>
          <w:rFonts w:hint="eastAsia" w:ascii="仿宋" w:hAnsi="仿宋" w:eastAsia="仿宋"/>
          <w:sz w:val="28"/>
          <w:szCs w:val="28"/>
        </w:rPr>
        <w:instrText xml:space="preserve"> HYPERLINK \l "_Toc15396604" </w:instrText>
      </w:r>
      <w:r>
        <w:rPr>
          <w:rFonts w:hint="eastAsia" w:ascii="仿宋" w:hAnsi="仿宋" w:eastAsia="仿宋"/>
          <w:sz w:val="28"/>
          <w:szCs w:val="28"/>
        </w:rPr>
        <w:fldChar w:fldCharType="separate"/>
      </w:r>
      <w:r>
        <w:rPr>
          <w:rFonts w:hint="eastAsia" w:ascii="仿宋" w:hAnsi="仿宋" w:eastAsia="仿宋"/>
          <w:sz w:val="28"/>
          <w:szCs w:val="28"/>
        </w:rPr>
        <w:t>二、收入决算情况说明</w:t>
      </w:r>
      <w:r>
        <w:rPr>
          <w:rFonts w:hint="eastAsia" w:ascii="仿宋" w:hAnsi="仿宋" w:eastAsia="仿宋"/>
          <w:sz w:val="28"/>
          <w:szCs w:val="28"/>
        </w:rPr>
        <w:tab/>
      </w:r>
      <w:r>
        <w:rPr>
          <w:rFonts w:hint="eastAsia" w:ascii="仿宋" w:hAnsi="仿宋" w:eastAsia="仿宋"/>
          <w:sz w:val="28"/>
          <w:szCs w:val="28"/>
        </w:rPr>
        <w:fldChar w:fldCharType="begin"/>
      </w:r>
      <w:r>
        <w:rPr>
          <w:rFonts w:hint="eastAsia" w:ascii="仿宋" w:hAnsi="仿宋" w:eastAsia="仿宋"/>
          <w:sz w:val="28"/>
          <w:szCs w:val="28"/>
        </w:rPr>
        <w:instrText xml:space="preserve"> PAGEREF _Toc15396604 \h </w:instrText>
      </w:r>
      <w:r>
        <w:rPr>
          <w:rFonts w:hint="eastAsia" w:ascii="仿宋" w:hAnsi="仿宋" w:eastAsia="仿宋"/>
          <w:sz w:val="28"/>
          <w:szCs w:val="28"/>
        </w:rPr>
        <w:fldChar w:fldCharType="separate"/>
      </w:r>
      <w:r>
        <w:rPr>
          <w:rFonts w:hint="eastAsia" w:ascii="仿宋" w:hAnsi="仿宋" w:eastAsia="仿宋"/>
          <w:sz w:val="28"/>
          <w:szCs w:val="28"/>
        </w:rPr>
        <w:t>6</w:t>
      </w:r>
      <w:r>
        <w:rPr>
          <w:rFonts w:hint="eastAsia" w:ascii="仿宋" w:hAnsi="仿宋" w:eastAsia="仿宋"/>
          <w:sz w:val="28"/>
          <w:szCs w:val="28"/>
        </w:rPr>
        <w:fldChar w:fldCharType="end"/>
      </w:r>
      <w:r>
        <w:rPr>
          <w:rFonts w:hint="eastAsia" w:ascii="仿宋" w:hAnsi="仿宋" w:eastAsia="仿宋"/>
          <w:sz w:val="28"/>
          <w:szCs w:val="28"/>
        </w:rPr>
        <w:fldChar w:fldCharType="end"/>
      </w:r>
    </w:p>
    <w:p>
      <w:pPr>
        <w:pStyle w:val="4"/>
        <w:rPr>
          <w:rFonts w:hint="eastAsia" w:ascii="仿宋" w:hAnsi="仿宋" w:eastAsia="仿宋"/>
          <w:sz w:val="28"/>
          <w:szCs w:val="28"/>
        </w:rPr>
      </w:pPr>
      <w:r>
        <w:rPr>
          <w:rFonts w:hint="eastAsia" w:ascii="仿宋" w:hAnsi="仿宋" w:eastAsia="仿宋"/>
          <w:sz w:val="28"/>
          <w:szCs w:val="28"/>
        </w:rPr>
        <w:fldChar w:fldCharType="begin"/>
      </w:r>
      <w:r>
        <w:rPr>
          <w:rFonts w:hint="eastAsia" w:ascii="仿宋" w:hAnsi="仿宋" w:eastAsia="仿宋"/>
          <w:sz w:val="28"/>
          <w:szCs w:val="28"/>
        </w:rPr>
        <w:instrText xml:space="preserve"> HYPERLINK \l "_Toc15396605" </w:instrText>
      </w:r>
      <w:r>
        <w:rPr>
          <w:rFonts w:hint="eastAsia" w:ascii="仿宋" w:hAnsi="仿宋" w:eastAsia="仿宋"/>
          <w:sz w:val="28"/>
          <w:szCs w:val="28"/>
        </w:rPr>
        <w:fldChar w:fldCharType="separate"/>
      </w:r>
      <w:r>
        <w:rPr>
          <w:rFonts w:hint="eastAsia" w:ascii="仿宋" w:hAnsi="仿宋" w:eastAsia="仿宋"/>
          <w:sz w:val="28"/>
          <w:szCs w:val="28"/>
        </w:rPr>
        <w:t>三、支出决算情况说明</w:t>
      </w:r>
      <w:r>
        <w:rPr>
          <w:rFonts w:hint="eastAsia" w:ascii="仿宋" w:hAnsi="仿宋" w:eastAsia="仿宋"/>
          <w:sz w:val="28"/>
          <w:szCs w:val="28"/>
        </w:rPr>
        <w:tab/>
      </w:r>
      <w:r>
        <w:rPr>
          <w:rFonts w:hint="eastAsia" w:ascii="仿宋" w:hAnsi="仿宋" w:eastAsia="仿宋"/>
          <w:sz w:val="28"/>
          <w:szCs w:val="28"/>
        </w:rPr>
        <w:fldChar w:fldCharType="begin"/>
      </w:r>
      <w:r>
        <w:rPr>
          <w:rFonts w:hint="eastAsia" w:ascii="仿宋" w:hAnsi="仿宋" w:eastAsia="仿宋"/>
          <w:sz w:val="28"/>
          <w:szCs w:val="28"/>
        </w:rPr>
        <w:instrText xml:space="preserve"> PAGEREF _Toc15396605 \h </w:instrText>
      </w:r>
      <w:r>
        <w:rPr>
          <w:rFonts w:hint="eastAsia" w:ascii="仿宋" w:hAnsi="仿宋" w:eastAsia="仿宋"/>
          <w:sz w:val="28"/>
          <w:szCs w:val="28"/>
        </w:rPr>
        <w:fldChar w:fldCharType="separate"/>
      </w:r>
      <w:r>
        <w:rPr>
          <w:rFonts w:hint="eastAsia" w:ascii="仿宋" w:hAnsi="仿宋" w:eastAsia="仿宋"/>
          <w:sz w:val="28"/>
          <w:szCs w:val="28"/>
        </w:rPr>
        <w:t>6</w:t>
      </w:r>
      <w:r>
        <w:rPr>
          <w:rFonts w:hint="eastAsia" w:ascii="仿宋" w:hAnsi="仿宋" w:eastAsia="仿宋"/>
          <w:sz w:val="28"/>
          <w:szCs w:val="28"/>
        </w:rPr>
        <w:fldChar w:fldCharType="end"/>
      </w:r>
      <w:r>
        <w:rPr>
          <w:rFonts w:hint="eastAsia" w:ascii="仿宋" w:hAnsi="仿宋" w:eastAsia="仿宋"/>
          <w:sz w:val="28"/>
          <w:szCs w:val="28"/>
        </w:rPr>
        <w:fldChar w:fldCharType="end"/>
      </w:r>
    </w:p>
    <w:p>
      <w:pPr>
        <w:pStyle w:val="4"/>
        <w:rPr>
          <w:rFonts w:hint="eastAsia" w:ascii="仿宋" w:hAnsi="仿宋" w:eastAsia="仿宋"/>
          <w:sz w:val="28"/>
          <w:szCs w:val="28"/>
        </w:rPr>
      </w:pPr>
      <w:r>
        <w:rPr>
          <w:rFonts w:hint="eastAsia" w:ascii="仿宋" w:hAnsi="仿宋" w:eastAsia="仿宋"/>
          <w:sz w:val="28"/>
          <w:szCs w:val="28"/>
        </w:rPr>
        <w:fldChar w:fldCharType="begin"/>
      </w:r>
      <w:r>
        <w:rPr>
          <w:rFonts w:hint="eastAsia" w:ascii="仿宋" w:hAnsi="仿宋" w:eastAsia="仿宋"/>
          <w:sz w:val="28"/>
          <w:szCs w:val="28"/>
        </w:rPr>
        <w:instrText xml:space="preserve"> HYPERLINK \l "_Toc15396606" </w:instrText>
      </w:r>
      <w:r>
        <w:rPr>
          <w:rFonts w:hint="eastAsia" w:ascii="仿宋" w:hAnsi="仿宋" w:eastAsia="仿宋"/>
          <w:sz w:val="28"/>
          <w:szCs w:val="28"/>
        </w:rPr>
        <w:fldChar w:fldCharType="separate"/>
      </w:r>
      <w:r>
        <w:rPr>
          <w:rFonts w:hint="eastAsia" w:ascii="仿宋" w:hAnsi="仿宋" w:eastAsia="仿宋"/>
          <w:sz w:val="28"/>
          <w:szCs w:val="28"/>
        </w:rPr>
        <w:t>四、财政拨款收入支出决算总体情况说明</w:t>
      </w:r>
      <w:r>
        <w:rPr>
          <w:rFonts w:hint="eastAsia" w:ascii="仿宋" w:hAnsi="仿宋" w:eastAsia="仿宋"/>
          <w:sz w:val="28"/>
          <w:szCs w:val="28"/>
        </w:rPr>
        <w:tab/>
      </w:r>
      <w:r>
        <w:rPr>
          <w:rFonts w:hint="eastAsia" w:ascii="仿宋" w:hAnsi="仿宋" w:eastAsia="仿宋"/>
          <w:sz w:val="28"/>
          <w:szCs w:val="28"/>
        </w:rPr>
        <w:fldChar w:fldCharType="begin"/>
      </w:r>
      <w:r>
        <w:rPr>
          <w:rFonts w:hint="eastAsia" w:ascii="仿宋" w:hAnsi="仿宋" w:eastAsia="仿宋"/>
          <w:sz w:val="28"/>
          <w:szCs w:val="28"/>
        </w:rPr>
        <w:instrText xml:space="preserve"> PAGEREF _Toc15396606 \h </w:instrText>
      </w:r>
      <w:r>
        <w:rPr>
          <w:rFonts w:hint="eastAsia" w:ascii="仿宋" w:hAnsi="仿宋" w:eastAsia="仿宋"/>
          <w:sz w:val="28"/>
          <w:szCs w:val="28"/>
        </w:rPr>
        <w:fldChar w:fldCharType="separate"/>
      </w:r>
      <w:r>
        <w:rPr>
          <w:rFonts w:hint="eastAsia" w:ascii="仿宋" w:hAnsi="仿宋" w:eastAsia="仿宋"/>
          <w:sz w:val="28"/>
          <w:szCs w:val="28"/>
        </w:rPr>
        <w:t>6</w:t>
      </w:r>
      <w:r>
        <w:rPr>
          <w:rFonts w:hint="eastAsia" w:ascii="仿宋" w:hAnsi="仿宋" w:eastAsia="仿宋"/>
          <w:sz w:val="28"/>
          <w:szCs w:val="28"/>
        </w:rPr>
        <w:fldChar w:fldCharType="end"/>
      </w:r>
      <w:r>
        <w:rPr>
          <w:rFonts w:hint="eastAsia" w:ascii="仿宋" w:hAnsi="仿宋" w:eastAsia="仿宋"/>
          <w:sz w:val="28"/>
          <w:szCs w:val="28"/>
        </w:rPr>
        <w:fldChar w:fldCharType="end"/>
      </w:r>
    </w:p>
    <w:p>
      <w:pPr>
        <w:pStyle w:val="4"/>
        <w:rPr>
          <w:rFonts w:hint="eastAsia" w:ascii="仿宋" w:hAnsi="仿宋" w:eastAsia="仿宋"/>
          <w:sz w:val="28"/>
          <w:szCs w:val="28"/>
        </w:rPr>
      </w:pPr>
      <w:r>
        <w:rPr>
          <w:rFonts w:hint="eastAsia" w:ascii="仿宋" w:hAnsi="仿宋" w:eastAsia="仿宋"/>
          <w:sz w:val="28"/>
          <w:szCs w:val="28"/>
        </w:rPr>
        <w:fldChar w:fldCharType="begin"/>
      </w:r>
      <w:r>
        <w:rPr>
          <w:rFonts w:hint="eastAsia" w:ascii="仿宋" w:hAnsi="仿宋" w:eastAsia="仿宋"/>
          <w:sz w:val="28"/>
          <w:szCs w:val="28"/>
        </w:rPr>
        <w:instrText xml:space="preserve"> HYPERLINK \l "_Toc15396607" </w:instrText>
      </w:r>
      <w:r>
        <w:rPr>
          <w:rFonts w:hint="eastAsia" w:ascii="仿宋" w:hAnsi="仿宋" w:eastAsia="仿宋"/>
          <w:sz w:val="28"/>
          <w:szCs w:val="28"/>
        </w:rPr>
        <w:fldChar w:fldCharType="separate"/>
      </w:r>
      <w:r>
        <w:rPr>
          <w:rFonts w:hint="eastAsia" w:ascii="仿宋" w:hAnsi="仿宋" w:eastAsia="仿宋"/>
          <w:sz w:val="28"/>
          <w:szCs w:val="28"/>
        </w:rPr>
        <w:t>五、一般公共预算财政拨款支出决算情况说明</w:t>
      </w:r>
      <w:r>
        <w:rPr>
          <w:rFonts w:hint="eastAsia" w:ascii="仿宋" w:hAnsi="仿宋" w:eastAsia="仿宋"/>
          <w:sz w:val="28"/>
          <w:szCs w:val="28"/>
        </w:rPr>
        <w:tab/>
      </w:r>
      <w:r>
        <w:rPr>
          <w:rFonts w:hint="eastAsia" w:ascii="仿宋" w:hAnsi="仿宋" w:eastAsia="仿宋"/>
          <w:sz w:val="28"/>
          <w:szCs w:val="28"/>
        </w:rPr>
        <w:fldChar w:fldCharType="begin"/>
      </w:r>
      <w:r>
        <w:rPr>
          <w:rFonts w:hint="eastAsia" w:ascii="仿宋" w:hAnsi="仿宋" w:eastAsia="仿宋"/>
          <w:sz w:val="28"/>
          <w:szCs w:val="28"/>
        </w:rPr>
        <w:instrText xml:space="preserve"> PAGEREF _Toc15396607 \h </w:instrText>
      </w:r>
      <w:r>
        <w:rPr>
          <w:rFonts w:hint="eastAsia" w:ascii="仿宋" w:hAnsi="仿宋" w:eastAsia="仿宋"/>
          <w:sz w:val="28"/>
          <w:szCs w:val="28"/>
        </w:rPr>
        <w:fldChar w:fldCharType="separate"/>
      </w:r>
      <w:r>
        <w:rPr>
          <w:rFonts w:hint="eastAsia" w:ascii="仿宋" w:hAnsi="仿宋" w:eastAsia="仿宋"/>
          <w:sz w:val="28"/>
          <w:szCs w:val="28"/>
        </w:rPr>
        <w:t>7</w:t>
      </w:r>
      <w:r>
        <w:rPr>
          <w:rFonts w:hint="eastAsia" w:ascii="仿宋" w:hAnsi="仿宋" w:eastAsia="仿宋"/>
          <w:sz w:val="28"/>
          <w:szCs w:val="28"/>
        </w:rPr>
        <w:fldChar w:fldCharType="end"/>
      </w:r>
      <w:r>
        <w:rPr>
          <w:rFonts w:hint="eastAsia" w:ascii="仿宋" w:hAnsi="仿宋" w:eastAsia="仿宋"/>
          <w:sz w:val="28"/>
          <w:szCs w:val="28"/>
        </w:rPr>
        <w:fldChar w:fldCharType="end"/>
      </w:r>
    </w:p>
    <w:p>
      <w:pPr>
        <w:pStyle w:val="4"/>
        <w:rPr>
          <w:rFonts w:hint="eastAsia" w:ascii="仿宋" w:hAnsi="仿宋" w:eastAsia="仿宋"/>
          <w:sz w:val="28"/>
          <w:szCs w:val="28"/>
        </w:rPr>
      </w:pPr>
      <w:r>
        <w:rPr>
          <w:rFonts w:hint="eastAsia" w:ascii="仿宋" w:hAnsi="仿宋" w:eastAsia="仿宋"/>
          <w:sz w:val="28"/>
          <w:szCs w:val="28"/>
        </w:rPr>
        <w:fldChar w:fldCharType="begin"/>
      </w:r>
      <w:r>
        <w:rPr>
          <w:rFonts w:hint="eastAsia" w:ascii="仿宋" w:hAnsi="仿宋" w:eastAsia="仿宋"/>
          <w:sz w:val="28"/>
          <w:szCs w:val="28"/>
        </w:rPr>
        <w:instrText xml:space="preserve"> HYPERLINK \l "_Toc15396608" </w:instrText>
      </w:r>
      <w:r>
        <w:rPr>
          <w:rFonts w:hint="eastAsia" w:ascii="仿宋" w:hAnsi="仿宋" w:eastAsia="仿宋"/>
          <w:sz w:val="28"/>
          <w:szCs w:val="28"/>
        </w:rPr>
        <w:fldChar w:fldCharType="separate"/>
      </w:r>
      <w:r>
        <w:rPr>
          <w:rFonts w:hint="eastAsia" w:ascii="仿宋" w:hAnsi="仿宋" w:eastAsia="仿宋"/>
          <w:sz w:val="28"/>
          <w:szCs w:val="28"/>
        </w:rPr>
        <w:t>六、一般公共预算财政拨款基本支出决算情况说明</w:t>
      </w:r>
      <w:r>
        <w:rPr>
          <w:rFonts w:hint="eastAsia" w:ascii="仿宋" w:hAnsi="仿宋" w:eastAsia="仿宋"/>
          <w:sz w:val="28"/>
          <w:szCs w:val="28"/>
        </w:rPr>
        <w:tab/>
      </w:r>
      <w:r>
        <w:rPr>
          <w:rFonts w:hint="eastAsia" w:ascii="仿宋" w:hAnsi="仿宋" w:eastAsia="仿宋"/>
          <w:sz w:val="28"/>
          <w:szCs w:val="28"/>
        </w:rPr>
        <w:fldChar w:fldCharType="begin"/>
      </w:r>
      <w:r>
        <w:rPr>
          <w:rFonts w:hint="eastAsia" w:ascii="仿宋" w:hAnsi="仿宋" w:eastAsia="仿宋"/>
          <w:sz w:val="28"/>
          <w:szCs w:val="28"/>
        </w:rPr>
        <w:instrText xml:space="preserve"> PAGEREF _Toc15396608 \h </w:instrText>
      </w:r>
      <w:r>
        <w:rPr>
          <w:rFonts w:hint="eastAsia" w:ascii="仿宋" w:hAnsi="仿宋" w:eastAsia="仿宋"/>
          <w:sz w:val="28"/>
          <w:szCs w:val="28"/>
        </w:rPr>
        <w:fldChar w:fldCharType="separate"/>
      </w:r>
      <w:r>
        <w:rPr>
          <w:rFonts w:hint="eastAsia" w:ascii="仿宋" w:hAnsi="仿宋" w:eastAsia="仿宋"/>
          <w:sz w:val="28"/>
          <w:szCs w:val="28"/>
        </w:rPr>
        <w:t>8</w:t>
      </w:r>
      <w:r>
        <w:rPr>
          <w:rFonts w:hint="eastAsia" w:ascii="仿宋" w:hAnsi="仿宋" w:eastAsia="仿宋"/>
          <w:sz w:val="28"/>
          <w:szCs w:val="28"/>
        </w:rPr>
        <w:fldChar w:fldCharType="end"/>
      </w:r>
      <w:r>
        <w:rPr>
          <w:rFonts w:hint="eastAsia" w:ascii="仿宋" w:hAnsi="仿宋" w:eastAsia="仿宋"/>
          <w:sz w:val="28"/>
          <w:szCs w:val="28"/>
        </w:rPr>
        <w:fldChar w:fldCharType="end"/>
      </w:r>
    </w:p>
    <w:p>
      <w:pPr>
        <w:pStyle w:val="4"/>
        <w:rPr>
          <w:rFonts w:hint="eastAsia" w:ascii="仿宋" w:hAnsi="仿宋" w:eastAsia="仿宋"/>
          <w:sz w:val="28"/>
          <w:szCs w:val="28"/>
        </w:rPr>
      </w:pPr>
      <w:r>
        <w:rPr>
          <w:rFonts w:hint="eastAsia" w:ascii="仿宋" w:hAnsi="仿宋" w:eastAsia="仿宋"/>
          <w:sz w:val="28"/>
          <w:szCs w:val="28"/>
        </w:rPr>
        <w:fldChar w:fldCharType="begin"/>
      </w:r>
      <w:r>
        <w:rPr>
          <w:rFonts w:hint="eastAsia" w:ascii="仿宋" w:hAnsi="仿宋" w:eastAsia="仿宋"/>
          <w:sz w:val="28"/>
          <w:szCs w:val="28"/>
        </w:rPr>
        <w:instrText xml:space="preserve"> HYPERLINK \l "_Toc15396609" </w:instrText>
      </w:r>
      <w:r>
        <w:rPr>
          <w:rFonts w:hint="eastAsia" w:ascii="仿宋" w:hAnsi="仿宋" w:eastAsia="仿宋"/>
          <w:sz w:val="28"/>
          <w:szCs w:val="28"/>
        </w:rPr>
        <w:fldChar w:fldCharType="separate"/>
      </w:r>
      <w:r>
        <w:rPr>
          <w:rFonts w:hint="eastAsia" w:ascii="仿宋" w:hAnsi="仿宋" w:eastAsia="仿宋"/>
          <w:sz w:val="28"/>
          <w:szCs w:val="28"/>
        </w:rPr>
        <w:t>七、“三公”经费财政拨款支出决算情况说明</w:t>
      </w:r>
      <w:r>
        <w:rPr>
          <w:rFonts w:hint="eastAsia" w:ascii="仿宋" w:hAnsi="仿宋" w:eastAsia="仿宋"/>
          <w:sz w:val="28"/>
          <w:szCs w:val="28"/>
        </w:rPr>
        <w:tab/>
      </w:r>
      <w:r>
        <w:rPr>
          <w:rFonts w:hint="eastAsia" w:ascii="仿宋" w:hAnsi="仿宋" w:eastAsia="仿宋"/>
          <w:sz w:val="28"/>
          <w:szCs w:val="28"/>
        </w:rPr>
        <w:fldChar w:fldCharType="begin"/>
      </w:r>
      <w:r>
        <w:rPr>
          <w:rFonts w:hint="eastAsia" w:ascii="仿宋" w:hAnsi="仿宋" w:eastAsia="仿宋"/>
          <w:sz w:val="28"/>
          <w:szCs w:val="28"/>
        </w:rPr>
        <w:instrText xml:space="preserve"> PAGEREF _Toc15396609 \h </w:instrText>
      </w:r>
      <w:r>
        <w:rPr>
          <w:rFonts w:hint="eastAsia" w:ascii="仿宋" w:hAnsi="仿宋" w:eastAsia="仿宋"/>
          <w:sz w:val="28"/>
          <w:szCs w:val="28"/>
        </w:rPr>
        <w:fldChar w:fldCharType="separate"/>
      </w:r>
      <w:r>
        <w:rPr>
          <w:rFonts w:hint="eastAsia" w:ascii="仿宋" w:hAnsi="仿宋" w:eastAsia="仿宋"/>
          <w:sz w:val="28"/>
          <w:szCs w:val="28"/>
        </w:rPr>
        <w:t>9</w:t>
      </w:r>
      <w:r>
        <w:rPr>
          <w:rFonts w:hint="eastAsia" w:ascii="仿宋" w:hAnsi="仿宋" w:eastAsia="仿宋"/>
          <w:sz w:val="28"/>
          <w:szCs w:val="28"/>
        </w:rPr>
        <w:fldChar w:fldCharType="end"/>
      </w:r>
      <w:r>
        <w:rPr>
          <w:rFonts w:hint="eastAsia" w:ascii="仿宋" w:hAnsi="仿宋" w:eastAsia="仿宋"/>
          <w:sz w:val="28"/>
          <w:szCs w:val="28"/>
        </w:rPr>
        <w:fldChar w:fldCharType="end"/>
      </w:r>
    </w:p>
    <w:p>
      <w:pPr>
        <w:pStyle w:val="4"/>
        <w:rPr>
          <w:rFonts w:hint="eastAsia" w:ascii="仿宋" w:hAnsi="仿宋" w:eastAsia="仿宋"/>
          <w:sz w:val="28"/>
          <w:szCs w:val="28"/>
        </w:rPr>
      </w:pPr>
      <w:r>
        <w:rPr>
          <w:rFonts w:hint="eastAsia" w:ascii="仿宋" w:hAnsi="仿宋" w:eastAsia="仿宋"/>
          <w:sz w:val="28"/>
          <w:szCs w:val="28"/>
        </w:rPr>
        <w:fldChar w:fldCharType="begin"/>
      </w:r>
      <w:r>
        <w:rPr>
          <w:rFonts w:hint="eastAsia" w:ascii="仿宋" w:hAnsi="仿宋" w:eastAsia="仿宋"/>
          <w:sz w:val="28"/>
          <w:szCs w:val="28"/>
        </w:rPr>
        <w:instrText xml:space="preserve"> HYPERLINK \l "_Toc15396610" </w:instrText>
      </w:r>
      <w:r>
        <w:rPr>
          <w:rFonts w:hint="eastAsia" w:ascii="仿宋" w:hAnsi="仿宋" w:eastAsia="仿宋"/>
          <w:sz w:val="28"/>
          <w:szCs w:val="28"/>
        </w:rPr>
        <w:fldChar w:fldCharType="separate"/>
      </w:r>
      <w:r>
        <w:rPr>
          <w:rFonts w:hint="eastAsia" w:ascii="仿宋" w:hAnsi="仿宋" w:eastAsia="仿宋"/>
          <w:sz w:val="28"/>
          <w:szCs w:val="28"/>
        </w:rPr>
        <w:t>八、政府性基金预算支出决算情况说明</w:t>
      </w:r>
      <w:r>
        <w:rPr>
          <w:rFonts w:hint="eastAsia" w:ascii="仿宋" w:hAnsi="仿宋" w:eastAsia="仿宋"/>
          <w:sz w:val="28"/>
          <w:szCs w:val="28"/>
        </w:rPr>
        <w:tab/>
      </w:r>
      <w:r>
        <w:rPr>
          <w:rFonts w:hint="eastAsia" w:ascii="仿宋" w:hAnsi="仿宋" w:eastAsia="仿宋"/>
          <w:sz w:val="28"/>
          <w:szCs w:val="28"/>
        </w:rPr>
        <w:fldChar w:fldCharType="begin"/>
      </w:r>
      <w:r>
        <w:rPr>
          <w:rFonts w:hint="eastAsia" w:ascii="仿宋" w:hAnsi="仿宋" w:eastAsia="仿宋"/>
          <w:sz w:val="28"/>
          <w:szCs w:val="28"/>
        </w:rPr>
        <w:instrText xml:space="preserve"> PAGEREF _Toc15396610 \h </w:instrText>
      </w:r>
      <w:r>
        <w:rPr>
          <w:rFonts w:hint="eastAsia" w:ascii="仿宋" w:hAnsi="仿宋" w:eastAsia="仿宋"/>
          <w:sz w:val="28"/>
          <w:szCs w:val="28"/>
        </w:rPr>
        <w:fldChar w:fldCharType="separate"/>
      </w:r>
      <w:r>
        <w:rPr>
          <w:rFonts w:hint="eastAsia" w:ascii="仿宋" w:hAnsi="仿宋" w:eastAsia="仿宋"/>
          <w:sz w:val="28"/>
          <w:szCs w:val="28"/>
        </w:rPr>
        <w:t>9</w:t>
      </w:r>
      <w:r>
        <w:rPr>
          <w:rFonts w:hint="eastAsia" w:ascii="仿宋" w:hAnsi="仿宋" w:eastAsia="仿宋"/>
          <w:sz w:val="28"/>
          <w:szCs w:val="28"/>
        </w:rPr>
        <w:fldChar w:fldCharType="end"/>
      </w:r>
      <w:r>
        <w:rPr>
          <w:rFonts w:hint="eastAsia" w:ascii="仿宋" w:hAnsi="仿宋" w:eastAsia="仿宋"/>
          <w:sz w:val="28"/>
          <w:szCs w:val="28"/>
        </w:rPr>
        <w:fldChar w:fldCharType="end"/>
      </w:r>
    </w:p>
    <w:p>
      <w:pPr>
        <w:pStyle w:val="4"/>
        <w:rPr>
          <w:rFonts w:hint="eastAsia" w:ascii="仿宋" w:hAnsi="仿宋" w:eastAsia="仿宋"/>
          <w:sz w:val="28"/>
          <w:szCs w:val="28"/>
        </w:rPr>
      </w:pPr>
      <w:r>
        <w:rPr>
          <w:rFonts w:hint="eastAsia" w:ascii="仿宋" w:hAnsi="仿宋" w:eastAsia="仿宋"/>
          <w:sz w:val="28"/>
          <w:szCs w:val="28"/>
        </w:rPr>
        <w:fldChar w:fldCharType="begin"/>
      </w:r>
      <w:r>
        <w:rPr>
          <w:rFonts w:hint="eastAsia" w:ascii="仿宋" w:hAnsi="仿宋" w:eastAsia="仿宋"/>
          <w:sz w:val="28"/>
          <w:szCs w:val="28"/>
        </w:rPr>
        <w:instrText xml:space="preserve"> HYPERLINK \l "_Toc15396611" </w:instrText>
      </w:r>
      <w:r>
        <w:rPr>
          <w:rFonts w:hint="eastAsia" w:ascii="仿宋" w:hAnsi="仿宋" w:eastAsia="仿宋"/>
          <w:sz w:val="28"/>
          <w:szCs w:val="28"/>
        </w:rPr>
        <w:fldChar w:fldCharType="separate"/>
      </w:r>
      <w:r>
        <w:rPr>
          <w:rFonts w:hint="eastAsia" w:ascii="仿宋" w:hAnsi="仿宋" w:eastAsia="仿宋"/>
          <w:sz w:val="28"/>
          <w:szCs w:val="28"/>
        </w:rPr>
        <w:t>九、 国有资本经营预算支出决算情况说明</w:t>
      </w:r>
      <w:r>
        <w:rPr>
          <w:rFonts w:hint="eastAsia" w:ascii="仿宋" w:hAnsi="仿宋" w:eastAsia="仿宋"/>
          <w:sz w:val="28"/>
          <w:szCs w:val="28"/>
        </w:rPr>
        <w:tab/>
      </w:r>
      <w:r>
        <w:rPr>
          <w:rFonts w:hint="eastAsia" w:ascii="仿宋" w:hAnsi="仿宋" w:eastAsia="仿宋"/>
          <w:sz w:val="28"/>
          <w:szCs w:val="28"/>
        </w:rPr>
        <w:fldChar w:fldCharType="begin"/>
      </w:r>
      <w:r>
        <w:rPr>
          <w:rFonts w:hint="eastAsia" w:ascii="仿宋" w:hAnsi="仿宋" w:eastAsia="仿宋"/>
          <w:sz w:val="28"/>
          <w:szCs w:val="28"/>
        </w:rPr>
        <w:instrText xml:space="preserve"> PAGEREF _Toc15396611 \h </w:instrText>
      </w:r>
      <w:r>
        <w:rPr>
          <w:rFonts w:hint="eastAsia" w:ascii="仿宋" w:hAnsi="仿宋" w:eastAsia="仿宋"/>
          <w:sz w:val="28"/>
          <w:szCs w:val="28"/>
        </w:rPr>
        <w:fldChar w:fldCharType="separate"/>
      </w:r>
      <w:r>
        <w:rPr>
          <w:rFonts w:hint="eastAsia" w:ascii="仿宋" w:hAnsi="仿宋" w:eastAsia="仿宋"/>
          <w:sz w:val="28"/>
          <w:szCs w:val="28"/>
        </w:rPr>
        <w:t>9</w:t>
      </w:r>
      <w:r>
        <w:rPr>
          <w:rFonts w:hint="eastAsia" w:ascii="仿宋" w:hAnsi="仿宋" w:eastAsia="仿宋"/>
          <w:sz w:val="28"/>
          <w:szCs w:val="28"/>
        </w:rPr>
        <w:fldChar w:fldCharType="end"/>
      </w:r>
      <w:r>
        <w:rPr>
          <w:rFonts w:hint="eastAsia" w:ascii="仿宋" w:hAnsi="仿宋" w:eastAsia="仿宋"/>
          <w:sz w:val="28"/>
          <w:szCs w:val="28"/>
        </w:rPr>
        <w:fldChar w:fldCharType="end"/>
      </w:r>
    </w:p>
    <w:p>
      <w:pPr>
        <w:pStyle w:val="4"/>
        <w:rPr>
          <w:rFonts w:hint="eastAsia" w:ascii="仿宋" w:hAnsi="仿宋" w:eastAsia="仿宋"/>
          <w:sz w:val="28"/>
          <w:szCs w:val="28"/>
          <w:lang w:val="en-US" w:eastAsia="zh-CN"/>
        </w:rPr>
      </w:pPr>
      <w:r>
        <w:rPr>
          <w:rFonts w:hint="eastAsia" w:ascii="仿宋" w:hAnsi="仿宋" w:eastAsia="仿宋"/>
          <w:sz w:val="28"/>
          <w:szCs w:val="28"/>
        </w:rPr>
        <w:fldChar w:fldCharType="begin"/>
      </w:r>
      <w:r>
        <w:rPr>
          <w:rFonts w:hint="eastAsia" w:ascii="仿宋" w:hAnsi="仿宋" w:eastAsia="仿宋"/>
          <w:sz w:val="28"/>
          <w:szCs w:val="28"/>
        </w:rPr>
        <w:instrText xml:space="preserve"> HYPERLINK \l "_Toc15396611" </w:instrText>
      </w:r>
      <w:r>
        <w:rPr>
          <w:rFonts w:hint="eastAsia" w:ascii="仿宋" w:hAnsi="仿宋" w:eastAsia="仿宋"/>
          <w:sz w:val="28"/>
          <w:szCs w:val="28"/>
        </w:rPr>
        <w:fldChar w:fldCharType="separate"/>
      </w:r>
      <w:r>
        <w:rPr>
          <w:rFonts w:hint="eastAsia" w:ascii="仿宋" w:hAnsi="仿宋" w:eastAsia="仿宋"/>
          <w:sz w:val="28"/>
          <w:szCs w:val="28"/>
          <w:lang w:eastAsia="zh-CN"/>
        </w:rPr>
        <w:t>十</w:t>
      </w:r>
      <w:r>
        <w:rPr>
          <w:rFonts w:hint="eastAsia" w:ascii="仿宋" w:hAnsi="仿宋" w:eastAsia="仿宋"/>
          <w:sz w:val="28"/>
          <w:szCs w:val="28"/>
        </w:rPr>
        <w:t xml:space="preserve">、 </w:t>
      </w:r>
      <w:r>
        <w:rPr>
          <w:rFonts w:hint="eastAsia" w:ascii="仿宋" w:hAnsi="仿宋" w:eastAsia="仿宋"/>
          <w:sz w:val="28"/>
          <w:szCs w:val="28"/>
          <w:lang w:eastAsia="zh-CN"/>
        </w:rPr>
        <w:t>预算绩效情况说明</w:t>
      </w:r>
      <w:r>
        <w:rPr>
          <w:rFonts w:hint="eastAsia" w:ascii="仿宋" w:hAnsi="仿宋" w:eastAsia="仿宋"/>
          <w:sz w:val="28"/>
          <w:szCs w:val="28"/>
        </w:rPr>
        <w:tab/>
      </w:r>
      <w:r>
        <w:rPr>
          <w:rFonts w:hint="eastAsia" w:ascii="仿宋" w:hAnsi="仿宋" w:eastAsia="仿宋"/>
          <w:sz w:val="28"/>
          <w:szCs w:val="28"/>
          <w:lang w:val="en-US" w:eastAsia="zh-CN"/>
        </w:rPr>
        <w:t>1</w:t>
      </w:r>
      <w:r>
        <w:rPr>
          <w:rFonts w:hint="eastAsia" w:ascii="仿宋" w:hAnsi="仿宋" w:eastAsia="仿宋"/>
          <w:sz w:val="28"/>
          <w:szCs w:val="28"/>
        </w:rPr>
        <w:fldChar w:fldCharType="end"/>
      </w:r>
      <w:r>
        <w:rPr>
          <w:rFonts w:hint="eastAsia" w:ascii="仿宋" w:hAnsi="仿宋" w:eastAsia="仿宋"/>
          <w:sz w:val="28"/>
          <w:szCs w:val="28"/>
          <w:lang w:val="en-US" w:eastAsia="zh-CN"/>
        </w:rPr>
        <w:t>0</w:t>
      </w:r>
    </w:p>
    <w:p>
      <w:pPr>
        <w:pStyle w:val="4"/>
        <w:rPr>
          <w:rFonts w:hint="eastAsia" w:ascii="仿宋" w:hAnsi="仿宋" w:eastAsia="仿宋"/>
          <w:sz w:val="28"/>
          <w:szCs w:val="28"/>
        </w:rPr>
      </w:pPr>
      <w:r>
        <w:rPr>
          <w:rFonts w:hint="eastAsia" w:ascii="仿宋" w:hAnsi="仿宋" w:eastAsia="仿宋"/>
          <w:sz w:val="28"/>
          <w:szCs w:val="28"/>
        </w:rPr>
        <w:fldChar w:fldCharType="begin"/>
      </w:r>
      <w:r>
        <w:rPr>
          <w:rFonts w:hint="eastAsia" w:ascii="仿宋" w:hAnsi="仿宋" w:eastAsia="仿宋"/>
          <w:sz w:val="28"/>
          <w:szCs w:val="28"/>
        </w:rPr>
        <w:instrText xml:space="preserve"> HYPERLINK \l "_Toc15396612" </w:instrText>
      </w:r>
      <w:r>
        <w:rPr>
          <w:rFonts w:hint="eastAsia" w:ascii="仿宋" w:hAnsi="仿宋" w:eastAsia="仿宋"/>
          <w:sz w:val="28"/>
          <w:szCs w:val="28"/>
        </w:rPr>
        <w:fldChar w:fldCharType="separate"/>
      </w:r>
      <w:r>
        <w:rPr>
          <w:rFonts w:hint="eastAsia" w:ascii="仿宋" w:hAnsi="仿宋" w:eastAsia="仿宋"/>
          <w:sz w:val="28"/>
          <w:szCs w:val="28"/>
        </w:rPr>
        <w:t>十一、其他重要事项的情况说明</w:t>
      </w:r>
      <w:r>
        <w:rPr>
          <w:rFonts w:hint="eastAsia" w:ascii="仿宋" w:hAnsi="仿宋" w:eastAsia="仿宋"/>
          <w:sz w:val="28"/>
          <w:szCs w:val="28"/>
        </w:rPr>
        <w:tab/>
      </w:r>
      <w:r>
        <w:rPr>
          <w:rFonts w:hint="eastAsia" w:ascii="仿宋" w:hAnsi="仿宋" w:eastAsia="仿宋"/>
          <w:sz w:val="28"/>
          <w:szCs w:val="28"/>
        </w:rPr>
        <w:fldChar w:fldCharType="begin"/>
      </w:r>
      <w:r>
        <w:rPr>
          <w:rFonts w:hint="eastAsia" w:ascii="仿宋" w:hAnsi="仿宋" w:eastAsia="仿宋"/>
          <w:sz w:val="28"/>
          <w:szCs w:val="28"/>
        </w:rPr>
        <w:instrText xml:space="preserve"> PAGEREF _Toc15396612 \h </w:instrText>
      </w:r>
      <w:r>
        <w:rPr>
          <w:rFonts w:hint="eastAsia" w:ascii="仿宋" w:hAnsi="仿宋" w:eastAsia="仿宋"/>
          <w:sz w:val="28"/>
          <w:szCs w:val="28"/>
        </w:rPr>
        <w:fldChar w:fldCharType="separate"/>
      </w:r>
      <w:r>
        <w:rPr>
          <w:rFonts w:hint="eastAsia" w:ascii="仿宋" w:hAnsi="仿宋" w:eastAsia="仿宋"/>
          <w:sz w:val="28"/>
          <w:szCs w:val="28"/>
        </w:rPr>
        <w:t>14</w:t>
      </w:r>
      <w:r>
        <w:rPr>
          <w:rFonts w:hint="eastAsia" w:ascii="仿宋" w:hAnsi="仿宋" w:eastAsia="仿宋"/>
          <w:sz w:val="28"/>
          <w:szCs w:val="28"/>
        </w:rPr>
        <w:fldChar w:fldCharType="end"/>
      </w:r>
      <w:r>
        <w:rPr>
          <w:rFonts w:hint="eastAsia" w:ascii="仿宋" w:hAnsi="仿宋" w:eastAsia="仿宋"/>
          <w:sz w:val="28"/>
          <w:szCs w:val="28"/>
        </w:rPr>
        <w:fldChar w:fldCharType="end"/>
      </w:r>
    </w:p>
    <w:p>
      <w:pPr>
        <w:pStyle w:val="4"/>
        <w:ind w:left="0" w:leftChars="0" w:firstLine="0" w:firstLineChars="0"/>
        <w:rPr>
          <w:rFonts w:hint="eastAsia" w:ascii="仿宋" w:hAnsi="仿宋" w:eastAsia="仿宋"/>
          <w:sz w:val="28"/>
          <w:szCs w:val="28"/>
        </w:rPr>
      </w:pPr>
      <w:r>
        <w:rPr>
          <w:rFonts w:hint="eastAsia" w:ascii="仿宋" w:hAnsi="仿宋" w:eastAsia="仿宋"/>
          <w:sz w:val="28"/>
          <w:szCs w:val="28"/>
        </w:rPr>
        <w:fldChar w:fldCharType="begin"/>
      </w:r>
      <w:r>
        <w:rPr>
          <w:rFonts w:hint="eastAsia" w:ascii="仿宋" w:hAnsi="仿宋" w:eastAsia="仿宋"/>
          <w:sz w:val="28"/>
          <w:szCs w:val="28"/>
        </w:rPr>
        <w:instrText xml:space="preserve"> HYPERLINK \l "_Toc15396613" </w:instrText>
      </w:r>
      <w:r>
        <w:rPr>
          <w:rFonts w:hint="eastAsia" w:ascii="仿宋" w:hAnsi="仿宋" w:eastAsia="仿宋"/>
          <w:sz w:val="28"/>
          <w:szCs w:val="28"/>
        </w:rPr>
        <w:fldChar w:fldCharType="separate"/>
      </w:r>
      <w:r>
        <w:rPr>
          <w:rFonts w:hint="eastAsia" w:ascii="仿宋" w:hAnsi="仿宋" w:eastAsia="仿宋"/>
          <w:sz w:val="28"/>
          <w:szCs w:val="28"/>
        </w:rPr>
        <w:t>第三部分 名词解释</w:t>
      </w:r>
      <w:r>
        <w:rPr>
          <w:rFonts w:hint="eastAsia" w:ascii="仿宋" w:hAnsi="仿宋" w:eastAsia="仿宋"/>
          <w:sz w:val="28"/>
          <w:szCs w:val="28"/>
        </w:rPr>
        <w:tab/>
      </w:r>
      <w:r>
        <w:rPr>
          <w:rFonts w:hint="eastAsia" w:ascii="仿宋" w:hAnsi="仿宋" w:eastAsia="仿宋"/>
          <w:sz w:val="28"/>
          <w:szCs w:val="28"/>
        </w:rPr>
        <w:fldChar w:fldCharType="begin"/>
      </w:r>
      <w:r>
        <w:rPr>
          <w:rFonts w:hint="eastAsia" w:ascii="仿宋" w:hAnsi="仿宋" w:eastAsia="仿宋"/>
          <w:sz w:val="28"/>
          <w:szCs w:val="28"/>
        </w:rPr>
        <w:instrText xml:space="preserve"> PAGEREF _Toc15396613 \h </w:instrText>
      </w:r>
      <w:r>
        <w:rPr>
          <w:rFonts w:hint="eastAsia" w:ascii="仿宋" w:hAnsi="仿宋" w:eastAsia="仿宋"/>
          <w:sz w:val="28"/>
          <w:szCs w:val="28"/>
        </w:rPr>
        <w:fldChar w:fldCharType="separate"/>
      </w:r>
      <w:r>
        <w:rPr>
          <w:rFonts w:hint="eastAsia" w:ascii="仿宋" w:hAnsi="仿宋" w:eastAsia="仿宋"/>
          <w:sz w:val="28"/>
          <w:szCs w:val="28"/>
        </w:rPr>
        <w:t>16</w:t>
      </w:r>
      <w:r>
        <w:rPr>
          <w:rFonts w:hint="eastAsia" w:ascii="仿宋" w:hAnsi="仿宋" w:eastAsia="仿宋"/>
          <w:sz w:val="28"/>
          <w:szCs w:val="28"/>
        </w:rPr>
        <w:fldChar w:fldCharType="end"/>
      </w:r>
      <w:r>
        <w:rPr>
          <w:rFonts w:hint="eastAsia" w:ascii="仿宋" w:hAnsi="仿宋" w:eastAsia="仿宋"/>
          <w:sz w:val="28"/>
          <w:szCs w:val="28"/>
        </w:rPr>
        <w:fldChar w:fldCharType="end"/>
      </w:r>
    </w:p>
    <w:p>
      <w:pPr>
        <w:pStyle w:val="4"/>
        <w:ind w:left="0" w:leftChars="0" w:firstLine="0" w:firstLineChars="0"/>
        <w:rPr>
          <w:rFonts w:hint="eastAsia" w:ascii="仿宋" w:hAnsi="仿宋" w:eastAsia="仿宋"/>
          <w:sz w:val="28"/>
          <w:szCs w:val="28"/>
        </w:rPr>
      </w:pPr>
      <w:r>
        <w:rPr>
          <w:rFonts w:hint="eastAsia" w:ascii="仿宋" w:hAnsi="仿宋" w:eastAsia="仿宋"/>
          <w:sz w:val="28"/>
          <w:szCs w:val="28"/>
        </w:rPr>
        <w:fldChar w:fldCharType="begin"/>
      </w:r>
      <w:r>
        <w:rPr>
          <w:rFonts w:hint="eastAsia" w:ascii="仿宋" w:hAnsi="仿宋" w:eastAsia="仿宋"/>
          <w:sz w:val="28"/>
          <w:szCs w:val="28"/>
        </w:rPr>
        <w:instrText xml:space="preserve"> HYPERLINK \l "_Toc15396614" </w:instrText>
      </w:r>
      <w:r>
        <w:rPr>
          <w:rFonts w:hint="eastAsia" w:ascii="仿宋" w:hAnsi="仿宋" w:eastAsia="仿宋"/>
          <w:sz w:val="28"/>
          <w:szCs w:val="28"/>
        </w:rPr>
        <w:fldChar w:fldCharType="separate"/>
      </w:r>
      <w:r>
        <w:rPr>
          <w:rFonts w:hint="eastAsia" w:ascii="仿宋" w:hAnsi="仿宋" w:eastAsia="仿宋"/>
          <w:sz w:val="28"/>
          <w:szCs w:val="28"/>
        </w:rPr>
        <w:t>第四部分 附件</w:t>
      </w:r>
      <w:r>
        <w:rPr>
          <w:rFonts w:hint="eastAsia" w:ascii="仿宋" w:hAnsi="仿宋" w:eastAsia="仿宋"/>
          <w:sz w:val="28"/>
          <w:szCs w:val="28"/>
        </w:rPr>
        <w:tab/>
      </w:r>
      <w:r>
        <w:rPr>
          <w:rFonts w:hint="eastAsia" w:ascii="仿宋" w:hAnsi="仿宋" w:eastAsia="仿宋"/>
          <w:sz w:val="28"/>
          <w:szCs w:val="28"/>
        </w:rPr>
        <w:fldChar w:fldCharType="begin"/>
      </w:r>
      <w:r>
        <w:rPr>
          <w:rFonts w:hint="eastAsia" w:ascii="仿宋" w:hAnsi="仿宋" w:eastAsia="仿宋"/>
          <w:sz w:val="28"/>
          <w:szCs w:val="28"/>
        </w:rPr>
        <w:instrText xml:space="preserve"> PAGEREF _Toc15396614 \h </w:instrText>
      </w:r>
      <w:r>
        <w:rPr>
          <w:rFonts w:hint="eastAsia" w:ascii="仿宋" w:hAnsi="仿宋" w:eastAsia="仿宋"/>
          <w:sz w:val="28"/>
          <w:szCs w:val="28"/>
        </w:rPr>
        <w:fldChar w:fldCharType="separate"/>
      </w:r>
      <w:r>
        <w:rPr>
          <w:rFonts w:hint="eastAsia" w:ascii="仿宋" w:hAnsi="仿宋" w:eastAsia="仿宋"/>
          <w:sz w:val="28"/>
          <w:szCs w:val="28"/>
        </w:rPr>
        <w:t>18</w:t>
      </w:r>
      <w:r>
        <w:rPr>
          <w:rFonts w:hint="eastAsia" w:ascii="仿宋" w:hAnsi="仿宋" w:eastAsia="仿宋"/>
          <w:sz w:val="28"/>
          <w:szCs w:val="28"/>
        </w:rPr>
        <w:fldChar w:fldCharType="end"/>
      </w:r>
      <w:r>
        <w:rPr>
          <w:rFonts w:hint="eastAsia" w:ascii="仿宋" w:hAnsi="仿宋" w:eastAsia="仿宋"/>
          <w:sz w:val="28"/>
          <w:szCs w:val="28"/>
        </w:rPr>
        <w:fldChar w:fldCharType="end"/>
      </w:r>
    </w:p>
    <w:p>
      <w:pPr>
        <w:pStyle w:val="4"/>
        <w:rPr>
          <w:rFonts w:hint="eastAsia" w:ascii="仿宋" w:hAnsi="仿宋" w:eastAsia="仿宋"/>
          <w:sz w:val="28"/>
          <w:szCs w:val="28"/>
        </w:rPr>
      </w:pPr>
      <w:r>
        <w:rPr>
          <w:rFonts w:hint="eastAsia" w:ascii="仿宋" w:hAnsi="仿宋" w:eastAsia="仿宋"/>
          <w:sz w:val="28"/>
          <w:szCs w:val="28"/>
        </w:rPr>
        <w:fldChar w:fldCharType="begin"/>
      </w:r>
      <w:r>
        <w:rPr>
          <w:rFonts w:hint="eastAsia" w:ascii="仿宋" w:hAnsi="仿宋" w:eastAsia="仿宋"/>
          <w:sz w:val="28"/>
          <w:szCs w:val="28"/>
        </w:rPr>
        <w:instrText xml:space="preserve"> HYPERLINK \l "_Toc15396615" </w:instrText>
      </w:r>
      <w:r>
        <w:rPr>
          <w:rFonts w:hint="eastAsia" w:ascii="仿宋" w:hAnsi="仿宋" w:eastAsia="仿宋"/>
          <w:sz w:val="28"/>
          <w:szCs w:val="28"/>
        </w:rPr>
        <w:fldChar w:fldCharType="separate"/>
      </w:r>
      <w:r>
        <w:rPr>
          <w:rFonts w:hint="eastAsia" w:ascii="仿宋" w:hAnsi="仿宋" w:eastAsia="仿宋"/>
          <w:sz w:val="28"/>
          <w:szCs w:val="28"/>
        </w:rPr>
        <w:t>附件1</w:t>
      </w:r>
      <w:r>
        <w:rPr>
          <w:rFonts w:hint="eastAsia" w:ascii="仿宋" w:hAnsi="仿宋" w:eastAsia="仿宋"/>
          <w:sz w:val="28"/>
          <w:szCs w:val="28"/>
        </w:rPr>
        <w:tab/>
      </w:r>
      <w:r>
        <w:rPr>
          <w:rFonts w:hint="eastAsia" w:ascii="仿宋" w:hAnsi="仿宋" w:eastAsia="仿宋"/>
          <w:sz w:val="28"/>
          <w:szCs w:val="28"/>
        </w:rPr>
        <w:fldChar w:fldCharType="begin"/>
      </w:r>
      <w:r>
        <w:rPr>
          <w:rFonts w:hint="eastAsia" w:ascii="仿宋" w:hAnsi="仿宋" w:eastAsia="仿宋"/>
          <w:sz w:val="28"/>
          <w:szCs w:val="28"/>
        </w:rPr>
        <w:instrText xml:space="preserve"> PAGEREF _Toc15396615 \h </w:instrText>
      </w:r>
      <w:r>
        <w:rPr>
          <w:rFonts w:hint="eastAsia" w:ascii="仿宋" w:hAnsi="仿宋" w:eastAsia="仿宋"/>
          <w:sz w:val="28"/>
          <w:szCs w:val="28"/>
        </w:rPr>
        <w:fldChar w:fldCharType="separate"/>
      </w:r>
      <w:r>
        <w:rPr>
          <w:rFonts w:hint="eastAsia" w:ascii="仿宋" w:hAnsi="仿宋" w:eastAsia="仿宋"/>
          <w:sz w:val="28"/>
          <w:szCs w:val="28"/>
        </w:rPr>
        <w:t>18</w:t>
      </w:r>
      <w:r>
        <w:rPr>
          <w:rFonts w:hint="eastAsia" w:ascii="仿宋" w:hAnsi="仿宋" w:eastAsia="仿宋"/>
          <w:sz w:val="28"/>
          <w:szCs w:val="28"/>
        </w:rPr>
        <w:fldChar w:fldCharType="end"/>
      </w:r>
      <w:r>
        <w:rPr>
          <w:rFonts w:hint="eastAsia" w:ascii="仿宋" w:hAnsi="仿宋" w:eastAsia="仿宋"/>
          <w:sz w:val="28"/>
          <w:szCs w:val="28"/>
        </w:rPr>
        <w:fldChar w:fldCharType="end"/>
      </w:r>
    </w:p>
    <w:p>
      <w:pPr>
        <w:pStyle w:val="4"/>
        <w:rPr>
          <w:rFonts w:hint="eastAsia" w:ascii="仿宋" w:hAnsi="仿宋" w:eastAsia="仿宋"/>
          <w:sz w:val="28"/>
          <w:szCs w:val="28"/>
        </w:rPr>
      </w:pPr>
      <w:r>
        <w:rPr>
          <w:rFonts w:hint="eastAsia" w:ascii="仿宋" w:hAnsi="仿宋" w:eastAsia="仿宋"/>
          <w:sz w:val="28"/>
          <w:szCs w:val="28"/>
        </w:rPr>
        <w:fldChar w:fldCharType="begin"/>
      </w:r>
      <w:r>
        <w:rPr>
          <w:rFonts w:hint="eastAsia" w:ascii="仿宋" w:hAnsi="仿宋" w:eastAsia="仿宋"/>
          <w:sz w:val="28"/>
          <w:szCs w:val="28"/>
        </w:rPr>
        <w:instrText xml:space="preserve"> HYPERLINK \l "_Toc15396617" </w:instrText>
      </w:r>
      <w:r>
        <w:rPr>
          <w:rFonts w:hint="eastAsia" w:ascii="仿宋" w:hAnsi="仿宋" w:eastAsia="仿宋"/>
          <w:sz w:val="28"/>
          <w:szCs w:val="28"/>
        </w:rPr>
        <w:fldChar w:fldCharType="separate"/>
      </w:r>
      <w:r>
        <w:rPr>
          <w:rFonts w:hint="eastAsia" w:ascii="仿宋" w:hAnsi="仿宋" w:eastAsia="仿宋"/>
          <w:sz w:val="28"/>
          <w:szCs w:val="28"/>
        </w:rPr>
        <w:t>附件2</w:t>
      </w:r>
      <w:r>
        <w:rPr>
          <w:rFonts w:hint="eastAsia" w:ascii="仿宋" w:hAnsi="仿宋" w:eastAsia="仿宋"/>
          <w:sz w:val="28"/>
          <w:szCs w:val="28"/>
        </w:rPr>
        <w:tab/>
      </w:r>
      <w:r>
        <w:rPr>
          <w:rFonts w:hint="eastAsia" w:ascii="仿宋" w:hAnsi="仿宋" w:eastAsia="仿宋"/>
          <w:sz w:val="28"/>
          <w:szCs w:val="28"/>
        </w:rPr>
        <w:fldChar w:fldCharType="begin"/>
      </w:r>
      <w:r>
        <w:rPr>
          <w:rFonts w:hint="eastAsia" w:ascii="仿宋" w:hAnsi="仿宋" w:eastAsia="仿宋"/>
          <w:sz w:val="28"/>
          <w:szCs w:val="28"/>
        </w:rPr>
        <w:instrText xml:space="preserve"> PAGEREF _Toc15396617 \h </w:instrText>
      </w:r>
      <w:r>
        <w:rPr>
          <w:rFonts w:hint="eastAsia" w:ascii="仿宋" w:hAnsi="仿宋" w:eastAsia="仿宋"/>
          <w:sz w:val="28"/>
          <w:szCs w:val="28"/>
        </w:rPr>
        <w:fldChar w:fldCharType="separate"/>
      </w:r>
      <w:r>
        <w:rPr>
          <w:rFonts w:hint="eastAsia" w:ascii="仿宋" w:hAnsi="仿宋" w:eastAsia="仿宋"/>
          <w:sz w:val="28"/>
          <w:szCs w:val="28"/>
        </w:rPr>
        <w:t>24</w:t>
      </w:r>
      <w:r>
        <w:rPr>
          <w:rFonts w:hint="eastAsia" w:ascii="仿宋" w:hAnsi="仿宋" w:eastAsia="仿宋"/>
          <w:sz w:val="28"/>
          <w:szCs w:val="28"/>
        </w:rPr>
        <w:fldChar w:fldCharType="end"/>
      </w:r>
      <w:r>
        <w:rPr>
          <w:rFonts w:hint="eastAsia" w:ascii="仿宋" w:hAnsi="仿宋" w:eastAsia="仿宋"/>
          <w:sz w:val="28"/>
          <w:szCs w:val="28"/>
        </w:rPr>
        <w:fldChar w:fldCharType="end"/>
      </w:r>
    </w:p>
    <w:p>
      <w:pPr>
        <w:pStyle w:val="4"/>
        <w:ind w:left="0" w:leftChars="0" w:firstLine="0" w:firstLineChars="0"/>
        <w:rPr>
          <w:rFonts w:hint="eastAsia" w:ascii="仿宋" w:hAnsi="仿宋" w:eastAsia="仿宋"/>
          <w:sz w:val="28"/>
          <w:szCs w:val="28"/>
        </w:rPr>
      </w:pPr>
      <w:r>
        <w:rPr>
          <w:rFonts w:hint="eastAsia" w:ascii="仿宋" w:hAnsi="仿宋" w:eastAsia="仿宋"/>
          <w:sz w:val="28"/>
          <w:szCs w:val="28"/>
        </w:rPr>
        <w:fldChar w:fldCharType="begin"/>
      </w:r>
      <w:r>
        <w:rPr>
          <w:rFonts w:hint="eastAsia" w:ascii="仿宋" w:hAnsi="仿宋" w:eastAsia="仿宋"/>
          <w:sz w:val="28"/>
          <w:szCs w:val="28"/>
        </w:rPr>
        <w:instrText xml:space="preserve"> HYPERLINK \l "_Toc15396618" </w:instrText>
      </w:r>
      <w:r>
        <w:rPr>
          <w:rFonts w:hint="eastAsia" w:ascii="仿宋" w:hAnsi="仿宋" w:eastAsia="仿宋"/>
          <w:sz w:val="28"/>
          <w:szCs w:val="28"/>
        </w:rPr>
        <w:fldChar w:fldCharType="separate"/>
      </w:r>
      <w:r>
        <w:rPr>
          <w:rFonts w:hint="eastAsia" w:ascii="仿宋" w:hAnsi="仿宋" w:eastAsia="仿宋"/>
          <w:sz w:val="28"/>
          <w:szCs w:val="28"/>
        </w:rPr>
        <w:t>第五部分 附表</w:t>
      </w:r>
      <w:r>
        <w:rPr>
          <w:rFonts w:hint="eastAsia" w:ascii="仿宋" w:hAnsi="仿宋" w:eastAsia="仿宋"/>
          <w:sz w:val="28"/>
          <w:szCs w:val="28"/>
        </w:rPr>
        <w:tab/>
      </w:r>
      <w:r>
        <w:rPr>
          <w:rFonts w:hint="eastAsia" w:ascii="仿宋" w:hAnsi="仿宋" w:eastAsia="仿宋"/>
          <w:sz w:val="28"/>
          <w:szCs w:val="28"/>
          <w:lang w:val="en-US" w:eastAsia="zh-CN"/>
        </w:rPr>
        <w:t>34</w:t>
      </w:r>
      <w:r>
        <w:rPr>
          <w:rFonts w:hint="eastAsia" w:ascii="仿宋" w:hAnsi="仿宋" w:eastAsia="仿宋"/>
          <w:sz w:val="28"/>
          <w:szCs w:val="28"/>
        </w:rPr>
        <w:fldChar w:fldCharType="end"/>
      </w:r>
    </w:p>
    <w:p>
      <w:pPr>
        <w:pStyle w:val="4"/>
        <w:numPr>
          <w:ilvl w:val="0"/>
          <w:numId w:val="1"/>
        </w:numPr>
        <w:rPr>
          <w:rFonts w:hint="eastAsia" w:ascii="仿宋" w:hAnsi="仿宋" w:eastAsia="仿宋"/>
          <w:sz w:val="28"/>
          <w:szCs w:val="28"/>
          <w:lang w:val="en-US" w:eastAsia="zh-CN"/>
        </w:rPr>
      </w:pPr>
      <w:r>
        <w:rPr>
          <w:rFonts w:hint="eastAsia" w:ascii="仿宋" w:hAnsi="仿宋" w:eastAsia="仿宋"/>
          <w:sz w:val="28"/>
          <w:szCs w:val="28"/>
        </w:rPr>
        <w:fldChar w:fldCharType="begin"/>
      </w:r>
      <w:r>
        <w:rPr>
          <w:rFonts w:hint="eastAsia" w:ascii="仿宋" w:hAnsi="仿宋" w:eastAsia="仿宋"/>
          <w:sz w:val="28"/>
          <w:szCs w:val="28"/>
        </w:rPr>
        <w:instrText xml:space="preserve"> HYPERLINK \l "_Toc15396619" </w:instrText>
      </w:r>
      <w:r>
        <w:rPr>
          <w:rFonts w:hint="eastAsia" w:ascii="仿宋" w:hAnsi="仿宋" w:eastAsia="仿宋"/>
          <w:sz w:val="28"/>
          <w:szCs w:val="28"/>
        </w:rPr>
        <w:fldChar w:fldCharType="separate"/>
      </w:r>
      <w:r>
        <w:rPr>
          <w:rFonts w:hint="eastAsia" w:ascii="仿宋" w:hAnsi="仿宋" w:eastAsia="仿宋"/>
          <w:sz w:val="28"/>
          <w:szCs w:val="28"/>
        </w:rPr>
        <w:t>收入支出决算总表</w:t>
      </w:r>
      <w:r>
        <w:rPr>
          <w:rFonts w:hint="eastAsia" w:ascii="仿宋" w:hAnsi="仿宋" w:eastAsia="仿宋"/>
          <w:sz w:val="28"/>
          <w:szCs w:val="28"/>
        </w:rPr>
        <w:tab/>
      </w:r>
      <w:r>
        <w:rPr>
          <w:rFonts w:hint="eastAsia" w:ascii="仿宋" w:hAnsi="仿宋" w:eastAsia="仿宋"/>
          <w:sz w:val="28"/>
          <w:szCs w:val="28"/>
        </w:rPr>
        <w:fldChar w:fldCharType="begin"/>
      </w:r>
      <w:r>
        <w:rPr>
          <w:rFonts w:hint="eastAsia" w:ascii="仿宋" w:hAnsi="仿宋" w:eastAsia="仿宋"/>
          <w:sz w:val="28"/>
          <w:szCs w:val="28"/>
        </w:rPr>
        <w:instrText xml:space="preserve"> PAGEREF _Toc15396619 \h </w:instrText>
      </w:r>
      <w:r>
        <w:rPr>
          <w:rFonts w:hint="eastAsia" w:ascii="仿宋" w:hAnsi="仿宋" w:eastAsia="仿宋"/>
          <w:sz w:val="28"/>
          <w:szCs w:val="28"/>
        </w:rPr>
        <w:fldChar w:fldCharType="separate"/>
      </w:r>
      <w:r>
        <w:rPr>
          <w:rFonts w:hint="eastAsia" w:ascii="仿宋" w:hAnsi="仿宋" w:eastAsia="仿宋"/>
          <w:sz w:val="28"/>
          <w:szCs w:val="28"/>
          <w:lang w:val="en-US" w:eastAsia="zh-CN"/>
        </w:rPr>
        <w:t>3</w:t>
      </w:r>
      <w:r>
        <w:rPr>
          <w:rFonts w:hint="eastAsia" w:ascii="仿宋" w:hAnsi="仿宋" w:eastAsia="仿宋"/>
          <w:sz w:val="28"/>
          <w:szCs w:val="28"/>
        </w:rPr>
        <w:fldChar w:fldCharType="end"/>
      </w:r>
      <w:r>
        <w:rPr>
          <w:rFonts w:hint="eastAsia" w:ascii="仿宋" w:hAnsi="仿宋" w:eastAsia="仿宋"/>
          <w:sz w:val="28"/>
          <w:szCs w:val="28"/>
        </w:rPr>
        <w:fldChar w:fldCharType="end"/>
      </w:r>
      <w:r>
        <w:rPr>
          <w:rFonts w:hint="eastAsia" w:ascii="仿宋" w:hAnsi="仿宋" w:eastAsia="仿宋"/>
          <w:sz w:val="28"/>
          <w:szCs w:val="28"/>
          <w:lang w:val="en-US" w:eastAsia="zh-CN"/>
        </w:rPr>
        <w:t>4</w:t>
      </w:r>
    </w:p>
    <w:p>
      <w:pPr>
        <w:pStyle w:val="4"/>
        <w:numPr>
          <w:ilvl w:val="0"/>
          <w:numId w:val="1"/>
        </w:numPr>
        <w:rPr>
          <w:rFonts w:hint="eastAsia" w:ascii="仿宋" w:hAnsi="仿宋" w:eastAsia="仿宋"/>
          <w:sz w:val="28"/>
          <w:szCs w:val="28"/>
        </w:rPr>
      </w:pPr>
      <w:r>
        <w:rPr>
          <w:rFonts w:hint="eastAsia" w:ascii="仿宋" w:hAnsi="仿宋" w:eastAsia="仿宋"/>
          <w:sz w:val="28"/>
          <w:szCs w:val="28"/>
        </w:rPr>
        <w:t>二、</w:t>
      </w:r>
      <w:r>
        <w:rPr>
          <w:rFonts w:hint="eastAsia" w:ascii="仿宋" w:hAnsi="仿宋" w:eastAsia="仿宋"/>
          <w:sz w:val="28"/>
          <w:szCs w:val="28"/>
        </w:rPr>
        <w:fldChar w:fldCharType="begin"/>
      </w:r>
      <w:r>
        <w:rPr>
          <w:rFonts w:hint="eastAsia" w:ascii="仿宋" w:hAnsi="仿宋" w:eastAsia="仿宋"/>
          <w:sz w:val="28"/>
          <w:szCs w:val="28"/>
        </w:rPr>
        <w:instrText xml:space="preserve"> HYPERLINK \l "_Toc15396620" </w:instrText>
      </w:r>
      <w:r>
        <w:rPr>
          <w:rFonts w:hint="eastAsia" w:ascii="仿宋" w:hAnsi="仿宋" w:eastAsia="仿宋"/>
          <w:sz w:val="28"/>
          <w:szCs w:val="28"/>
        </w:rPr>
        <w:fldChar w:fldCharType="separate"/>
      </w:r>
      <w:r>
        <w:rPr>
          <w:rFonts w:hint="eastAsia" w:ascii="仿宋" w:hAnsi="仿宋" w:eastAsia="仿宋"/>
          <w:sz w:val="28"/>
          <w:szCs w:val="28"/>
        </w:rPr>
        <w:t>收入总表</w:t>
      </w:r>
      <w:r>
        <w:rPr>
          <w:rFonts w:hint="eastAsia" w:ascii="仿宋" w:hAnsi="仿宋" w:eastAsia="仿宋"/>
          <w:sz w:val="28"/>
          <w:szCs w:val="28"/>
        </w:rPr>
        <w:tab/>
      </w:r>
      <w:r>
        <w:rPr>
          <w:rFonts w:hint="eastAsia" w:ascii="仿宋" w:hAnsi="仿宋" w:eastAsia="仿宋"/>
          <w:sz w:val="28"/>
          <w:szCs w:val="28"/>
        </w:rPr>
        <w:fldChar w:fldCharType="begin"/>
      </w:r>
      <w:r>
        <w:rPr>
          <w:rFonts w:hint="eastAsia" w:ascii="仿宋" w:hAnsi="仿宋" w:eastAsia="仿宋"/>
          <w:sz w:val="28"/>
          <w:szCs w:val="28"/>
        </w:rPr>
        <w:instrText xml:space="preserve"> PAGEREF _Toc15396620 \h </w:instrText>
      </w:r>
      <w:r>
        <w:rPr>
          <w:rFonts w:hint="eastAsia" w:ascii="仿宋" w:hAnsi="仿宋" w:eastAsia="仿宋"/>
          <w:sz w:val="28"/>
          <w:szCs w:val="28"/>
        </w:rPr>
        <w:fldChar w:fldCharType="separate"/>
      </w:r>
      <w:r>
        <w:rPr>
          <w:rFonts w:hint="eastAsia" w:ascii="仿宋" w:hAnsi="仿宋" w:eastAsia="仿宋"/>
          <w:sz w:val="28"/>
          <w:szCs w:val="28"/>
        </w:rPr>
        <w:t>3</w:t>
      </w:r>
      <w:r>
        <w:rPr>
          <w:rFonts w:hint="eastAsia" w:ascii="仿宋" w:hAnsi="仿宋" w:eastAsia="仿宋"/>
          <w:sz w:val="28"/>
          <w:szCs w:val="28"/>
          <w:lang w:val="en-US" w:eastAsia="zh-CN"/>
        </w:rPr>
        <w:t>4</w:t>
      </w:r>
      <w:r>
        <w:rPr>
          <w:rFonts w:hint="eastAsia" w:ascii="仿宋" w:hAnsi="仿宋" w:eastAsia="仿宋"/>
          <w:sz w:val="28"/>
          <w:szCs w:val="28"/>
        </w:rPr>
        <w:fldChar w:fldCharType="end"/>
      </w:r>
      <w:r>
        <w:rPr>
          <w:rFonts w:hint="eastAsia" w:ascii="仿宋" w:hAnsi="仿宋" w:eastAsia="仿宋"/>
          <w:sz w:val="28"/>
          <w:szCs w:val="28"/>
        </w:rPr>
        <w:fldChar w:fldCharType="end"/>
      </w:r>
    </w:p>
    <w:p>
      <w:pPr>
        <w:pStyle w:val="4"/>
        <w:rPr>
          <w:rFonts w:hint="eastAsia" w:ascii="仿宋" w:hAnsi="仿宋" w:eastAsia="仿宋"/>
          <w:sz w:val="28"/>
          <w:szCs w:val="28"/>
        </w:rPr>
      </w:pPr>
      <w:r>
        <w:rPr>
          <w:rFonts w:hint="eastAsia" w:ascii="仿宋" w:hAnsi="仿宋" w:eastAsia="仿宋"/>
          <w:sz w:val="28"/>
          <w:szCs w:val="28"/>
        </w:rPr>
        <w:t>三、</w:t>
      </w:r>
      <w:r>
        <w:rPr>
          <w:rFonts w:hint="eastAsia" w:ascii="仿宋" w:hAnsi="仿宋" w:eastAsia="仿宋"/>
          <w:sz w:val="28"/>
          <w:szCs w:val="28"/>
        </w:rPr>
        <w:fldChar w:fldCharType="begin"/>
      </w:r>
      <w:r>
        <w:rPr>
          <w:rFonts w:hint="eastAsia" w:ascii="仿宋" w:hAnsi="仿宋" w:eastAsia="仿宋"/>
          <w:sz w:val="28"/>
          <w:szCs w:val="28"/>
        </w:rPr>
        <w:instrText xml:space="preserve"> HYPERLINK \l "_Toc15396621" </w:instrText>
      </w:r>
      <w:r>
        <w:rPr>
          <w:rFonts w:hint="eastAsia" w:ascii="仿宋" w:hAnsi="仿宋" w:eastAsia="仿宋"/>
          <w:sz w:val="28"/>
          <w:szCs w:val="28"/>
        </w:rPr>
        <w:fldChar w:fldCharType="separate"/>
      </w:r>
      <w:r>
        <w:rPr>
          <w:rFonts w:hint="eastAsia" w:ascii="仿宋" w:hAnsi="仿宋" w:eastAsia="仿宋"/>
          <w:sz w:val="28"/>
          <w:szCs w:val="28"/>
        </w:rPr>
        <w:t>支出总表</w:t>
      </w:r>
      <w:r>
        <w:rPr>
          <w:rFonts w:hint="eastAsia" w:ascii="仿宋" w:hAnsi="仿宋" w:eastAsia="仿宋"/>
          <w:sz w:val="28"/>
          <w:szCs w:val="28"/>
        </w:rPr>
        <w:tab/>
      </w:r>
      <w:r>
        <w:rPr>
          <w:rFonts w:hint="eastAsia" w:ascii="仿宋" w:hAnsi="仿宋" w:eastAsia="仿宋"/>
          <w:sz w:val="28"/>
          <w:szCs w:val="28"/>
        </w:rPr>
        <w:fldChar w:fldCharType="begin"/>
      </w:r>
      <w:r>
        <w:rPr>
          <w:rFonts w:hint="eastAsia" w:ascii="仿宋" w:hAnsi="仿宋" w:eastAsia="仿宋"/>
          <w:sz w:val="28"/>
          <w:szCs w:val="28"/>
        </w:rPr>
        <w:instrText xml:space="preserve"> PAGEREF _Toc15396621 \h </w:instrText>
      </w:r>
      <w:r>
        <w:rPr>
          <w:rFonts w:hint="eastAsia" w:ascii="仿宋" w:hAnsi="仿宋" w:eastAsia="仿宋"/>
          <w:sz w:val="28"/>
          <w:szCs w:val="28"/>
        </w:rPr>
        <w:fldChar w:fldCharType="separate"/>
      </w:r>
      <w:r>
        <w:rPr>
          <w:rFonts w:hint="eastAsia" w:ascii="仿宋" w:hAnsi="仿宋" w:eastAsia="仿宋"/>
          <w:sz w:val="28"/>
          <w:szCs w:val="28"/>
        </w:rPr>
        <w:t>3</w:t>
      </w:r>
      <w:r>
        <w:rPr>
          <w:rFonts w:hint="eastAsia" w:ascii="仿宋" w:hAnsi="仿宋" w:eastAsia="仿宋"/>
          <w:sz w:val="28"/>
          <w:szCs w:val="28"/>
          <w:lang w:val="en-US" w:eastAsia="zh-CN"/>
        </w:rPr>
        <w:t>4</w:t>
      </w:r>
      <w:r>
        <w:rPr>
          <w:rFonts w:hint="eastAsia" w:ascii="仿宋" w:hAnsi="仿宋" w:eastAsia="仿宋"/>
          <w:sz w:val="28"/>
          <w:szCs w:val="28"/>
        </w:rPr>
        <w:fldChar w:fldCharType="end"/>
      </w:r>
      <w:r>
        <w:rPr>
          <w:rFonts w:hint="eastAsia" w:ascii="仿宋" w:hAnsi="仿宋" w:eastAsia="仿宋"/>
          <w:sz w:val="28"/>
          <w:szCs w:val="28"/>
        </w:rPr>
        <w:fldChar w:fldCharType="end"/>
      </w:r>
    </w:p>
    <w:p>
      <w:pPr>
        <w:pStyle w:val="4"/>
        <w:rPr>
          <w:rFonts w:hint="eastAsia" w:ascii="仿宋" w:hAnsi="仿宋" w:eastAsia="仿宋"/>
          <w:sz w:val="28"/>
          <w:szCs w:val="28"/>
        </w:rPr>
      </w:pPr>
      <w:r>
        <w:rPr>
          <w:rFonts w:hint="eastAsia" w:ascii="仿宋" w:hAnsi="仿宋" w:eastAsia="仿宋"/>
          <w:sz w:val="28"/>
          <w:szCs w:val="28"/>
        </w:rPr>
        <w:t>四、</w:t>
      </w:r>
      <w:r>
        <w:rPr>
          <w:rFonts w:hint="eastAsia" w:ascii="仿宋" w:hAnsi="仿宋" w:eastAsia="仿宋"/>
          <w:sz w:val="28"/>
          <w:szCs w:val="28"/>
        </w:rPr>
        <w:fldChar w:fldCharType="begin"/>
      </w:r>
      <w:r>
        <w:rPr>
          <w:rFonts w:hint="eastAsia" w:ascii="仿宋" w:hAnsi="仿宋" w:eastAsia="仿宋"/>
          <w:sz w:val="28"/>
          <w:szCs w:val="28"/>
        </w:rPr>
        <w:instrText xml:space="preserve"> HYPERLINK \l "_Toc15396622" </w:instrText>
      </w:r>
      <w:r>
        <w:rPr>
          <w:rFonts w:hint="eastAsia" w:ascii="仿宋" w:hAnsi="仿宋" w:eastAsia="仿宋"/>
          <w:sz w:val="28"/>
          <w:szCs w:val="28"/>
        </w:rPr>
        <w:fldChar w:fldCharType="separate"/>
      </w:r>
      <w:r>
        <w:rPr>
          <w:rFonts w:hint="eastAsia" w:ascii="仿宋" w:hAnsi="仿宋" w:eastAsia="仿宋"/>
          <w:sz w:val="28"/>
          <w:szCs w:val="28"/>
        </w:rPr>
        <w:t>财政拨款收入支出决算总表</w:t>
      </w:r>
      <w:r>
        <w:rPr>
          <w:rFonts w:hint="eastAsia" w:ascii="仿宋" w:hAnsi="仿宋" w:eastAsia="仿宋"/>
          <w:sz w:val="28"/>
          <w:szCs w:val="28"/>
        </w:rPr>
        <w:tab/>
      </w:r>
      <w:r>
        <w:rPr>
          <w:rFonts w:hint="eastAsia" w:ascii="仿宋" w:hAnsi="仿宋" w:eastAsia="仿宋"/>
          <w:sz w:val="28"/>
          <w:szCs w:val="28"/>
        </w:rPr>
        <w:fldChar w:fldCharType="begin"/>
      </w:r>
      <w:r>
        <w:rPr>
          <w:rFonts w:hint="eastAsia" w:ascii="仿宋" w:hAnsi="仿宋" w:eastAsia="仿宋"/>
          <w:sz w:val="28"/>
          <w:szCs w:val="28"/>
        </w:rPr>
        <w:instrText xml:space="preserve"> PAGEREF _Toc15396622 \h </w:instrText>
      </w:r>
      <w:r>
        <w:rPr>
          <w:rFonts w:hint="eastAsia" w:ascii="仿宋" w:hAnsi="仿宋" w:eastAsia="仿宋"/>
          <w:sz w:val="28"/>
          <w:szCs w:val="28"/>
        </w:rPr>
        <w:fldChar w:fldCharType="separate"/>
      </w:r>
      <w:r>
        <w:rPr>
          <w:rFonts w:hint="eastAsia" w:ascii="仿宋" w:hAnsi="仿宋" w:eastAsia="仿宋"/>
          <w:sz w:val="28"/>
          <w:szCs w:val="28"/>
        </w:rPr>
        <w:t>3</w:t>
      </w:r>
      <w:r>
        <w:rPr>
          <w:rFonts w:hint="eastAsia" w:ascii="仿宋" w:hAnsi="仿宋" w:eastAsia="仿宋"/>
          <w:sz w:val="28"/>
          <w:szCs w:val="28"/>
          <w:lang w:val="en-US" w:eastAsia="zh-CN"/>
        </w:rPr>
        <w:t>4</w:t>
      </w:r>
      <w:r>
        <w:rPr>
          <w:rFonts w:hint="eastAsia" w:ascii="仿宋" w:hAnsi="仿宋" w:eastAsia="仿宋"/>
          <w:sz w:val="28"/>
          <w:szCs w:val="28"/>
        </w:rPr>
        <w:fldChar w:fldCharType="end"/>
      </w:r>
      <w:r>
        <w:rPr>
          <w:rFonts w:hint="eastAsia" w:ascii="仿宋" w:hAnsi="仿宋" w:eastAsia="仿宋"/>
          <w:sz w:val="28"/>
          <w:szCs w:val="28"/>
        </w:rPr>
        <w:fldChar w:fldCharType="end"/>
      </w:r>
    </w:p>
    <w:p>
      <w:pPr>
        <w:pStyle w:val="4"/>
        <w:rPr>
          <w:rFonts w:ascii="仿宋" w:hAnsi="仿宋" w:eastAsia="仿宋"/>
          <w:sz w:val="28"/>
          <w:szCs w:val="28"/>
        </w:rPr>
      </w:pPr>
      <w:r>
        <w:rPr>
          <w:rFonts w:hint="eastAsia" w:ascii="仿宋" w:hAnsi="仿宋" w:eastAsia="仿宋"/>
          <w:sz w:val="28"/>
          <w:szCs w:val="28"/>
        </w:rPr>
        <w:t>五、</w:t>
      </w:r>
      <w:r>
        <w:fldChar w:fldCharType="begin"/>
      </w:r>
      <w:r>
        <w:instrText xml:space="preserve"> HYPERLINK \l "_Toc15396623" </w:instrText>
      </w:r>
      <w:r>
        <w:fldChar w:fldCharType="separate"/>
      </w:r>
      <w:r>
        <w:rPr>
          <w:rFonts w:hint="eastAsia" w:ascii="仿宋" w:hAnsi="仿宋" w:eastAsia="仿宋"/>
          <w:sz w:val="28"/>
          <w:szCs w:val="28"/>
        </w:rPr>
        <w:t>财政拨款支出决算明细表（政府经济分类科目）</w:t>
      </w:r>
      <w:r>
        <w:rPr>
          <w:rFonts w:ascii="仿宋" w:hAnsi="仿宋" w:eastAsia="仿宋"/>
          <w:sz w:val="28"/>
          <w:szCs w:val="28"/>
        </w:rPr>
        <w:tab/>
      </w:r>
      <w:r>
        <w:rPr>
          <w:rFonts w:ascii="仿宋" w:hAnsi="仿宋" w:eastAsia="仿宋"/>
          <w:sz w:val="28"/>
          <w:szCs w:val="28"/>
        </w:rPr>
        <w:fldChar w:fldCharType="begin"/>
      </w:r>
      <w:r>
        <w:rPr>
          <w:rFonts w:ascii="仿宋" w:hAnsi="仿宋" w:eastAsia="仿宋"/>
          <w:sz w:val="28"/>
          <w:szCs w:val="28"/>
        </w:rPr>
        <w:instrText xml:space="preserve"> PAGEREF _Toc15396623 \h </w:instrText>
      </w:r>
      <w:r>
        <w:rPr>
          <w:rFonts w:ascii="仿宋" w:hAnsi="仿宋" w:eastAsia="仿宋"/>
          <w:sz w:val="28"/>
          <w:szCs w:val="28"/>
        </w:rPr>
        <w:fldChar w:fldCharType="separate"/>
      </w:r>
      <w:r>
        <w:rPr>
          <w:rFonts w:ascii="仿宋" w:hAnsi="仿宋" w:eastAsia="仿宋"/>
          <w:sz w:val="28"/>
          <w:szCs w:val="28"/>
        </w:rPr>
        <w:t>3</w:t>
      </w:r>
      <w:r>
        <w:rPr>
          <w:rFonts w:hint="eastAsia" w:ascii="仿宋" w:hAnsi="仿宋" w:eastAsia="仿宋"/>
          <w:sz w:val="28"/>
          <w:szCs w:val="28"/>
          <w:lang w:val="en-US" w:eastAsia="zh-CN"/>
        </w:rPr>
        <w:t>4</w:t>
      </w:r>
      <w:r>
        <w:rPr>
          <w:rFonts w:ascii="仿宋" w:hAnsi="仿宋" w:eastAsia="仿宋"/>
          <w:sz w:val="28"/>
          <w:szCs w:val="28"/>
        </w:rPr>
        <w:fldChar w:fldCharType="end"/>
      </w:r>
      <w:r>
        <w:rPr>
          <w:rFonts w:ascii="仿宋" w:hAnsi="仿宋" w:eastAsia="仿宋"/>
          <w:sz w:val="28"/>
          <w:szCs w:val="28"/>
        </w:rPr>
        <w:fldChar w:fldCharType="end"/>
      </w:r>
    </w:p>
    <w:p>
      <w:pPr>
        <w:pStyle w:val="4"/>
        <w:rPr>
          <w:rFonts w:hint="eastAsia" w:ascii="仿宋" w:hAnsi="仿宋" w:eastAsia="仿宋"/>
          <w:sz w:val="28"/>
          <w:szCs w:val="28"/>
        </w:rPr>
      </w:pPr>
      <w:r>
        <w:rPr>
          <w:rFonts w:hint="eastAsia" w:ascii="仿宋" w:hAnsi="仿宋" w:eastAsia="仿宋"/>
          <w:sz w:val="28"/>
          <w:szCs w:val="28"/>
        </w:rPr>
        <w:t>六、</w:t>
      </w:r>
      <w:r>
        <w:rPr>
          <w:rFonts w:hint="eastAsia" w:ascii="仿宋" w:hAnsi="仿宋" w:eastAsia="仿宋"/>
          <w:sz w:val="28"/>
          <w:szCs w:val="28"/>
        </w:rPr>
        <w:fldChar w:fldCharType="begin"/>
      </w:r>
      <w:r>
        <w:rPr>
          <w:rFonts w:hint="eastAsia" w:ascii="仿宋" w:hAnsi="仿宋" w:eastAsia="仿宋"/>
          <w:sz w:val="28"/>
          <w:szCs w:val="28"/>
        </w:rPr>
        <w:instrText xml:space="preserve"> HYPERLINK \l "_Toc15396624" </w:instrText>
      </w:r>
      <w:r>
        <w:rPr>
          <w:rFonts w:hint="eastAsia" w:ascii="仿宋" w:hAnsi="仿宋" w:eastAsia="仿宋"/>
          <w:sz w:val="28"/>
          <w:szCs w:val="28"/>
        </w:rPr>
        <w:fldChar w:fldCharType="separate"/>
      </w:r>
      <w:r>
        <w:rPr>
          <w:rFonts w:hint="eastAsia" w:ascii="仿宋" w:hAnsi="仿宋" w:eastAsia="仿宋"/>
          <w:sz w:val="28"/>
          <w:szCs w:val="28"/>
        </w:rPr>
        <w:t>一般公共预算财政拨款支出决算表</w:t>
      </w:r>
      <w:r>
        <w:rPr>
          <w:rFonts w:hint="eastAsia" w:ascii="仿宋" w:hAnsi="仿宋" w:eastAsia="仿宋"/>
          <w:sz w:val="28"/>
          <w:szCs w:val="28"/>
        </w:rPr>
        <w:tab/>
      </w:r>
      <w:r>
        <w:rPr>
          <w:rFonts w:hint="eastAsia" w:ascii="仿宋" w:hAnsi="仿宋" w:eastAsia="仿宋"/>
          <w:sz w:val="28"/>
          <w:szCs w:val="28"/>
        </w:rPr>
        <w:fldChar w:fldCharType="begin"/>
      </w:r>
      <w:r>
        <w:rPr>
          <w:rFonts w:hint="eastAsia" w:ascii="仿宋" w:hAnsi="仿宋" w:eastAsia="仿宋"/>
          <w:sz w:val="28"/>
          <w:szCs w:val="28"/>
        </w:rPr>
        <w:instrText xml:space="preserve"> PAGEREF _Toc15396624 \h </w:instrText>
      </w:r>
      <w:r>
        <w:rPr>
          <w:rFonts w:hint="eastAsia" w:ascii="仿宋" w:hAnsi="仿宋" w:eastAsia="仿宋"/>
          <w:sz w:val="28"/>
          <w:szCs w:val="28"/>
        </w:rPr>
        <w:fldChar w:fldCharType="separate"/>
      </w:r>
      <w:r>
        <w:rPr>
          <w:rFonts w:hint="eastAsia" w:ascii="仿宋" w:hAnsi="仿宋" w:eastAsia="仿宋"/>
          <w:sz w:val="28"/>
          <w:szCs w:val="28"/>
        </w:rPr>
        <w:t>3</w:t>
      </w:r>
      <w:r>
        <w:rPr>
          <w:rFonts w:hint="eastAsia" w:ascii="仿宋" w:hAnsi="仿宋" w:eastAsia="仿宋"/>
          <w:sz w:val="28"/>
          <w:szCs w:val="28"/>
          <w:lang w:val="en-US" w:eastAsia="zh-CN"/>
        </w:rPr>
        <w:t>4</w:t>
      </w:r>
      <w:r>
        <w:rPr>
          <w:rFonts w:hint="eastAsia" w:ascii="仿宋" w:hAnsi="仿宋" w:eastAsia="仿宋"/>
          <w:sz w:val="28"/>
          <w:szCs w:val="28"/>
        </w:rPr>
        <w:fldChar w:fldCharType="end"/>
      </w:r>
      <w:r>
        <w:rPr>
          <w:rFonts w:hint="eastAsia" w:ascii="仿宋" w:hAnsi="仿宋" w:eastAsia="仿宋"/>
          <w:sz w:val="28"/>
          <w:szCs w:val="28"/>
        </w:rPr>
        <w:fldChar w:fldCharType="end"/>
      </w:r>
    </w:p>
    <w:p>
      <w:pPr>
        <w:pStyle w:val="4"/>
        <w:rPr>
          <w:rFonts w:hint="eastAsia" w:ascii="仿宋" w:hAnsi="仿宋" w:eastAsia="仿宋"/>
          <w:sz w:val="28"/>
          <w:szCs w:val="28"/>
        </w:rPr>
      </w:pPr>
      <w:r>
        <w:rPr>
          <w:rFonts w:hint="eastAsia" w:ascii="仿宋" w:hAnsi="仿宋" w:eastAsia="仿宋"/>
          <w:sz w:val="28"/>
          <w:szCs w:val="28"/>
        </w:rPr>
        <w:t>七、</w:t>
      </w:r>
      <w:r>
        <w:rPr>
          <w:rFonts w:hint="eastAsia" w:ascii="仿宋" w:hAnsi="仿宋" w:eastAsia="仿宋"/>
          <w:sz w:val="28"/>
          <w:szCs w:val="28"/>
        </w:rPr>
        <w:fldChar w:fldCharType="begin"/>
      </w:r>
      <w:r>
        <w:rPr>
          <w:rFonts w:hint="eastAsia" w:ascii="仿宋" w:hAnsi="仿宋" w:eastAsia="仿宋"/>
          <w:sz w:val="28"/>
          <w:szCs w:val="28"/>
        </w:rPr>
        <w:instrText xml:space="preserve"> HYPERLINK \l "_Toc15396625" </w:instrText>
      </w:r>
      <w:r>
        <w:rPr>
          <w:rFonts w:hint="eastAsia" w:ascii="仿宋" w:hAnsi="仿宋" w:eastAsia="仿宋"/>
          <w:sz w:val="28"/>
          <w:szCs w:val="28"/>
        </w:rPr>
        <w:fldChar w:fldCharType="separate"/>
      </w:r>
      <w:r>
        <w:rPr>
          <w:rFonts w:hint="eastAsia" w:ascii="仿宋" w:hAnsi="仿宋" w:eastAsia="仿宋"/>
          <w:sz w:val="28"/>
          <w:szCs w:val="28"/>
        </w:rPr>
        <w:t>一般公共预算财政拨款支出决算明细表</w:t>
      </w:r>
      <w:r>
        <w:rPr>
          <w:rFonts w:hint="eastAsia" w:ascii="仿宋" w:hAnsi="仿宋" w:eastAsia="仿宋"/>
          <w:sz w:val="28"/>
          <w:szCs w:val="28"/>
        </w:rPr>
        <w:tab/>
      </w:r>
      <w:r>
        <w:rPr>
          <w:rFonts w:hint="eastAsia" w:ascii="仿宋" w:hAnsi="仿宋" w:eastAsia="仿宋"/>
          <w:sz w:val="28"/>
          <w:szCs w:val="28"/>
        </w:rPr>
        <w:fldChar w:fldCharType="begin"/>
      </w:r>
      <w:r>
        <w:rPr>
          <w:rFonts w:hint="eastAsia" w:ascii="仿宋" w:hAnsi="仿宋" w:eastAsia="仿宋"/>
          <w:sz w:val="28"/>
          <w:szCs w:val="28"/>
        </w:rPr>
        <w:instrText xml:space="preserve"> PAGEREF _Toc15396625 \h </w:instrText>
      </w:r>
      <w:r>
        <w:rPr>
          <w:rFonts w:hint="eastAsia" w:ascii="仿宋" w:hAnsi="仿宋" w:eastAsia="仿宋"/>
          <w:sz w:val="28"/>
          <w:szCs w:val="28"/>
        </w:rPr>
        <w:fldChar w:fldCharType="separate"/>
      </w:r>
      <w:r>
        <w:rPr>
          <w:rFonts w:hint="eastAsia" w:ascii="仿宋" w:hAnsi="仿宋" w:eastAsia="仿宋"/>
          <w:sz w:val="28"/>
          <w:szCs w:val="28"/>
        </w:rPr>
        <w:t>3</w:t>
      </w:r>
      <w:r>
        <w:rPr>
          <w:rFonts w:hint="eastAsia" w:ascii="仿宋" w:hAnsi="仿宋" w:eastAsia="仿宋"/>
          <w:sz w:val="28"/>
          <w:szCs w:val="28"/>
          <w:lang w:val="en-US" w:eastAsia="zh-CN"/>
        </w:rPr>
        <w:t>4</w:t>
      </w:r>
      <w:r>
        <w:rPr>
          <w:rFonts w:hint="eastAsia" w:ascii="仿宋" w:hAnsi="仿宋" w:eastAsia="仿宋"/>
          <w:sz w:val="28"/>
          <w:szCs w:val="28"/>
        </w:rPr>
        <w:fldChar w:fldCharType="end"/>
      </w:r>
      <w:r>
        <w:rPr>
          <w:rFonts w:hint="eastAsia" w:ascii="仿宋" w:hAnsi="仿宋" w:eastAsia="仿宋"/>
          <w:sz w:val="28"/>
          <w:szCs w:val="28"/>
        </w:rPr>
        <w:fldChar w:fldCharType="end"/>
      </w:r>
    </w:p>
    <w:p>
      <w:pPr>
        <w:pStyle w:val="4"/>
        <w:rPr>
          <w:rFonts w:hint="eastAsia" w:ascii="仿宋" w:hAnsi="仿宋" w:eastAsia="仿宋"/>
          <w:sz w:val="28"/>
          <w:szCs w:val="28"/>
        </w:rPr>
      </w:pPr>
      <w:r>
        <w:rPr>
          <w:rFonts w:hint="eastAsia" w:ascii="仿宋" w:hAnsi="仿宋" w:eastAsia="仿宋"/>
          <w:sz w:val="28"/>
          <w:szCs w:val="28"/>
        </w:rPr>
        <w:t>八、</w:t>
      </w:r>
      <w:r>
        <w:rPr>
          <w:rFonts w:hint="eastAsia" w:ascii="仿宋" w:hAnsi="仿宋" w:eastAsia="仿宋"/>
          <w:sz w:val="28"/>
          <w:szCs w:val="28"/>
        </w:rPr>
        <w:fldChar w:fldCharType="begin"/>
      </w:r>
      <w:r>
        <w:rPr>
          <w:rFonts w:hint="eastAsia" w:ascii="仿宋" w:hAnsi="仿宋" w:eastAsia="仿宋"/>
          <w:sz w:val="28"/>
          <w:szCs w:val="28"/>
        </w:rPr>
        <w:instrText xml:space="preserve"> HYPERLINK \l "_Toc15396626" </w:instrText>
      </w:r>
      <w:r>
        <w:rPr>
          <w:rFonts w:hint="eastAsia" w:ascii="仿宋" w:hAnsi="仿宋" w:eastAsia="仿宋"/>
          <w:sz w:val="28"/>
          <w:szCs w:val="28"/>
        </w:rPr>
        <w:fldChar w:fldCharType="separate"/>
      </w:r>
      <w:r>
        <w:rPr>
          <w:rFonts w:hint="eastAsia" w:ascii="仿宋" w:hAnsi="仿宋" w:eastAsia="仿宋"/>
          <w:sz w:val="28"/>
          <w:szCs w:val="28"/>
        </w:rPr>
        <w:t>一般公共预算财政拨款基本支出决算表</w:t>
      </w:r>
      <w:r>
        <w:rPr>
          <w:rFonts w:hint="eastAsia" w:ascii="仿宋" w:hAnsi="仿宋" w:eastAsia="仿宋"/>
          <w:sz w:val="28"/>
          <w:szCs w:val="28"/>
        </w:rPr>
        <w:tab/>
      </w:r>
      <w:r>
        <w:rPr>
          <w:rFonts w:hint="eastAsia" w:ascii="仿宋" w:hAnsi="仿宋" w:eastAsia="仿宋"/>
          <w:sz w:val="28"/>
          <w:szCs w:val="28"/>
        </w:rPr>
        <w:fldChar w:fldCharType="begin"/>
      </w:r>
      <w:r>
        <w:rPr>
          <w:rFonts w:hint="eastAsia" w:ascii="仿宋" w:hAnsi="仿宋" w:eastAsia="仿宋"/>
          <w:sz w:val="28"/>
          <w:szCs w:val="28"/>
        </w:rPr>
        <w:instrText xml:space="preserve"> PAGEREF _Toc15396626 \h </w:instrText>
      </w:r>
      <w:r>
        <w:rPr>
          <w:rFonts w:hint="eastAsia" w:ascii="仿宋" w:hAnsi="仿宋" w:eastAsia="仿宋"/>
          <w:sz w:val="28"/>
          <w:szCs w:val="28"/>
        </w:rPr>
        <w:fldChar w:fldCharType="separate"/>
      </w:r>
      <w:r>
        <w:rPr>
          <w:rFonts w:hint="eastAsia" w:ascii="仿宋" w:hAnsi="仿宋" w:eastAsia="仿宋"/>
          <w:sz w:val="28"/>
          <w:szCs w:val="28"/>
        </w:rPr>
        <w:t>3</w:t>
      </w:r>
      <w:r>
        <w:rPr>
          <w:rFonts w:hint="eastAsia" w:ascii="仿宋" w:hAnsi="仿宋" w:eastAsia="仿宋"/>
          <w:sz w:val="28"/>
          <w:szCs w:val="28"/>
          <w:lang w:val="en-US" w:eastAsia="zh-CN"/>
        </w:rPr>
        <w:t>4</w:t>
      </w:r>
      <w:r>
        <w:rPr>
          <w:rFonts w:hint="eastAsia" w:ascii="仿宋" w:hAnsi="仿宋" w:eastAsia="仿宋"/>
          <w:sz w:val="28"/>
          <w:szCs w:val="28"/>
        </w:rPr>
        <w:fldChar w:fldCharType="end"/>
      </w:r>
      <w:r>
        <w:rPr>
          <w:rFonts w:hint="eastAsia" w:ascii="仿宋" w:hAnsi="仿宋" w:eastAsia="仿宋"/>
          <w:sz w:val="28"/>
          <w:szCs w:val="28"/>
        </w:rPr>
        <w:fldChar w:fldCharType="end"/>
      </w:r>
    </w:p>
    <w:p>
      <w:pPr>
        <w:pStyle w:val="4"/>
        <w:rPr>
          <w:rFonts w:hint="eastAsia" w:ascii="仿宋" w:hAnsi="仿宋" w:eastAsia="仿宋"/>
          <w:sz w:val="28"/>
          <w:szCs w:val="28"/>
        </w:rPr>
      </w:pPr>
      <w:r>
        <w:rPr>
          <w:rFonts w:hint="eastAsia" w:ascii="仿宋" w:hAnsi="仿宋" w:eastAsia="仿宋"/>
          <w:sz w:val="28"/>
          <w:szCs w:val="28"/>
        </w:rPr>
        <w:t>九、</w:t>
      </w:r>
      <w:r>
        <w:rPr>
          <w:rFonts w:hint="eastAsia" w:ascii="仿宋" w:hAnsi="仿宋" w:eastAsia="仿宋"/>
          <w:sz w:val="28"/>
          <w:szCs w:val="28"/>
        </w:rPr>
        <w:fldChar w:fldCharType="begin"/>
      </w:r>
      <w:r>
        <w:rPr>
          <w:rFonts w:hint="eastAsia" w:ascii="仿宋" w:hAnsi="仿宋" w:eastAsia="仿宋"/>
          <w:sz w:val="28"/>
          <w:szCs w:val="28"/>
        </w:rPr>
        <w:instrText xml:space="preserve"> HYPERLINK \l "_Toc15396627" </w:instrText>
      </w:r>
      <w:r>
        <w:rPr>
          <w:rFonts w:hint="eastAsia" w:ascii="仿宋" w:hAnsi="仿宋" w:eastAsia="仿宋"/>
          <w:sz w:val="28"/>
          <w:szCs w:val="28"/>
        </w:rPr>
        <w:fldChar w:fldCharType="separate"/>
      </w:r>
      <w:r>
        <w:rPr>
          <w:rFonts w:hint="eastAsia" w:ascii="仿宋" w:hAnsi="仿宋" w:eastAsia="仿宋"/>
          <w:sz w:val="28"/>
          <w:szCs w:val="28"/>
        </w:rPr>
        <w:t>一般公共预算财政拨款项目支出决算表</w:t>
      </w:r>
      <w:r>
        <w:rPr>
          <w:rFonts w:hint="eastAsia" w:ascii="仿宋" w:hAnsi="仿宋" w:eastAsia="仿宋"/>
          <w:sz w:val="28"/>
          <w:szCs w:val="28"/>
        </w:rPr>
        <w:tab/>
      </w:r>
      <w:r>
        <w:rPr>
          <w:rFonts w:hint="eastAsia" w:ascii="仿宋" w:hAnsi="仿宋" w:eastAsia="仿宋"/>
          <w:sz w:val="28"/>
          <w:szCs w:val="28"/>
        </w:rPr>
        <w:fldChar w:fldCharType="begin"/>
      </w:r>
      <w:r>
        <w:rPr>
          <w:rFonts w:hint="eastAsia" w:ascii="仿宋" w:hAnsi="仿宋" w:eastAsia="仿宋"/>
          <w:sz w:val="28"/>
          <w:szCs w:val="28"/>
        </w:rPr>
        <w:instrText xml:space="preserve"> PAGEREF _Toc15396627 \h </w:instrText>
      </w:r>
      <w:r>
        <w:rPr>
          <w:rFonts w:hint="eastAsia" w:ascii="仿宋" w:hAnsi="仿宋" w:eastAsia="仿宋"/>
          <w:sz w:val="28"/>
          <w:szCs w:val="28"/>
        </w:rPr>
        <w:fldChar w:fldCharType="separate"/>
      </w:r>
      <w:r>
        <w:rPr>
          <w:rFonts w:hint="eastAsia" w:ascii="仿宋" w:hAnsi="仿宋" w:eastAsia="仿宋"/>
          <w:sz w:val="28"/>
          <w:szCs w:val="28"/>
        </w:rPr>
        <w:t>3</w:t>
      </w:r>
      <w:r>
        <w:rPr>
          <w:rFonts w:hint="eastAsia" w:ascii="仿宋" w:hAnsi="仿宋" w:eastAsia="仿宋"/>
          <w:sz w:val="28"/>
          <w:szCs w:val="28"/>
          <w:lang w:val="en-US" w:eastAsia="zh-CN"/>
        </w:rPr>
        <w:t>4</w:t>
      </w:r>
      <w:r>
        <w:rPr>
          <w:rFonts w:hint="eastAsia" w:ascii="仿宋" w:hAnsi="仿宋" w:eastAsia="仿宋"/>
          <w:sz w:val="28"/>
          <w:szCs w:val="28"/>
        </w:rPr>
        <w:fldChar w:fldCharType="end"/>
      </w:r>
      <w:r>
        <w:rPr>
          <w:rFonts w:hint="eastAsia" w:ascii="仿宋" w:hAnsi="仿宋" w:eastAsia="仿宋"/>
          <w:sz w:val="28"/>
          <w:szCs w:val="28"/>
        </w:rPr>
        <w:fldChar w:fldCharType="end"/>
      </w:r>
    </w:p>
    <w:p>
      <w:pPr>
        <w:pStyle w:val="4"/>
        <w:rPr>
          <w:rFonts w:hint="eastAsia" w:ascii="仿宋" w:hAnsi="仿宋" w:eastAsia="仿宋"/>
          <w:sz w:val="28"/>
          <w:szCs w:val="28"/>
        </w:rPr>
      </w:pPr>
      <w:r>
        <w:rPr>
          <w:rFonts w:hint="eastAsia" w:ascii="仿宋" w:hAnsi="仿宋" w:eastAsia="仿宋"/>
          <w:sz w:val="28"/>
          <w:szCs w:val="28"/>
        </w:rPr>
        <w:t>十、</w:t>
      </w:r>
      <w:r>
        <w:rPr>
          <w:rFonts w:hint="eastAsia" w:ascii="仿宋" w:hAnsi="仿宋" w:eastAsia="仿宋"/>
          <w:sz w:val="28"/>
          <w:szCs w:val="28"/>
        </w:rPr>
        <w:fldChar w:fldCharType="begin"/>
      </w:r>
      <w:r>
        <w:rPr>
          <w:rFonts w:hint="eastAsia" w:ascii="仿宋" w:hAnsi="仿宋" w:eastAsia="仿宋"/>
          <w:sz w:val="28"/>
          <w:szCs w:val="28"/>
        </w:rPr>
        <w:instrText xml:space="preserve"> HYPERLINK \l "_Toc15396628" </w:instrText>
      </w:r>
      <w:r>
        <w:rPr>
          <w:rFonts w:hint="eastAsia" w:ascii="仿宋" w:hAnsi="仿宋" w:eastAsia="仿宋"/>
          <w:sz w:val="28"/>
          <w:szCs w:val="28"/>
        </w:rPr>
        <w:fldChar w:fldCharType="separate"/>
      </w:r>
      <w:r>
        <w:rPr>
          <w:rFonts w:hint="eastAsia" w:ascii="仿宋" w:hAnsi="仿宋" w:eastAsia="仿宋"/>
          <w:sz w:val="28"/>
          <w:szCs w:val="28"/>
        </w:rPr>
        <w:t>一般公共预算财政拨款“三公”经费支出决算表</w:t>
      </w:r>
      <w:r>
        <w:rPr>
          <w:rFonts w:hint="eastAsia" w:ascii="仿宋" w:hAnsi="仿宋" w:eastAsia="仿宋"/>
          <w:sz w:val="28"/>
          <w:szCs w:val="28"/>
        </w:rPr>
        <w:tab/>
      </w:r>
      <w:r>
        <w:rPr>
          <w:rFonts w:hint="eastAsia" w:ascii="仿宋" w:hAnsi="仿宋" w:eastAsia="仿宋"/>
          <w:sz w:val="28"/>
          <w:szCs w:val="28"/>
        </w:rPr>
        <w:fldChar w:fldCharType="begin"/>
      </w:r>
      <w:r>
        <w:rPr>
          <w:rFonts w:hint="eastAsia" w:ascii="仿宋" w:hAnsi="仿宋" w:eastAsia="仿宋"/>
          <w:sz w:val="28"/>
          <w:szCs w:val="28"/>
        </w:rPr>
        <w:instrText xml:space="preserve"> PAGEREF _Toc15396628 \h </w:instrText>
      </w:r>
      <w:r>
        <w:rPr>
          <w:rFonts w:hint="eastAsia" w:ascii="仿宋" w:hAnsi="仿宋" w:eastAsia="仿宋"/>
          <w:sz w:val="28"/>
          <w:szCs w:val="28"/>
        </w:rPr>
        <w:fldChar w:fldCharType="separate"/>
      </w:r>
      <w:r>
        <w:rPr>
          <w:rFonts w:hint="eastAsia" w:ascii="仿宋" w:hAnsi="仿宋" w:eastAsia="仿宋"/>
          <w:sz w:val="28"/>
          <w:szCs w:val="28"/>
        </w:rPr>
        <w:t>3</w:t>
      </w:r>
      <w:r>
        <w:rPr>
          <w:rFonts w:hint="eastAsia" w:ascii="仿宋" w:hAnsi="仿宋" w:eastAsia="仿宋"/>
          <w:sz w:val="28"/>
          <w:szCs w:val="28"/>
          <w:lang w:val="en-US" w:eastAsia="zh-CN"/>
        </w:rPr>
        <w:t>4</w:t>
      </w:r>
      <w:r>
        <w:rPr>
          <w:rFonts w:hint="eastAsia" w:ascii="仿宋" w:hAnsi="仿宋" w:eastAsia="仿宋"/>
          <w:sz w:val="28"/>
          <w:szCs w:val="28"/>
        </w:rPr>
        <w:fldChar w:fldCharType="end"/>
      </w:r>
      <w:r>
        <w:rPr>
          <w:rFonts w:hint="eastAsia" w:ascii="仿宋" w:hAnsi="仿宋" w:eastAsia="仿宋"/>
          <w:sz w:val="28"/>
          <w:szCs w:val="28"/>
        </w:rPr>
        <w:fldChar w:fldCharType="end"/>
      </w:r>
    </w:p>
    <w:p>
      <w:pPr>
        <w:pStyle w:val="4"/>
        <w:rPr>
          <w:rFonts w:hint="eastAsia" w:ascii="仿宋" w:hAnsi="仿宋" w:eastAsia="仿宋"/>
          <w:sz w:val="28"/>
          <w:szCs w:val="28"/>
        </w:rPr>
      </w:pPr>
      <w:r>
        <w:rPr>
          <w:rFonts w:hint="eastAsia" w:ascii="仿宋" w:hAnsi="仿宋" w:eastAsia="仿宋"/>
          <w:sz w:val="28"/>
          <w:szCs w:val="28"/>
        </w:rPr>
        <w:t>十一、</w:t>
      </w:r>
      <w:r>
        <w:rPr>
          <w:rFonts w:hint="eastAsia" w:ascii="仿宋" w:hAnsi="仿宋" w:eastAsia="仿宋"/>
          <w:sz w:val="28"/>
          <w:szCs w:val="28"/>
        </w:rPr>
        <w:fldChar w:fldCharType="begin"/>
      </w:r>
      <w:r>
        <w:rPr>
          <w:rFonts w:hint="eastAsia" w:ascii="仿宋" w:hAnsi="仿宋" w:eastAsia="仿宋"/>
          <w:sz w:val="28"/>
          <w:szCs w:val="28"/>
        </w:rPr>
        <w:instrText xml:space="preserve"> HYPERLINK \l "_Toc15396629" </w:instrText>
      </w:r>
      <w:r>
        <w:rPr>
          <w:rFonts w:hint="eastAsia" w:ascii="仿宋" w:hAnsi="仿宋" w:eastAsia="仿宋"/>
          <w:sz w:val="28"/>
          <w:szCs w:val="28"/>
        </w:rPr>
        <w:fldChar w:fldCharType="separate"/>
      </w:r>
      <w:r>
        <w:rPr>
          <w:rFonts w:hint="eastAsia" w:ascii="仿宋" w:hAnsi="仿宋" w:eastAsia="仿宋"/>
          <w:sz w:val="28"/>
          <w:szCs w:val="28"/>
        </w:rPr>
        <w:t>政府性基金预算财政拨款收入支出决算表</w:t>
      </w:r>
      <w:r>
        <w:rPr>
          <w:rFonts w:hint="eastAsia" w:ascii="仿宋" w:hAnsi="仿宋" w:eastAsia="仿宋"/>
          <w:sz w:val="28"/>
          <w:szCs w:val="28"/>
        </w:rPr>
        <w:tab/>
      </w:r>
      <w:r>
        <w:rPr>
          <w:rFonts w:hint="eastAsia" w:ascii="仿宋" w:hAnsi="仿宋" w:eastAsia="仿宋"/>
          <w:sz w:val="28"/>
          <w:szCs w:val="28"/>
        </w:rPr>
        <w:fldChar w:fldCharType="begin"/>
      </w:r>
      <w:r>
        <w:rPr>
          <w:rFonts w:hint="eastAsia" w:ascii="仿宋" w:hAnsi="仿宋" w:eastAsia="仿宋"/>
          <w:sz w:val="28"/>
          <w:szCs w:val="28"/>
        </w:rPr>
        <w:instrText xml:space="preserve"> PAGEREF _Toc15396629 \h </w:instrText>
      </w:r>
      <w:r>
        <w:rPr>
          <w:rFonts w:hint="eastAsia" w:ascii="仿宋" w:hAnsi="仿宋" w:eastAsia="仿宋"/>
          <w:sz w:val="28"/>
          <w:szCs w:val="28"/>
        </w:rPr>
        <w:fldChar w:fldCharType="separate"/>
      </w:r>
      <w:r>
        <w:rPr>
          <w:rFonts w:hint="eastAsia" w:ascii="仿宋" w:hAnsi="仿宋" w:eastAsia="仿宋"/>
          <w:sz w:val="28"/>
          <w:szCs w:val="28"/>
        </w:rPr>
        <w:t>3</w:t>
      </w:r>
      <w:r>
        <w:rPr>
          <w:rFonts w:hint="eastAsia" w:ascii="仿宋" w:hAnsi="仿宋" w:eastAsia="仿宋"/>
          <w:sz w:val="28"/>
          <w:szCs w:val="28"/>
          <w:lang w:val="en-US" w:eastAsia="zh-CN"/>
        </w:rPr>
        <w:t>4</w:t>
      </w:r>
      <w:r>
        <w:rPr>
          <w:rFonts w:hint="eastAsia" w:ascii="仿宋" w:hAnsi="仿宋" w:eastAsia="仿宋"/>
          <w:sz w:val="28"/>
          <w:szCs w:val="28"/>
        </w:rPr>
        <w:fldChar w:fldCharType="end"/>
      </w:r>
      <w:r>
        <w:rPr>
          <w:rFonts w:hint="eastAsia" w:ascii="仿宋" w:hAnsi="仿宋" w:eastAsia="仿宋"/>
          <w:sz w:val="28"/>
          <w:szCs w:val="28"/>
        </w:rPr>
        <w:fldChar w:fldCharType="end"/>
      </w:r>
    </w:p>
    <w:p>
      <w:pPr>
        <w:pStyle w:val="4"/>
        <w:rPr>
          <w:rFonts w:hint="eastAsia" w:ascii="仿宋" w:hAnsi="仿宋" w:eastAsia="仿宋"/>
          <w:sz w:val="28"/>
          <w:szCs w:val="28"/>
        </w:rPr>
      </w:pPr>
      <w:r>
        <w:rPr>
          <w:rFonts w:hint="eastAsia" w:ascii="仿宋" w:hAnsi="仿宋" w:eastAsia="仿宋"/>
          <w:sz w:val="28"/>
          <w:szCs w:val="28"/>
        </w:rPr>
        <w:t>十二、</w:t>
      </w:r>
      <w:r>
        <w:rPr>
          <w:rFonts w:hint="eastAsia" w:ascii="仿宋" w:hAnsi="仿宋" w:eastAsia="仿宋"/>
          <w:sz w:val="28"/>
          <w:szCs w:val="28"/>
        </w:rPr>
        <w:fldChar w:fldCharType="begin"/>
      </w:r>
      <w:r>
        <w:rPr>
          <w:rFonts w:hint="eastAsia" w:ascii="仿宋" w:hAnsi="仿宋" w:eastAsia="仿宋"/>
          <w:sz w:val="28"/>
          <w:szCs w:val="28"/>
        </w:rPr>
        <w:instrText xml:space="preserve"> HYPERLINK \l "_Toc15396630" </w:instrText>
      </w:r>
      <w:r>
        <w:rPr>
          <w:rFonts w:hint="eastAsia" w:ascii="仿宋" w:hAnsi="仿宋" w:eastAsia="仿宋"/>
          <w:sz w:val="28"/>
          <w:szCs w:val="28"/>
        </w:rPr>
        <w:fldChar w:fldCharType="separate"/>
      </w:r>
      <w:r>
        <w:rPr>
          <w:rFonts w:hint="eastAsia" w:ascii="仿宋" w:hAnsi="仿宋" w:eastAsia="仿宋"/>
          <w:sz w:val="28"/>
          <w:szCs w:val="28"/>
        </w:rPr>
        <w:t>政府性基金预算财政拨款“三公”经费支出决算表</w:t>
      </w:r>
      <w:r>
        <w:rPr>
          <w:rFonts w:hint="eastAsia" w:ascii="仿宋" w:hAnsi="仿宋" w:eastAsia="仿宋"/>
          <w:sz w:val="28"/>
          <w:szCs w:val="28"/>
        </w:rPr>
        <w:tab/>
      </w:r>
      <w:r>
        <w:rPr>
          <w:rFonts w:hint="eastAsia" w:ascii="仿宋" w:hAnsi="仿宋" w:eastAsia="仿宋"/>
          <w:sz w:val="28"/>
          <w:szCs w:val="28"/>
        </w:rPr>
        <w:fldChar w:fldCharType="begin"/>
      </w:r>
      <w:r>
        <w:rPr>
          <w:rFonts w:hint="eastAsia" w:ascii="仿宋" w:hAnsi="仿宋" w:eastAsia="仿宋"/>
          <w:sz w:val="28"/>
          <w:szCs w:val="28"/>
        </w:rPr>
        <w:instrText xml:space="preserve"> PAGEREF _Toc15396630 \h </w:instrText>
      </w:r>
      <w:r>
        <w:rPr>
          <w:rFonts w:hint="eastAsia" w:ascii="仿宋" w:hAnsi="仿宋" w:eastAsia="仿宋"/>
          <w:sz w:val="28"/>
          <w:szCs w:val="28"/>
        </w:rPr>
        <w:fldChar w:fldCharType="separate"/>
      </w:r>
      <w:r>
        <w:rPr>
          <w:rFonts w:hint="eastAsia" w:ascii="仿宋" w:hAnsi="仿宋" w:eastAsia="仿宋"/>
          <w:sz w:val="28"/>
          <w:szCs w:val="28"/>
        </w:rPr>
        <w:t>3</w:t>
      </w:r>
      <w:r>
        <w:rPr>
          <w:rFonts w:hint="eastAsia" w:ascii="仿宋" w:hAnsi="仿宋" w:eastAsia="仿宋"/>
          <w:sz w:val="28"/>
          <w:szCs w:val="28"/>
          <w:lang w:val="en-US" w:eastAsia="zh-CN"/>
        </w:rPr>
        <w:t>4</w:t>
      </w:r>
      <w:r>
        <w:rPr>
          <w:rFonts w:hint="eastAsia" w:ascii="仿宋" w:hAnsi="仿宋" w:eastAsia="仿宋"/>
          <w:sz w:val="28"/>
          <w:szCs w:val="28"/>
        </w:rPr>
        <w:fldChar w:fldCharType="end"/>
      </w:r>
      <w:r>
        <w:rPr>
          <w:rFonts w:hint="eastAsia" w:ascii="仿宋" w:hAnsi="仿宋" w:eastAsia="仿宋"/>
          <w:sz w:val="28"/>
          <w:szCs w:val="28"/>
        </w:rPr>
        <w:fldChar w:fldCharType="end"/>
      </w:r>
    </w:p>
    <w:p>
      <w:pPr>
        <w:pStyle w:val="4"/>
        <w:rPr>
          <w:rFonts w:hint="eastAsia" w:ascii="仿宋" w:hAnsi="仿宋" w:eastAsia="仿宋"/>
          <w:sz w:val="28"/>
          <w:szCs w:val="28"/>
        </w:rPr>
      </w:pPr>
      <w:r>
        <w:rPr>
          <w:rFonts w:hint="eastAsia" w:ascii="仿宋" w:hAnsi="仿宋" w:eastAsia="仿宋"/>
          <w:sz w:val="28"/>
          <w:szCs w:val="28"/>
        </w:rPr>
        <w:t>十三、</w:t>
      </w:r>
      <w:r>
        <w:rPr>
          <w:rFonts w:hint="eastAsia" w:ascii="仿宋" w:hAnsi="仿宋" w:eastAsia="仿宋"/>
          <w:sz w:val="28"/>
          <w:szCs w:val="28"/>
        </w:rPr>
        <w:fldChar w:fldCharType="begin"/>
      </w:r>
      <w:r>
        <w:rPr>
          <w:rFonts w:hint="eastAsia" w:ascii="仿宋" w:hAnsi="仿宋" w:eastAsia="仿宋"/>
          <w:sz w:val="28"/>
          <w:szCs w:val="28"/>
        </w:rPr>
        <w:instrText xml:space="preserve"> HYPERLINK \l "_Toc15396631" </w:instrText>
      </w:r>
      <w:r>
        <w:rPr>
          <w:rFonts w:hint="eastAsia" w:ascii="仿宋" w:hAnsi="仿宋" w:eastAsia="仿宋"/>
          <w:sz w:val="28"/>
          <w:szCs w:val="28"/>
        </w:rPr>
        <w:fldChar w:fldCharType="separate"/>
      </w:r>
      <w:r>
        <w:rPr>
          <w:rFonts w:hint="eastAsia" w:ascii="仿宋" w:hAnsi="仿宋" w:eastAsia="仿宋"/>
          <w:sz w:val="28"/>
          <w:szCs w:val="28"/>
        </w:rPr>
        <w:t>国有资本经营预算支出决算表</w:t>
      </w:r>
      <w:r>
        <w:rPr>
          <w:rFonts w:hint="eastAsia" w:ascii="仿宋" w:hAnsi="仿宋" w:eastAsia="仿宋"/>
          <w:sz w:val="28"/>
          <w:szCs w:val="28"/>
        </w:rPr>
        <w:tab/>
      </w:r>
      <w:r>
        <w:rPr>
          <w:rFonts w:hint="eastAsia" w:ascii="仿宋" w:hAnsi="仿宋" w:eastAsia="仿宋"/>
          <w:sz w:val="28"/>
          <w:szCs w:val="28"/>
        </w:rPr>
        <w:fldChar w:fldCharType="begin"/>
      </w:r>
      <w:r>
        <w:rPr>
          <w:rFonts w:hint="eastAsia" w:ascii="仿宋" w:hAnsi="仿宋" w:eastAsia="仿宋"/>
          <w:sz w:val="28"/>
          <w:szCs w:val="28"/>
        </w:rPr>
        <w:instrText xml:space="preserve"> PAGEREF _Toc15396631 \h </w:instrText>
      </w:r>
      <w:r>
        <w:rPr>
          <w:rFonts w:hint="eastAsia" w:ascii="仿宋" w:hAnsi="仿宋" w:eastAsia="仿宋"/>
          <w:sz w:val="28"/>
          <w:szCs w:val="28"/>
        </w:rPr>
        <w:fldChar w:fldCharType="separate"/>
      </w:r>
      <w:r>
        <w:rPr>
          <w:rFonts w:hint="eastAsia" w:ascii="仿宋" w:hAnsi="仿宋" w:eastAsia="仿宋"/>
          <w:sz w:val="28"/>
          <w:szCs w:val="28"/>
        </w:rPr>
        <w:t>3</w:t>
      </w:r>
      <w:r>
        <w:rPr>
          <w:rFonts w:hint="eastAsia" w:ascii="仿宋" w:hAnsi="仿宋" w:eastAsia="仿宋"/>
          <w:sz w:val="28"/>
          <w:szCs w:val="28"/>
          <w:lang w:val="en-US" w:eastAsia="zh-CN"/>
        </w:rPr>
        <w:t>4</w:t>
      </w:r>
      <w:r>
        <w:rPr>
          <w:rFonts w:hint="eastAsia" w:ascii="仿宋" w:hAnsi="仿宋" w:eastAsia="仿宋"/>
          <w:sz w:val="28"/>
          <w:szCs w:val="28"/>
        </w:rPr>
        <w:fldChar w:fldCharType="end"/>
      </w:r>
      <w:r>
        <w:rPr>
          <w:rFonts w:hint="eastAsia" w:ascii="仿宋" w:hAnsi="仿宋" w:eastAsia="仿宋"/>
          <w:sz w:val="28"/>
          <w:szCs w:val="28"/>
        </w:rPr>
        <w:fldChar w:fldCharType="end"/>
      </w:r>
    </w:p>
    <w:p>
      <w:pPr>
        <w:pStyle w:val="5"/>
        <w:keepNext w:val="0"/>
        <w:keepLines w:val="0"/>
        <w:pageBreakBefore w:val="0"/>
        <w:widowControl/>
        <w:suppressLineNumbers w:val="0"/>
        <w:shd w:val="clear" w:fill="FFFFFF"/>
        <w:kinsoku/>
        <w:wordWrap/>
        <w:overflowPunct/>
        <w:topLinePunct w:val="0"/>
        <w:autoSpaceDE/>
        <w:autoSpaceDN/>
        <w:bidi w:val="0"/>
        <w:spacing w:before="0" w:beforeAutospacing="0" w:after="0" w:afterAutospacing="0" w:line="576" w:lineRule="exact"/>
        <w:ind w:right="0"/>
        <w:jc w:val="center"/>
        <w:textAlignment w:val="auto"/>
        <w:rPr>
          <w:rFonts w:hint="eastAsia" w:ascii="宋体" w:hAnsi="宋体" w:eastAsia="宋体" w:cs="宋体"/>
          <w:i w:val="0"/>
          <w:caps w:val="0"/>
          <w:color w:val="000000"/>
          <w:spacing w:val="0"/>
          <w:sz w:val="44"/>
          <w:szCs w:val="44"/>
          <w:shd w:val="clear" w:fill="FFFFFF"/>
          <w:lang w:val="en-US" w:eastAsia="zh-CN"/>
        </w:rPr>
      </w:pPr>
    </w:p>
    <w:p>
      <w:pPr>
        <w:pStyle w:val="5"/>
        <w:keepNext w:val="0"/>
        <w:keepLines w:val="0"/>
        <w:pageBreakBefore w:val="0"/>
        <w:widowControl/>
        <w:suppressLineNumbers w:val="0"/>
        <w:shd w:val="clear" w:fill="FFFFFF"/>
        <w:kinsoku/>
        <w:wordWrap/>
        <w:overflowPunct/>
        <w:topLinePunct w:val="0"/>
        <w:autoSpaceDE/>
        <w:autoSpaceDN/>
        <w:bidi w:val="0"/>
        <w:spacing w:before="0" w:beforeAutospacing="0" w:after="0" w:afterAutospacing="0" w:line="576" w:lineRule="exact"/>
        <w:ind w:right="0"/>
        <w:jc w:val="center"/>
        <w:textAlignment w:val="auto"/>
        <w:rPr>
          <w:rFonts w:hint="default" w:ascii="宋体" w:hAnsi="宋体" w:eastAsia="宋体" w:cs="宋体"/>
          <w:i w:val="0"/>
          <w:caps w:val="0"/>
          <w:color w:val="000000"/>
          <w:spacing w:val="0"/>
          <w:sz w:val="44"/>
          <w:szCs w:val="44"/>
          <w:shd w:val="clear" w:fill="FFFFFF"/>
          <w:lang w:val="en-US" w:eastAsia="zh-CN"/>
        </w:rPr>
      </w:pPr>
    </w:p>
    <w:p>
      <w:pPr>
        <w:pStyle w:val="5"/>
        <w:keepNext w:val="0"/>
        <w:keepLines w:val="0"/>
        <w:pageBreakBefore w:val="0"/>
        <w:widowControl/>
        <w:suppressLineNumbers w:val="0"/>
        <w:shd w:val="clear" w:fill="FFFFFF"/>
        <w:kinsoku/>
        <w:wordWrap/>
        <w:overflowPunct/>
        <w:topLinePunct w:val="0"/>
        <w:autoSpaceDE/>
        <w:autoSpaceDN/>
        <w:bidi w:val="0"/>
        <w:spacing w:before="0" w:beforeAutospacing="0" w:after="0" w:afterAutospacing="0" w:line="576" w:lineRule="exact"/>
        <w:ind w:right="0" w:firstLine="640" w:firstLineChars="200"/>
        <w:jc w:val="left"/>
        <w:textAlignment w:val="auto"/>
        <w:rPr>
          <w:rFonts w:hint="eastAsia" w:ascii="黑体" w:hAnsi="黑体" w:eastAsia="黑体" w:cs="黑体"/>
          <w:i w:val="0"/>
          <w:caps w:val="0"/>
          <w:color w:val="000000"/>
          <w:spacing w:val="0"/>
          <w:sz w:val="32"/>
          <w:szCs w:val="32"/>
          <w:shd w:val="clear" w:fill="FFFFFF"/>
          <w:lang w:val="en-US" w:eastAsia="zh-CN"/>
        </w:rPr>
      </w:pPr>
      <w:r>
        <w:rPr>
          <w:rFonts w:hint="eastAsia" w:ascii="黑体" w:hAnsi="黑体" w:eastAsia="黑体" w:cs="黑体"/>
          <w:i w:val="0"/>
          <w:caps w:val="0"/>
          <w:color w:val="000000"/>
          <w:spacing w:val="0"/>
          <w:sz w:val="32"/>
          <w:szCs w:val="32"/>
          <w:shd w:val="clear" w:fill="FFFFFF"/>
          <w:lang w:eastAsia="zh-CN"/>
        </w:rPr>
        <w:t>第一部分</w:t>
      </w:r>
      <w:r>
        <w:rPr>
          <w:rFonts w:hint="eastAsia" w:ascii="黑体" w:hAnsi="黑体" w:eastAsia="黑体" w:cs="黑体"/>
          <w:i w:val="0"/>
          <w:caps w:val="0"/>
          <w:color w:val="000000"/>
          <w:spacing w:val="0"/>
          <w:sz w:val="32"/>
          <w:szCs w:val="32"/>
          <w:shd w:val="clear" w:fill="FFFFFF"/>
          <w:lang w:val="en-US" w:eastAsia="zh-CN"/>
        </w:rPr>
        <w:t xml:space="preserve">  部门概况</w:t>
      </w:r>
    </w:p>
    <w:p>
      <w:pPr>
        <w:pStyle w:val="5"/>
        <w:keepNext w:val="0"/>
        <w:keepLines w:val="0"/>
        <w:pageBreakBefore w:val="0"/>
        <w:widowControl/>
        <w:suppressLineNumbers w:val="0"/>
        <w:shd w:val="clear" w:fill="FFFFFF"/>
        <w:kinsoku/>
        <w:wordWrap/>
        <w:overflowPunct/>
        <w:topLinePunct w:val="0"/>
        <w:autoSpaceDE/>
        <w:autoSpaceDN/>
        <w:bidi w:val="0"/>
        <w:spacing w:before="0" w:beforeAutospacing="0" w:after="0" w:afterAutospacing="0" w:line="576" w:lineRule="exact"/>
        <w:ind w:right="0" w:firstLine="640" w:firstLineChars="200"/>
        <w:jc w:val="left"/>
        <w:textAlignment w:val="auto"/>
        <w:rPr>
          <w:rFonts w:hint="eastAsia" w:ascii="黑体" w:hAnsi="黑体" w:eastAsia="黑体" w:cs="黑体"/>
          <w:i w:val="0"/>
          <w:caps w:val="0"/>
          <w:color w:val="000000"/>
          <w:spacing w:val="0"/>
          <w:sz w:val="32"/>
          <w:szCs w:val="32"/>
          <w:shd w:val="clear" w:fill="FFFFFF"/>
        </w:rPr>
      </w:pPr>
      <w:r>
        <w:rPr>
          <w:rFonts w:hint="eastAsia" w:ascii="黑体" w:hAnsi="黑体" w:eastAsia="黑体" w:cs="黑体"/>
          <w:i w:val="0"/>
          <w:caps w:val="0"/>
          <w:color w:val="000000"/>
          <w:spacing w:val="0"/>
          <w:sz w:val="32"/>
          <w:szCs w:val="32"/>
          <w:shd w:val="clear" w:fill="FFFFFF"/>
        </w:rPr>
        <w:t>一、基本职能及主要工作</w:t>
      </w:r>
    </w:p>
    <w:p>
      <w:pPr>
        <w:pStyle w:val="5"/>
        <w:keepNext w:val="0"/>
        <w:keepLines w:val="0"/>
        <w:pageBreakBefore w:val="0"/>
        <w:widowControl/>
        <w:suppressLineNumbers w:val="0"/>
        <w:shd w:val="clear" w:fill="FFFFFF"/>
        <w:kinsoku/>
        <w:wordWrap/>
        <w:overflowPunct/>
        <w:topLinePunct w:val="0"/>
        <w:autoSpaceDE/>
        <w:autoSpaceDN/>
        <w:bidi w:val="0"/>
        <w:spacing w:before="0" w:beforeAutospacing="0" w:after="0" w:afterAutospacing="0" w:line="576" w:lineRule="exact"/>
        <w:ind w:right="0" w:firstLine="640" w:firstLineChars="200"/>
        <w:jc w:val="left"/>
        <w:textAlignment w:val="auto"/>
        <w:rPr>
          <w:rFonts w:hint="eastAsia" w:ascii="楷体" w:hAnsi="楷体" w:eastAsia="楷体" w:cs="楷体"/>
          <w:i w:val="0"/>
          <w:caps w:val="0"/>
          <w:color w:val="000000"/>
          <w:spacing w:val="0"/>
          <w:sz w:val="32"/>
          <w:szCs w:val="32"/>
          <w:shd w:val="clear" w:fill="FFFFFF"/>
          <w:lang w:eastAsia="zh-CN"/>
        </w:rPr>
      </w:pPr>
      <w:r>
        <w:rPr>
          <w:rFonts w:hint="eastAsia" w:ascii="楷体" w:hAnsi="楷体" w:eastAsia="楷体" w:cs="楷体"/>
          <w:i w:val="0"/>
          <w:caps w:val="0"/>
          <w:color w:val="000000"/>
          <w:spacing w:val="0"/>
          <w:sz w:val="32"/>
          <w:szCs w:val="32"/>
          <w:shd w:val="clear" w:fill="FFFFFF"/>
          <w:lang w:eastAsia="zh-CN"/>
        </w:rPr>
        <w:t>（一）基本职能</w:t>
      </w:r>
    </w:p>
    <w:p>
      <w:pPr>
        <w:pStyle w:val="5"/>
        <w:keepNext w:val="0"/>
        <w:keepLines w:val="0"/>
        <w:pageBreakBefore w:val="0"/>
        <w:widowControl/>
        <w:suppressLineNumbers w:val="0"/>
        <w:shd w:val="clear" w:fill="FFFFFF"/>
        <w:kinsoku/>
        <w:wordWrap/>
        <w:overflowPunct/>
        <w:topLinePunct w:val="0"/>
        <w:autoSpaceDE/>
        <w:autoSpaceDN/>
        <w:bidi w:val="0"/>
        <w:spacing w:before="0" w:beforeAutospacing="0" w:after="0" w:afterAutospacing="0" w:line="576" w:lineRule="exact"/>
        <w:ind w:left="0" w:leftChars="0" w:right="0" w:firstLine="600"/>
        <w:jc w:val="both"/>
        <w:textAlignment w:val="auto"/>
        <w:rPr>
          <w:rFonts w:hint="eastAsia" w:ascii="仿宋" w:hAnsi="仿宋" w:eastAsia="仿宋" w:cs="仿宋"/>
          <w:i w:val="0"/>
          <w:caps w:val="0"/>
          <w:color w:val="000000"/>
          <w:spacing w:val="0"/>
          <w:sz w:val="32"/>
          <w:szCs w:val="32"/>
        </w:rPr>
      </w:pPr>
      <w:r>
        <w:rPr>
          <w:rFonts w:hint="eastAsia" w:ascii="仿宋" w:hAnsi="仿宋" w:eastAsia="仿宋" w:cs="仿宋"/>
          <w:i w:val="0"/>
          <w:caps w:val="0"/>
          <w:color w:val="000000"/>
          <w:spacing w:val="0"/>
          <w:sz w:val="32"/>
          <w:szCs w:val="32"/>
          <w:shd w:val="clear" w:fill="FFFFFF"/>
        </w:rPr>
        <w:t>1.制定和组织实施经济、科技和社会发展计划，制定资源开发技术改造和产业结构调整方案,组织指导好各业生产,搞好商品流通,协调好本乡与外地区的经济交流与合作,抓好招商引资，人才引进项目开发,不断培育市场体系,组织经济运行,促进经济发展。</w:t>
      </w:r>
    </w:p>
    <w:p>
      <w:pPr>
        <w:pStyle w:val="5"/>
        <w:keepNext w:val="0"/>
        <w:keepLines w:val="0"/>
        <w:pageBreakBefore w:val="0"/>
        <w:widowControl/>
        <w:suppressLineNumbers w:val="0"/>
        <w:shd w:val="clear" w:fill="FFFFFF"/>
        <w:kinsoku/>
        <w:wordWrap/>
        <w:overflowPunct/>
        <w:topLinePunct w:val="0"/>
        <w:autoSpaceDE/>
        <w:autoSpaceDN/>
        <w:bidi w:val="0"/>
        <w:spacing w:before="0" w:beforeAutospacing="0" w:after="0" w:afterAutospacing="0" w:line="576" w:lineRule="exact"/>
        <w:ind w:left="0" w:leftChars="0" w:right="0" w:firstLine="600"/>
        <w:jc w:val="both"/>
        <w:textAlignment w:val="auto"/>
        <w:rPr>
          <w:rFonts w:hint="eastAsia" w:ascii="仿宋" w:hAnsi="仿宋" w:eastAsia="仿宋" w:cs="仿宋"/>
          <w:i w:val="0"/>
          <w:caps w:val="0"/>
          <w:color w:val="000000"/>
          <w:spacing w:val="0"/>
          <w:sz w:val="32"/>
          <w:szCs w:val="32"/>
        </w:rPr>
      </w:pPr>
      <w:r>
        <w:rPr>
          <w:rFonts w:hint="eastAsia" w:ascii="仿宋" w:hAnsi="仿宋" w:eastAsia="仿宋" w:cs="仿宋"/>
          <w:i w:val="0"/>
          <w:caps w:val="0"/>
          <w:color w:val="000000"/>
          <w:spacing w:val="0"/>
          <w:sz w:val="32"/>
          <w:szCs w:val="32"/>
          <w:shd w:val="clear" w:fill="FFFFFF"/>
        </w:rPr>
        <w:t>2.制定并组织实施村镇建设规划，部署重点工程建设，地方道路建设及公共设施，水利设施的管理，负责土地、林木、水等自然资源和生态环境的保护，做好护林防火工作。</w:t>
      </w:r>
    </w:p>
    <w:p>
      <w:pPr>
        <w:pStyle w:val="5"/>
        <w:keepNext w:val="0"/>
        <w:keepLines w:val="0"/>
        <w:pageBreakBefore w:val="0"/>
        <w:widowControl/>
        <w:suppressLineNumbers w:val="0"/>
        <w:shd w:val="clear" w:fill="FFFFFF"/>
        <w:kinsoku/>
        <w:wordWrap/>
        <w:overflowPunct/>
        <w:topLinePunct w:val="0"/>
        <w:autoSpaceDE/>
        <w:autoSpaceDN/>
        <w:bidi w:val="0"/>
        <w:spacing w:before="0" w:beforeAutospacing="0" w:after="0" w:afterAutospacing="0" w:line="576" w:lineRule="exact"/>
        <w:ind w:left="0" w:leftChars="0" w:right="0" w:firstLine="600"/>
        <w:jc w:val="both"/>
        <w:textAlignment w:val="auto"/>
        <w:rPr>
          <w:rFonts w:hint="eastAsia" w:ascii="仿宋" w:hAnsi="仿宋" w:eastAsia="仿宋" w:cs="仿宋"/>
          <w:i w:val="0"/>
          <w:caps w:val="0"/>
          <w:color w:val="000000"/>
          <w:spacing w:val="0"/>
          <w:sz w:val="32"/>
          <w:szCs w:val="32"/>
        </w:rPr>
      </w:pPr>
      <w:r>
        <w:rPr>
          <w:rFonts w:hint="eastAsia" w:ascii="仿宋" w:hAnsi="仿宋" w:eastAsia="仿宋" w:cs="仿宋"/>
          <w:i w:val="0"/>
          <w:caps w:val="0"/>
          <w:color w:val="000000"/>
          <w:spacing w:val="0"/>
          <w:sz w:val="32"/>
          <w:szCs w:val="32"/>
          <w:shd w:val="clear" w:fill="FFFFFF"/>
        </w:rPr>
        <w:t>3.负责本行政区域内的民政、计划生育、文化教育、卫生、体育等社会公益事业的综合性工作，维护一切经济单位和个人的正当经济权益，取缔非法经济活动，调解和处理民事纠纷，打击刑事犯罪维护社会稳定。</w:t>
      </w:r>
    </w:p>
    <w:p>
      <w:pPr>
        <w:pStyle w:val="5"/>
        <w:keepNext w:val="0"/>
        <w:keepLines w:val="0"/>
        <w:pageBreakBefore w:val="0"/>
        <w:widowControl/>
        <w:suppressLineNumbers w:val="0"/>
        <w:shd w:val="clear" w:fill="FFFFFF"/>
        <w:kinsoku/>
        <w:wordWrap/>
        <w:overflowPunct/>
        <w:topLinePunct w:val="0"/>
        <w:autoSpaceDE/>
        <w:autoSpaceDN/>
        <w:bidi w:val="0"/>
        <w:spacing w:before="0" w:beforeAutospacing="0" w:after="0" w:afterAutospacing="0" w:line="576" w:lineRule="exact"/>
        <w:ind w:left="0" w:leftChars="0" w:right="0" w:firstLine="600"/>
        <w:jc w:val="both"/>
        <w:textAlignment w:val="auto"/>
        <w:rPr>
          <w:rFonts w:hint="eastAsia" w:ascii="仿宋" w:hAnsi="仿宋" w:eastAsia="仿宋" w:cs="仿宋"/>
          <w:i w:val="0"/>
          <w:caps w:val="0"/>
          <w:color w:val="000000"/>
          <w:spacing w:val="0"/>
          <w:sz w:val="32"/>
          <w:szCs w:val="32"/>
        </w:rPr>
      </w:pPr>
      <w:r>
        <w:rPr>
          <w:rFonts w:hint="eastAsia" w:ascii="仿宋" w:hAnsi="仿宋" w:eastAsia="仿宋" w:cs="仿宋"/>
          <w:i w:val="0"/>
          <w:caps w:val="0"/>
          <w:color w:val="000000"/>
          <w:spacing w:val="0"/>
          <w:sz w:val="32"/>
          <w:szCs w:val="32"/>
          <w:shd w:val="clear" w:fill="FFFFFF"/>
        </w:rPr>
        <w:t>4.按计划组织本级财政收入和地方税的征收，完成国家财政计划，不断培植税源，管好财政资金，增强财政实力。</w:t>
      </w:r>
    </w:p>
    <w:p>
      <w:pPr>
        <w:pStyle w:val="5"/>
        <w:keepNext w:val="0"/>
        <w:keepLines w:val="0"/>
        <w:pageBreakBefore w:val="0"/>
        <w:widowControl/>
        <w:suppressLineNumbers w:val="0"/>
        <w:shd w:val="clear" w:fill="FFFFFF"/>
        <w:kinsoku/>
        <w:wordWrap/>
        <w:overflowPunct/>
        <w:topLinePunct w:val="0"/>
        <w:autoSpaceDE/>
        <w:autoSpaceDN/>
        <w:bidi w:val="0"/>
        <w:spacing w:before="0" w:beforeAutospacing="0" w:after="0" w:afterAutospacing="0" w:line="576" w:lineRule="exact"/>
        <w:ind w:left="0" w:leftChars="0" w:right="0" w:firstLine="600"/>
        <w:jc w:val="both"/>
        <w:textAlignment w:val="auto"/>
        <w:rPr>
          <w:rFonts w:hint="eastAsia" w:ascii="仿宋" w:hAnsi="仿宋" w:eastAsia="仿宋" w:cs="仿宋"/>
          <w:i w:val="0"/>
          <w:caps w:val="0"/>
          <w:color w:val="000000"/>
          <w:spacing w:val="0"/>
          <w:sz w:val="32"/>
          <w:szCs w:val="32"/>
        </w:rPr>
      </w:pPr>
      <w:r>
        <w:rPr>
          <w:rFonts w:hint="eastAsia" w:ascii="仿宋" w:hAnsi="仿宋" w:eastAsia="仿宋" w:cs="仿宋"/>
          <w:i w:val="0"/>
          <w:caps w:val="0"/>
          <w:color w:val="000000"/>
          <w:spacing w:val="0"/>
          <w:sz w:val="32"/>
          <w:szCs w:val="32"/>
          <w:shd w:val="clear" w:fill="FFFFFF"/>
        </w:rPr>
        <w:t>5.抓好精神文明建设，丰富群众文化生活，提倡移风易俗，反对封建迷信，破除陈规陋习，树立社会主义新风尚。</w:t>
      </w:r>
    </w:p>
    <w:p>
      <w:pPr>
        <w:pStyle w:val="5"/>
        <w:keepNext w:val="0"/>
        <w:keepLines w:val="0"/>
        <w:pageBreakBefore w:val="0"/>
        <w:widowControl/>
        <w:suppressLineNumbers w:val="0"/>
        <w:shd w:val="clear" w:fill="FFFFFF"/>
        <w:kinsoku/>
        <w:wordWrap/>
        <w:overflowPunct/>
        <w:topLinePunct w:val="0"/>
        <w:autoSpaceDE/>
        <w:autoSpaceDN/>
        <w:bidi w:val="0"/>
        <w:spacing w:before="0" w:beforeAutospacing="0" w:after="0" w:afterAutospacing="0" w:line="576" w:lineRule="exact"/>
        <w:ind w:left="0" w:leftChars="0" w:right="0" w:firstLine="600"/>
        <w:jc w:val="both"/>
        <w:textAlignment w:val="auto"/>
        <w:rPr>
          <w:rFonts w:hint="eastAsia" w:ascii="仿宋" w:hAnsi="仿宋" w:eastAsia="仿宋" w:cs="仿宋"/>
          <w:i w:val="0"/>
          <w:caps w:val="0"/>
          <w:color w:val="000000"/>
          <w:spacing w:val="0"/>
          <w:sz w:val="32"/>
          <w:szCs w:val="32"/>
        </w:rPr>
      </w:pPr>
      <w:r>
        <w:rPr>
          <w:rFonts w:hint="eastAsia" w:ascii="仿宋" w:hAnsi="仿宋" w:eastAsia="仿宋" w:cs="仿宋"/>
          <w:i w:val="0"/>
          <w:caps w:val="0"/>
          <w:color w:val="000000"/>
          <w:spacing w:val="0"/>
          <w:sz w:val="32"/>
          <w:szCs w:val="32"/>
          <w:shd w:val="clear" w:fill="FFFFFF"/>
        </w:rPr>
        <w:t>6.执行本级人民代表大会的决议和上级国家行政机关的决定和命令，发布决定和命令。</w:t>
      </w:r>
    </w:p>
    <w:p>
      <w:pPr>
        <w:pStyle w:val="5"/>
        <w:keepNext w:val="0"/>
        <w:keepLines w:val="0"/>
        <w:pageBreakBefore w:val="0"/>
        <w:widowControl/>
        <w:suppressLineNumbers w:val="0"/>
        <w:shd w:val="clear" w:fill="FFFFFF"/>
        <w:kinsoku/>
        <w:wordWrap/>
        <w:overflowPunct/>
        <w:topLinePunct w:val="0"/>
        <w:autoSpaceDE/>
        <w:autoSpaceDN/>
        <w:bidi w:val="0"/>
        <w:spacing w:before="0" w:beforeAutospacing="0" w:after="0" w:afterAutospacing="0" w:line="576" w:lineRule="exact"/>
        <w:ind w:left="0" w:leftChars="0" w:right="0" w:firstLine="600"/>
        <w:jc w:val="both"/>
        <w:textAlignment w:val="auto"/>
        <w:rPr>
          <w:rFonts w:hint="eastAsia" w:ascii="仿宋" w:hAnsi="仿宋" w:eastAsia="仿宋" w:cs="仿宋"/>
          <w:i w:val="0"/>
          <w:caps w:val="0"/>
          <w:color w:val="000000"/>
          <w:spacing w:val="0"/>
          <w:sz w:val="32"/>
          <w:szCs w:val="32"/>
        </w:rPr>
      </w:pPr>
      <w:r>
        <w:rPr>
          <w:rFonts w:hint="eastAsia" w:ascii="仿宋" w:hAnsi="仿宋" w:eastAsia="仿宋" w:cs="仿宋"/>
          <w:i w:val="0"/>
          <w:caps w:val="0"/>
          <w:color w:val="000000"/>
          <w:spacing w:val="0"/>
          <w:sz w:val="32"/>
          <w:szCs w:val="32"/>
          <w:shd w:val="clear" w:fill="FFFFFF"/>
        </w:rPr>
        <w:t>7.执行本行政区域内的经济和社会发展计划、预算。管理本行政区域内的经济、教育、科学、文化、卫生、体育事业和财政、民政、公安、司法行政、计划生育等行政工作。</w:t>
      </w:r>
    </w:p>
    <w:p>
      <w:pPr>
        <w:pStyle w:val="5"/>
        <w:keepNext w:val="0"/>
        <w:keepLines w:val="0"/>
        <w:pageBreakBefore w:val="0"/>
        <w:widowControl/>
        <w:suppressLineNumbers w:val="0"/>
        <w:shd w:val="clear" w:fill="FFFFFF"/>
        <w:kinsoku/>
        <w:wordWrap/>
        <w:overflowPunct/>
        <w:topLinePunct w:val="0"/>
        <w:autoSpaceDE/>
        <w:autoSpaceDN/>
        <w:bidi w:val="0"/>
        <w:spacing w:before="0" w:beforeAutospacing="0" w:after="0" w:afterAutospacing="0" w:line="576" w:lineRule="exact"/>
        <w:ind w:left="0" w:leftChars="0" w:right="0" w:firstLine="600"/>
        <w:jc w:val="both"/>
        <w:textAlignment w:val="auto"/>
        <w:rPr>
          <w:rFonts w:hint="eastAsia" w:ascii="仿宋" w:hAnsi="仿宋" w:eastAsia="仿宋" w:cs="仿宋"/>
          <w:i w:val="0"/>
          <w:caps w:val="0"/>
          <w:color w:val="000000"/>
          <w:spacing w:val="0"/>
          <w:sz w:val="32"/>
          <w:szCs w:val="32"/>
        </w:rPr>
      </w:pPr>
      <w:r>
        <w:rPr>
          <w:rFonts w:hint="eastAsia" w:ascii="仿宋" w:hAnsi="仿宋" w:eastAsia="仿宋" w:cs="仿宋"/>
          <w:i w:val="0"/>
          <w:caps w:val="0"/>
          <w:color w:val="000000"/>
          <w:spacing w:val="0"/>
          <w:sz w:val="32"/>
          <w:szCs w:val="32"/>
          <w:shd w:val="clear" w:fill="FFFFFF"/>
        </w:rPr>
        <w:t>8.保护好社会主义全民所有的财产和劳动群众集体所有财产，保护公民私有的合法财产，维护社会秩序，保障公民的人身权利、民主权利和其他权利。</w:t>
      </w:r>
    </w:p>
    <w:p>
      <w:pPr>
        <w:pStyle w:val="5"/>
        <w:keepNext w:val="0"/>
        <w:keepLines w:val="0"/>
        <w:pageBreakBefore w:val="0"/>
        <w:widowControl/>
        <w:suppressLineNumbers w:val="0"/>
        <w:shd w:val="clear" w:fill="FFFFFF"/>
        <w:kinsoku/>
        <w:wordWrap/>
        <w:overflowPunct/>
        <w:topLinePunct w:val="0"/>
        <w:autoSpaceDE/>
        <w:autoSpaceDN/>
        <w:bidi w:val="0"/>
        <w:spacing w:before="0" w:beforeAutospacing="0" w:after="0" w:afterAutospacing="0" w:line="576" w:lineRule="exact"/>
        <w:ind w:left="0" w:leftChars="0" w:right="0" w:firstLine="600"/>
        <w:jc w:val="both"/>
        <w:textAlignment w:val="auto"/>
        <w:rPr>
          <w:rFonts w:hint="eastAsia" w:ascii="仿宋" w:hAnsi="仿宋" w:eastAsia="仿宋" w:cs="仿宋"/>
          <w:i w:val="0"/>
          <w:caps w:val="0"/>
          <w:color w:val="000000"/>
          <w:spacing w:val="0"/>
          <w:sz w:val="32"/>
          <w:szCs w:val="32"/>
        </w:rPr>
      </w:pPr>
      <w:r>
        <w:rPr>
          <w:rFonts w:hint="eastAsia" w:ascii="仿宋" w:hAnsi="仿宋" w:eastAsia="仿宋" w:cs="仿宋"/>
          <w:i w:val="0"/>
          <w:caps w:val="0"/>
          <w:color w:val="000000"/>
          <w:spacing w:val="0"/>
          <w:sz w:val="32"/>
          <w:szCs w:val="32"/>
          <w:shd w:val="clear" w:fill="FFFFFF"/>
        </w:rPr>
        <w:t>9.保障农村集体经济组织应有的自主权。</w:t>
      </w:r>
    </w:p>
    <w:p>
      <w:pPr>
        <w:pStyle w:val="5"/>
        <w:keepNext w:val="0"/>
        <w:keepLines w:val="0"/>
        <w:pageBreakBefore w:val="0"/>
        <w:widowControl/>
        <w:suppressLineNumbers w:val="0"/>
        <w:shd w:val="clear" w:fill="FFFFFF"/>
        <w:kinsoku/>
        <w:wordWrap/>
        <w:overflowPunct/>
        <w:topLinePunct w:val="0"/>
        <w:autoSpaceDE/>
        <w:autoSpaceDN/>
        <w:bidi w:val="0"/>
        <w:spacing w:before="0" w:beforeAutospacing="0" w:after="0" w:afterAutospacing="0" w:line="576" w:lineRule="exact"/>
        <w:ind w:left="0" w:leftChars="0" w:right="0" w:firstLine="600"/>
        <w:jc w:val="both"/>
        <w:textAlignment w:val="auto"/>
        <w:rPr>
          <w:rFonts w:hint="eastAsia" w:ascii="仿宋" w:hAnsi="仿宋" w:eastAsia="仿宋" w:cs="仿宋"/>
          <w:i w:val="0"/>
          <w:caps w:val="0"/>
          <w:color w:val="000000"/>
          <w:spacing w:val="0"/>
          <w:sz w:val="32"/>
          <w:szCs w:val="32"/>
        </w:rPr>
      </w:pPr>
      <w:r>
        <w:rPr>
          <w:rFonts w:hint="eastAsia" w:ascii="仿宋" w:hAnsi="仿宋" w:eastAsia="仿宋" w:cs="仿宋"/>
          <w:i w:val="0"/>
          <w:caps w:val="0"/>
          <w:color w:val="000000"/>
          <w:spacing w:val="0"/>
          <w:sz w:val="32"/>
          <w:szCs w:val="32"/>
          <w:shd w:val="clear" w:fill="FFFFFF"/>
        </w:rPr>
        <w:t>10.保障少数民族的权利和尊重少数民族的风俗习惯。</w:t>
      </w:r>
    </w:p>
    <w:p>
      <w:pPr>
        <w:pStyle w:val="5"/>
        <w:keepNext w:val="0"/>
        <w:keepLines w:val="0"/>
        <w:pageBreakBefore w:val="0"/>
        <w:widowControl/>
        <w:suppressLineNumbers w:val="0"/>
        <w:shd w:val="clear" w:fill="FFFFFF"/>
        <w:kinsoku/>
        <w:wordWrap/>
        <w:overflowPunct/>
        <w:topLinePunct w:val="0"/>
        <w:autoSpaceDE/>
        <w:autoSpaceDN/>
        <w:bidi w:val="0"/>
        <w:spacing w:before="0" w:beforeAutospacing="0" w:after="0" w:afterAutospacing="0" w:line="576" w:lineRule="exact"/>
        <w:ind w:left="0" w:leftChars="0" w:right="0" w:firstLine="600"/>
        <w:jc w:val="both"/>
        <w:textAlignment w:val="auto"/>
        <w:rPr>
          <w:rFonts w:hint="eastAsia" w:ascii="仿宋" w:hAnsi="仿宋" w:eastAsia="仿宋" w:cs="仿宋"/>
          <w:i w:val="0"/>
          <w:caps w:val="0"/>
          <w:color w:val="000000"/>
          <w:spacing w:val="0"/>
          <w:sz w:val="32"/>
          <w:szCs w:val="32"/>
        </w:rPr>
      </w:pPr>
      <w:r>
        <w:rPr>
          <w:rFonts w:hint="eastAsia" w:ascii="仿宋" w:hAnsi="仿宋" w:eastAsia="仿宋" w:cs="仿宋"/>
          <w:i w:val="0"/>
          <w:caps w:val="0"/>
          <w:color w:val="000000"/>
          <w:spacing w:val="0"/>
          <w:sz w:val="32"/>
          <w:szCs w:val="32"/>
          <w:shd w:val="clear" w:fill="FFFFFF"/>
        </w:rPr>
        <w:t>11.保障宪法和法律赋予妇女的男女平等、同工同酬和婚姻自由平等各项权利。</w:t>
      </w:r>
    </w:p>
    <w:p>
      <w:pPr>
        <w:pStyle w:val="5"/>
        <w:keepNext w:val="0"/>
        <w:keepLines w:val="0"/>
        <w:pageBreakBefore w:val="0"/>
        <w:widowControl/>
        <w:suppressLineNumbers w:val="0"/>
        <w:shd w:val="clear" w:fill="FFFFFF"/>
        <w:kinsoku/>
        <w:wordWrap/>
        <w:overflowPunct/>
        <w:topLinePunct w:val="0"/>
        <w:autoSpaceDE/>
        <w:autoSpaceDN/>
        <w:bidi w:val="0"/>
        <w:spacing w:before="0" w:beforeAutospacing="0" w:after="0" w:afterAutospacing="0" w:line="576" w:lineRule="exact"/>
        <w:ind w:left="0" w:leftChars="0" w:right="0" w:firstLine="600"/>
        <w:jc w:val="both"/>
        <w:textAlignment w:val="auto"/>
        <w:rPr>
          <w:rFonts w:hint="eastAsia" w:ascii="仿宋" w:hAnsi="仿宋" w:eastAsia="仿宋" w:cs="仿宋"/>
          <w:i w:val="0"/>
          <w:caps w:val="0"/>
          <w:color w:val="000000"/>
          <w:spacing w:val="0"/>
          <w:sz w:val="32"/>
          <w:szCs w:val="32"/>
          <w:shd w:val="clear" w:fill="FFFFFF"/>
        </w:rPr>
      </w:pPr>
      <w:r>
        <w:rPr>
          <w:rFonts w:hint="eastAsia" w:ascii="仿宋" w:hAnsi="仿宋" w:eastAsia="仿宋" w:cs="仿宋"/>
          <w:i w:val="0"/>
          <w:caps w:val="0"/>
          <w:color w:val="000000"/>
          <w:spacing w:val="0"/>
          <w:sz w:val="32"/>
          <w:szCs w:val="32"/>
          <w:shd w:val="clear" w:fill="FFFFFF"/>
        </w:rPr>
        <w:t>12.完成和办理上级人民政府交办的其他事项。</w:t>
      </w:r>
    </w:p>
    <w:p>
      <w:pPr>
        <w:pStyle w:val="5"/>
        <w:keepNext w:val="0"/>
        <w:keepLines w:val="0"/>
        <w:pageBreakBefore w:val="0"/>
        <w:widowControl/>
        <w:suppressLineNumbers w:val="0"/>
        <w:shd w:val="clear" w:fill="FFFFFF"/>
        <w:kinsoku/>
        <w:wordWrap/>
        <w:overflowPunct/>
        <w:topLinePunct w:val="0"/>
        <w:autoSpaceDE/>
        <w:autoSpaceDN/>
        <w:bidi w:val="0"/>
        <w:spacing w:before="0" w:beforeAutospacing="0" w:after="0" w:afterAutospacing="0" w:line="576" w:lineRule="exact"/>
        <w:ind w:left="0" w:leftChars="0" w:right="0" w:firstLine="600"/>
        <w:jc w:val="both"/>
        <w:textAlignment w:val="auto"/>
        <w:rPr>
          <w:rFonts w:hint="eastAsia" w:ascii="楷体" w:hAnsi="楷体" w:eastAsia="楷体" w:cs="楷体"/>
          <w:i w:val="0"/>
          <w:caps w:val="0"/>
          <w:color w:val="000000"/>
          <w:spacing w:val="0"/>
          <w:sz w:val="32"/>
          <w:szCs w:val="32"/>
          <w:highlight w:val="none"/>
          <w:shd w:val="clear" w:fill="FFFFFF"/>
          <w:lang w:val="en-US" w:eastAsia="zh-CN"/>
        </w:rPr>
      </w:pPr>
      <w:r>
        <w:rPr>
          <w:rFonts w:hint="eastAsia" w:ascii="楷体" w:hAnsi="楷体" w:eastAsia="楷体" w:cs="楷体"/>
          <w:i w:val="0"/>
          <w:caps w:val="0"/>
          <w:color w:val="000000"/>
          <w:spacing w:val="0"/>
          <w:sz w:val="32"/>
          <w:szCs w:val="32"/>
          <w:highlight w:val="none"/>
          <w:shd w:val="clear" w:fill="FFFFFF"/>
          <w:lang w:val="en-US" w:eastAsia="zh-CN"/>
        </w:rPr>
        <w:t>（二）2019年重点工作完成情况</w:t>
      </w:r>
    </w:p>
    <w:p>
      <w:pPr>
        <w:keepNext w:val="0"/>
        <w:keepLines w:val="0"/>
        <w:pageBreakBefore w:val="0"/>
        <w:kinsoku/>
        <w:wordWrap/>
        <w:overflowPunct/>
        <w:topLinePunct w:val="0"/>
        <w:autoSpaceDE/>
        <w:autoSpaceDN/>
        <w:bidi w:val="0"/>
        <w:spacing w:line="576" w:lineRule="exact"/>
        <w:ind w:right="0" w:rightChars="0" w:firstLine="640" w:firstLineChars="200"/>
        <w:textAlignment w:val="auto"/>
        <w:rPr>
          <w:rFonts w:hint="eastAsia" w:ascii="仿宋" w:hAnsi="仿宋" w:eastAsia="仿宋" w:cs="仿宋"/>
          <w:b w:val="0"/>
          <w:bCs w:val="0"/>
          <w:color w:val="auto"/>
          <w:spacing w:val="0"/>
          <w:sz w:val="32"/>
          <w:szCs w:val="32"/>
          <w:highlight w:val="none"/>
          <w:lang w:val="en-US" w:eastAsia="zh-CN"/>
        </w:rPr>
      </w:pPr>
      <w:r>
        <w:rPr>
          <w:rFonts w:hint="eastAsia" w:ascii="仿宋" w:hAnsi="仿宋" w:eastAsia="仿宋" w:cs="仿宋"/>
          <w:b w:val="0"/>
          <w:bCs w:val="0"/>
          <w:color w:val="auto"/>
          <w:spacing w:val="0"/>
          <w:sz w:val="32"/>
          <w:szCs w:val="32"/>
          <w:lang w:val="en-US" w:eastAsia="zh-CN"/>
        </w:rPr>
        <w:t>1.全力抓好</w:t>
      </w:r>
      <w:r>
        <w:rPr>
          <w:rFonts w:hint="eastAsia" w:ascii="仿宋" w:hAnsi="仿宋" w:eastAsia="仿宋" w:cs="仿宋"/>
          <w:b w:val="0"/>
          <w:bCs w:val="0"/>
          <w:color w:val="auto"/>
          <w:spacing w:val="0"/>
          <w:sz w:val="32"/>
          <w:szCs w:val="32"/>
        </w:rPr>
        <w:t>脱贫攻坚</w:t>
      </w:r>
      <w:r>
        <w:rPr>
          <w:rFonts w:hint="eastAsia" w:ascii="仿宋" w:hAnsi="仿宋" w:eastAsia="仿宋" w:cs="仿宋"/>
          <w:b w:val="0"/>
          <w:bCs w:val="0"/>
          <w:color w:val="auto"/>
          <w:spacing w:val="0"/>
          <w:sz w:val="32"/>
          <w:szCs w:val="32"/>
          <w:lang w:eastAsia="zh-CN"/>
        </w:rPr>
        <w:t>，</w:t>
      </w:r>
      <w:r>
        <w:rPr>
          <w:rFonts w:hint="eastAsia" w:ascii="仿宋" w:hAnsi="仿宋" w:eastAsia="仿宋" w:cs="仿宋"/>
          <w:b w:val="0"/>
          <w:bCs w:val="0"/>
          <w:color w:val="auto"/>
          <w:spacing w:val="0"/>
          <w:sz w:val="32"/>
          <w:szCs w:val="32"/>
          <w:lang w:val="en-US" w:eastAsia="zh-CN"/>
        </w:rPr>
        <w:t>实现全战全胜</w:t>
      </w:r>
      <w:r>
        <w:rPr>
          <w:rFonts w:hint="eastAsia" w:ascii="仿宋" w:hAnsi="仿宋" w:eastAsia="仿宋" w:cs="仿宋"/>
          <w:b w:val="0"/>
          <w:bCs w:val="0"/>
          <w:color w:val="auto"/>
          <w:spacing w:val="0"/>
          <w:sz w:val="32"/>
          <w:szCs w:val="32"/>
        </w:rPr>
        <w:t>。</w:t>
      </w:r>
      <w:r>
        <w:rPr>
          <w:rFonts w:hint="eastAsia" w:ascii="仿宋" w:hAnsi="仿宋" w:eastAsia="仿宋" w:cs="仿宋"/>
          <w:b w:val="0"/>
          <w:bCs w:val="0"/>
          <w:color w:val="auto"/>
          <w:spacing w:val="0"/>
          <w:sz w:val="32"/>
          <w:szCs w:val="32"/>
          <w:highlight w:val="none"/>
          <w:lang w:val="en-US" w:eastAsia="zh-CN"/>
        </w:rPr>
        <w:t>强力</w:t>
      </w:r>
      <w:r>
        <w:rPr>
          <w:rFonts w:hint="eastAsia" w:ascii="仿宋" w:hAnsi="仿宋" w:eastAsia="仿宋" w:cs="仿宋"/>
          <w:b w:val="0"/>
          <w:bCs w:val="0"/>
          <w:color w:val="auto"/>
          <w:spacing w:val="0"/>
          <w:sz w:val="32"/>
          <w:szCs w:val="32"/>
          <w:highlight w:val="none"/>
          <w:lang w:eastAsia="zh-CN"/>
        </w:rPr>
        <w:t>推进精准扶贫、</w:t>
      </w:r>
      <w:r>
        <w:rPr>
          <w:rFonts w:hint="eastAsia" w:ascii="仿宋" w:hAnsi="仿宋" w:eastAsia="仿宋" w:cs="仿宋"/>
          <w:b w:val="0"/>
          <w:bCs w:val="0"/>
          <w:color w:val="auto"/>
          <w:spacing w:val="0"/>
          <w:sz w:val="32"/>
          <w:szCs w:val="32"/>
          <w:highlight w:val="none"/>
          <w:lang w:val="en-US" w:eastAsia="zh-CN"/>
        </w:rPr>
        <w:t>精准脱贫</w:t>
      </w:r>
      <w:r>
        <w:rPr>
          <w:rFonts w:hint="eastAsia" w:ascii="仿宋" w:hAnsi="仿宋" w:eastAsia="仿宋" w:cs="仿宋"/>
          <w:b w:val="0"/>
          <w:bCs w:val="0"/>
          <w:color w:val="auto"/>
          <w:spacing w:val="0"/>
          <w:sz w:val="32"/>
          <w:szCs w:val="32"/>
          <w:highlight w:val="none"/>
          <w:lang w:eastAsia="zh-CN"/>
        </w:rPr>
        <w:t>。</w:t>
      </w:r>
      <w:r>
        <w:rPr>
          <w:rFonts w:hint="eastAsia" w:ascii="仿宋" w:hAnsi="仿宋" w:eastAsia="仿宋" w:cs="仿宋"/>
          <w:b w:val="0"/>
          <w:bCs w:val="0"/>
          <w:color w:val="auto"/>
          <w:spacing w:val="0"/>
          <w:sz w:val="32"/>
          <w:szCs w:val="32"/>
          <w:highlight w:val="none"/>
        </w:rPr>
        <w:t>201</w:t>
      </w:r>
      <w:r>
        <w:rPr>
          <w:rFonts w:hint="eastAsia" w:ascii="仿宋" w:hAnsi="仿宋" w:eastAsia="仿宋" w:cs="仿宋"/>
          <w:b w:val="0"/>
          <w:bCs w:val="0"/>
          <w:color w:val="auto"/>
          <w:spacing w:val="0"/>
          <w:sz w:val="32"/>
          <w:szCs w:val="32"/>
          <w:highlight w:val="none"/>
          <w:lang w:val="en-US" w:eastAsia="zh-CN"/>
        </w:rPr>
        <w:t>9</w:t>
      </w:r>
      <w:r>
        <w:rPr>
          <w:rFonts w:hint="eastAsia" w:ascii="仿宋" w:hAnsi="仿宋" w:eastAsia="仿宋" w:cs="仿宋"/>
          <w:b w:val="0"/>
          <w:bCs w:val="0"/>
          <w:color w:val="auto"/>
          <w:spacing w:val="0"/>
          <w:sz w:val="32"/>
          <w:szCs w:val="32"/>
          <w:highlight w:val="none"/>
        </w:rPr>
        <w:t>年</w:t>
      </w:r>
      <w:r>
        <w:rPr>
          <w:rFonts w:hint="eastAsia" w:ascii="仿宋" w:hAnsi="仿宋" w:eastAsia="仿宋" w:cs="仿宋"/>
          <w:b w:val="0"/>
          <w:bCs w:val="0"/>
          <w:color w:val="auto"/>
          <w:spacing w:val="0"/>
          <w:sz w:val="32"/>
          <w:szCs w:val="32"/>
          <w:highlight w:val="none"/>
          <w:lang w:eastAsia="zh-CN"/>
        </w:rPr>
        <w:t>全面完成</w:t>
      </w:r>
      <w:r>
        <w:rPr>
          <w:rFonts w:hint="eastAsia" w:ascii="仿宋" w:hAnsi="仿宋" w:eastAsia="仿宋" w:cs="仿宋"/>
          <w:b w:val="0"/>
          <w:bCs w:val="0"/>
          <w:color w:val="auto"/>
          <w:spacing w:val="0"/>
          <w:sz w:val="32"/>
          <w:szCs w:val="32"/>
          <w:highlight w:val="none"/>
          <w:lang w:val="en-US" w:eastAsia="zh-CN"/>
        </w:rPr>
        <w:t>16</w:t>
      </w:r>
      <w:r>
        <w:rPr>
          <w:rFonts w:hint="eastAsia" w:ascii="仿宋" w:hAnsi="仿宋" w:eastAsia="仿宋" w:cs="仿宋"/>
          <w:b w:val="0"/>
          <w:bCs w:val="0"/>
          <w:color w:val="auto"/>
          <w:spacing w:val="0"/>
          <w:sz w:val="32"/>
          <w:szCs w:val="32"/>
          <w:highlight w:val="none"/>
        </w:rPr>
        <w:t>户</w:t>
      </w:r>
      <w:r>
        <w:rPr>
          <w:rFonts w:hint="eastAsia" w:ascii="仿宋" w:hAnsi="仿宋" w:eastAsia="仿宋" w:cs="仿宋"/>
          <w:b w:val="0"/>
          <w:bCs w:val="0"/>
          <w:color w:val="auto"/>
          <w:spacing w:val="0"/>
          <w:sz w:val="32"/>
          <w:szCs w:val="32"/>
          <w:highlight w:val="none"/>
          <w:lang w:val="en-US" w:eastAsia="zh-CN"/>
        </w:rPr>
        <w:t>42</w:t>
      </w:r>
      <w:r>
        <w:rPr>
          <w:rFonts w:hint="eastAsia" w:ascii="仿宋" w:hAnsi="仿宋" w:eastAsia="仿宋" w:cs="仿宋"/>
          <w:b w:val="0"/>
          <w:bCs w:val="0"/>
          <w:color w:val="auto"/>
          <w:spacing w:val="0"/>
          <w:sz w:val="32"/>
          <w:szCs w:val="32"/>
          <w:highlight w:val="none"/>
        </w:rPr>
        <w:t>人</w:t>
      </w:r>
      <w:r>
        <w:rPr>
          <w:rFonts w:hint="eastAsia" w:ascii="仿宋" w:hAnsi="仿宋" w:eastAsia="仿宋" w:cs="仿宋"/>
          <w:b w:val="0"/>
          <w:bCs w:val="0"/>
          <w:color w:val="auto"/>
          <w:spacing w:val="0"/>
          <w:sz w:val="32"/>
          <w:szCs w:val="32"/>
          <w:highlight w:val="none"/>
          <w:lang w:eastAsia="zh-CN"/>
        </w:rPr>
        <w:t>的脱贫任务，</w:t>
      </w:r>
      <w:r>
        <w:rPr>
          <w:rFonts w:hint="eastAsia" w:ascii="仿宋" w:hAnsi="仿宋" w:eastAsia="仿宋" w:cs="仿宋"/>
          <w:b w:val="0"/>
          <w:bCs w:val="0"/>
          <w:color w:val="auto"/>
          <w:spacing w:val="0"/>
          <w:sz w:val="32"/>
          <w:szCs w:val="32"/>
          <w:highlight w:val="none"/>
          <w:lang w:val="en-US" w:eastAsia="zh-CN"/>
        </w:rPr>
        <w:t>全乡累计脱贫309户992人。</w:t>
      </w:r>
      <w:r>
        <w:rPr>
          <w:rFonts w:hint="eastAsia" w:ascii="仿宋" w:hAnsi="仿宋" w:eastAsia="仿宋" w:cs="仿宋"/>
          <w:b w:val="0"/>
          <w:bCs w:val="0"/>
          <w:color w:val="auto"/>
          <w:spacing w:val="0"/>
          <w:sz w:val="32"/>
          <w:szCs w:val="32"/>
          <w:highlight w:val="none"/>
        </w:rPr>
        <w:t>安居工程</w:t>
      </w:r>
      <w:r>
        <w:rPr>
          <w:rFonts w:hint="eastAsia" w:ascii="仿宋" w:hAnsi="仿宋" w:eastAsia="仿宋" w:cs="仿宋"/>
          <w:b w:val="0"/>
          <w:bCs w:val="0"/>
          <w:color w:val="auto"/>
          <w:spacing w:val="0"/>
          <w:sz w:val="32"/>
          <w:szCs w:val="32"/>
          <w:highlight w:val="none"/>
          <w:lang w:eastAsia="zh-CN"/>
        </w:rPr>
        <w:t>到村到户</w:t>
      </w:r>
      <w:r>
        <w:rPr>
          <w:rFonts w:hint="eastAsia" w:ascii="仿宋" w:hAnsi="仿宋" w:eastAsia="仿宋" w:cs="仿宋"/>
          <w:b w:val="0"/>
          <w:bCs w:val="0"/>
          <w:color w:val="auto"/>
          <w:spacing w:val="0"/>
          <w:sz w:val="32"/>
          <w:szCs w:val="32"/>
          <w:highlight w:val="none"/>
        </w:rPr>
        <w:t>。全乡</w:t>
      </w:r>
      <w:r>
        <w:rPr>
          <w:rFonts w:hint="eastAsia" w:ascii="仿宋" w:hAnsi="仿宋" w:eastAsia="仿宋" w:cs="仿宋"/>
          <w:b w:val="0"/>
          <w:bCs w:val="0"/>
          <w:color w:val="auto"/>
          <w:spacing w:val="0"/>
          <w:sz w:val="32"/>
          <w:szCs w:val="32"/>
          <w:highlight w:val="none"/>
          <w:lang w:eastAsia="zh-CN"/>
        </w:rPr>
        <w:t>非异地搬迁贫困户安居扶贫</w:t>
      </w:r>
      <w:r>
        <w:rPr>
          <w:rFonts w:hint="eastAsia" w:ascii="仿宋" w:hAnsi="仿宋" w:eastAsia="仿宋" w:cs="仿宋"/>
          <w:b w:val="0"/>
          <w:bCs w:val="0"/>
          <w:color w:val="auto"/>
          <w:spacing w:val="0"/>
          <w:sz w:val="32"/>
          <w:szCs w:val="32"/>
          <w:highlight w:val="none"/>
          <w:lang w:val="en-US" w:eastAsia="zh-CN"/>
        </w:rPr>
        <w:t>172</w:t>
      </w:r>
      <w:r>
        <w:rPr>
          <w:rFonts w:hint="eastAsia" w:ascii="仿宋" w:hAnsi="仿宋" w:eastAsia="仿宋" w:cs="仿宋"/>
          <w:b w:val="0"/>
          <w:bCs w:val="0"/>
          <w:color w:val="auto"/>
          <w:spacing w:val="0"/>
          <w:sz w:val="32"/>
          <w:szCs w:val="32"/>
          <w:highlight w:val="none"/>
        </w:rPr>
        <w:t>户，</w:t>
      </w:r>
      <w:r>
        <w:rPr>
          <w:rFonts w:hint="eastAsia" w:ascii="仿宋" w:hAnsi="仿宋" w:eastAsia="仿宋" w:cs="仿宋"/>
          <w:b w:val="0"/>
          <w:bCs w:val="0"/>
          <w:color w:val="auto"/>
          <w:spacing w:val="0"/>
          <w:sz w:val="32"/>
          <w:szCs w:val="32"/>
          <w:highlight w:val="none"/>
          <w:lang w:eastAsia="zh-CN"/>
        </w:rPr>
        <w:t>其中</w:t>
      </w:r>
      <w:r>
        <w:rPr>
          <w:rFonts w:hint="eastAsia" w:ascii="仿宋" w:hAnsi="仿宋" w:eastAsia="仿宋" w:cs="仿宋"/>
          <w:b w:val="0"/>
          <w:bCs w:val="0"/>
          <w:color w:val="auto"/>
          <w:spacing w:val="0"/>
          <w:sz w:val="32"/>
          <w:szCs w:val="32"/>
          <w:highlight w:val="none"/>
        </w:rPr>
        <w:t>新建</w:t>
      </w:r>
      <w:r>
        <w:rPr>
          <w:rFonts w:hint="eastAsia" w:ascii="仿宋" w:hAnsi="仿宋" w:eastAsia="仿宋" w:cs="仿宋"/>
          <w:b w:val="0"/>
          <w:bCs w:val="0"/>
          <w:color w:val="auto"/>
          <w:spacing w:val="0"/>
          <w:sz w:val="32"/>
          <w:szCs w:val="32"/>
          <w:highlight w:val="none"/>
          <w:lang w:eastAsia="zh-CN"/>
        </w:rPr>
        <w:t>、投亲靠友、购房</w:t>
      </w:r>
      <w:r>
        <w:rPr>
          <w:rFonts w:hint="eastAsia" w:ascii="仿宋" w:hAnsi="仿宋" w:eastAsia="仿宋" w:cs="仿宋"/>
          <w:b w:val="0"/>
          <w:bCs w:val="0"/>
          <w:color w:val="auto"/>
          <w:spacing w:val="0"/>
          <w:sz w:val="32"/>
          <w:szCs w:val="32"/>
          <w:highlight w:val="none"/>
          <w:lang w:val="en-US" w:eastAsia="zh-CN"/>
        </w:rPr>
        <w:t>143</w:t>
      </w:r>
      <w:r>
        <w:rPr>
          <w:rFonts w:hint="eastAsia" w:ascii="仿宋" w:hAnsi="仿宋" w:eastAsia="仿宋" w:cs="仿宋"/>
          <w:b w:val="0"/>
          <w:bCs w:val="0"/>
          <w:color w:val="auto"/>
          <w:spacing w:val="0"/>
          <w:sz w:val="32"/>
          <w:szCs w:val="32"/>
          <w:highlight w:val="none"/>
        </w:rPr>
        <w:t>户，改造29户</w:t>
      </w:r>
      <w:r>
        <w:rPr>
          <w:rFonts w:hint="eastAsia" w:ascii="仿宋" w:hAnsi="仿宋" w:eastAsia="仿宋" w:cs="仿宋"/>
          <w:b w:val="0"/>
          <w:bCs w:val="0"/>
          <w:color w:val="auto"/>
          <w:spacing w:val="0"/>
          <w:sz w:val="32"/>
          <w:szCs w:val="32"/>
          <w:highlight w:val="none"/>
          <w:lang w:eastAsia="zh-CN"/>
        </w:rPr>
        <w:t>。</w:t>
      </w:r>
      <w:r>
        <w:rPr>
          <w:rFonts w:hint="eastAsia" w:ascii="仿宋" w:hAnsi="仿宋" w:eastAsia="仿宋" w:cs="仿宋"/>
          <w:b w:val="0"/>
          <w:bCs w:val="0"/>
          <w:color w:val="auto"/>
          <w:spacing w:val="0"/>
          <w:sz w:val="32"/>
          <w:szCs w:val="32"/>
          <w:highlight w:val="none"/>
        </w:rPr>
        <w:t>产业</w:t>
      </w:r>
      <w:r>
        <w:rPr>
          <w:rFonts w:hint="eastAsia" w:ascii="仿宋" w:hAnsi="仿宋" w:eastAsia="仿宋" w:cs="仿宋"/>
          <w:b w:val="0"/>
          <w:bCs w:val="0"/>
          <w:color w:val="auto"/>
          <w:spacing w:val="0"/>
          <w:sz w:val="32"/>
          <w:szCs w:val="32"/>
          <w:highlight w:val="none"/>
          <w:lang w:eastAsia="zh-CN"/>
        </w:rPr>
        <w:t>扶贫到村到户</w:t>
      </w:r>
      <w:r>
        <w:rPr>
          <w:rFonts w:hint="eastAsia" w:ascii="仿宋" w:hAnsi="仿宋" w:eastAsia="仿宋" w:cs="仿宋"/>
          <w:b w:val="0"/>
          <w:bCs w:val="0"/>
          <w:color w:val="auto"/>
          <w:spacing w:val="0"/>
          <w:sz w:val="32"/>
          <w:szCs w:val="32"/>
          <w:highlight w:val="none"/>
        </w:rPr>
        <w:t>。</w:t>
      </w:r>
      <w:r>
        <w:rPr>
          <w:rFonts w:hint="eastAsia" w:ascii="仿宋" w:hAnsi="仿宋" w:eastAsia="仿宋" w:cs="仿宋"/>
          <w:b w:val="0"/>
          <w:bCs w:val="0"/>
          <w:color w:val="auto"/>
          <w:spacing w:val="0"/>
          <w:sz w:val="32"/>
          <w:szCs w:val="32"/>
          <w:highlight w:val="none"/>
          <w:lang w:val="en-US" w:eastAsia="zh-CN"/>
        </w:rPr>
        <w:t>教育扶贫</w:t>
      </w:r>
      <w:r>
        <w:rPr>
          <w:rFonts w:hint="eastAsia" w:ascii="仿宋" w:hAnsi="仿宋" w:eastAsia="仿宋" w:cs="仿宋"/>
          <w:b w:val="0"/>
          <w:bCs w:val="0"/>
          <w:color w:val="auto"/>
          <w:spacing w:val="0"/>
          <w:sz w:val="32"/>
          <w:szCs w:val="32"/>
          <w:highlight w:val="none"/>
          <w:lang w:eastAsia="zh-CN"/>
        </w:rPr>
        <w:t>到户到人</w:t>
      </w:r>
      <w:r>
        <w:rPr>
          <w:rFonts w:hint="eastAsia" w:ascii="仿宋" w:hAnsi="仿宋" w:eastAsia="仿宋" w:cs="仿宋"/>
          <w:b w:val="0"/>
          <w:bCs w:val="0"/>
          <w:color w:val="auto"/>
          <w:spacing w:val="0"/>
          <w:sz w:val="32"/>
          <w:szCs w:val="32"/>
          <w:highlight w:val="none"/>
          <w:lang w:val="en-US" w:eastAsia="zh-CN"/>
        </w:rPr>
        <w:t>。全乡贫困户子女140人，申报雨露计划6人次，无辍学学生，实现教育扶贫全覆盖。</w:t>
      </w:r>
      <w:r>
        <w:rPr>
          <w:rFonts w:hint="eastAsia" w:ascii="仿宋" w:hAnsi="仿宋" w:eastAsia="仿宋" w:cs="仿宋"/>
          <w:b w:val="0"/>
          <w:bCs w:val="0"/>
          <w:color w:val="auto"/>
          <w:spacing w:val="0"/>
          <w:sz w:val="32"/>
          <w:szCs w:val="32"/>
          <w:highlight w:val="none"/>
        </w:rPr>
        <w:t>医疗卫生扶贫</w:t>
      </w:r>
      <w:r>
        <w:rPr>
          <w:rFonts w:hint="eastAsia" w:ascii="仿宋" w:hAnsi="仿宋" w:eastAsia="仿宋" w:cs="仿宋"/>
          <w:b w:val="0"/>
          <w:bCs w:val="0"/>
          <w:color w:val="auto"/>
          <w:spacing w:val="0"/>
          <w:sz w:val="32"/>
          <w:szCs w:val="32"/>
          <w:highlight w:val="none"/>
          <w:lang w:eastAsia="zh-CN"/>
        </w:rPr>
        <w:t>到户到人</w:t>
      </w:r>
      <w:r>
        <w:rPr>
          <w:rFonts w:hint="eastAsia" w:ascii="仿宋" w:hAnsi="仿宋" w:eastAsia="仿宋" w:cs="仿宋"/>
          <w:b w:val="0"/>
          <w:bCs w:val="0"/>
          <w:color w:val="auto"/>
          <w:spacing w:val="0"/>
          <w:sz w:val="32"/>
          <w:szCs w:val="32"/>
          <w:highlight w:val="none"/>
        </w:rPr>
        <w:t>。进村入户做好贫困户的免费健康体检。</w:t>
      </w:r>
      <w:r>
        <w:rPr>
          <w:rFonts w:hint="eastAsia" w:ascii="仿宋" w:hAnsi="仿宋" w:eastAsia="仿宋" w:cs="仿宋"/>
          <w:b w:val="0"/>
          <w:bCs w:val="0"/>
          <w:color w:val="auto"/>
          <w:spacing w:val="0"/>
          <w:sz w:val="32"/>
          <w:szCs w:val="32"/>
          <w:highlight w:val="none"/>
          <w:lang w:val="en-US" w:eastAsia="zh-CN"/>
        </w:rPr>
        <w:t>动态管理</w:t>
      </w:r>
      <w:r>
        <w:rPr>
          <w:rFonts w:hint="eastAsia" w:ascii="仿宋" w:hAnsi="仿宋" w:eastAsia="仿宋" w:cs="仿宋"/>
          <w:b w:val="0"/>
          <w:bCs w:val="0"/>
          <w:color w:val="auto"/>
          <w:spacing w:val="0"/>
          <w:sz w:val="32"/>
          <w:szCs w:val="32"/>
          <w:highlight w:val="none"/>
          <w:lang w:eastAsia="zh-CN"/>
        </w:rPr>
        <w:t>到户到人</w:t>
      </w:r>
      <w:r>
        <w:rPr>
          <w:rFonts w:hint="eastAsia" w:ascii="仿宋" w:hAnsi="仿宋" w:eastAsia="仿宋" w:cs="仿宋"/>
          <w:b w:val="0"/>
          <w:bCs w:val="0"/>
          <w:color w:val="auto"/>
          <w:spacing w:val="0"/>
          <w:sz w:val="32"/>
          <w:szCs w:val="32"/>
          <w:highlight w:val="none"/>
          <w:lang w:val="en-US" w:eastAsia="zh-CN"/>
        </w:rPr>
        <w:t>。全面完成全乡309户贫困户的信息核实和国家子系统5个年度的录入、纠错工作。金融扶贫</w:t>
      </w:r>
      <w:r>
        <w:rPr>
          <w:rFonts w:hint="eastAsia" w:ascii="仿宋" w:hAnsi="仿宋" w:eastAsia="仿宋" w:cs="仿宋"/>
          <w:b w:val="0"/>
          <w:bCs w:val="0"/>
          <w:color w:val="auto"/>
          <w:spacing w:val="0"/>
          <w:sz w:val="32"/>
          <w:szCs w:val="32"/>
          <w:highlight w:val="none"/>
          <w:lang w:eastAsia="zh-CN"/>
        </w:rPr>
        <w:t>到村到户</w:t>
      </w:r>
      <w:r>
        <w:rPr>
          <w:rFonts w:hint="eastAsia" w:ascii="仿宋" w:hAnsi="仿宋" w:eastAsia="仿宋" w:cs="仿宋"/>
          <w:b w:val="0"/>
          <w:bCs w:val="0"/>
          <w:color w:val="auto"/>
          <w:spacing w:val="0"/>
          <w:sz w:val="32"/>
          <w:szCs w:val="32"/>
          <w:highlight w:val="none"/>
          <w:lang w:val="en-US" w:eastAsia="zh-CN"/>
        </w:rPr>
        <w:t>。全乡累计发放贷款64户282.9万元。</w:t>
      </w:r>
    </w:p>
    <w:p>
      <w:pPr>
        <w:keepNext w:val="0"/>
        <w:keepLines w:val="0"/>
        <w:pageBreakBefore w:val="0"/>
        <w:kinsoku/>
        <w:wordWrap/>
        <w:overflowPunct/>
        <w:topLinePunct w:val="0"/>
        <w:autoSpaceDE/>
        <w:autoSpaceDN/>
        <w:bidi w:val="0"/>
        <w:spacing w:line="576" w:lineRule="exact"/>
        <w:ind w:right="0" w:rightChars="0" w:firstLine="640" w:firstLineChars="200"/>
        <w:textAlignment w:val="auto"/>
        <w:rPr>
          <w:rFonts w:hint="eastAsia" w:ascii="仿宋" w:hAnsi="仿宋" w:eastAsia="仿宋" w:cs="仿宋"/>
          <w:b w:val="0"/>
          <w:bCs w:val="0"/>
          <w:color w:val="auto"/>
          <w:spacing w:val="0"/>
          <w:sz w:val="32"/>
          <w:szCs w:val="32"/>
        </w:rPr>
      </w:pPr>
      <w:r>
        <w:rPr>
          <w:rFonts w:hint="eastAsia" w:ascii="仿宋" w:hAnsi="仿宋" w:eastAsia="仿宋" w:cs="仿宋"/>
          <w:b w:val="0"/>
          <w:bCs w:val="0"/>
          <w:color w:val="auto"/>
          <w:spacing w:val="0"/>
          <w:sz w:val="32"/>
          <w:szCs w:val="32"/>
          <w:lang w:val="en-US" w:eastAsia="zh-CN"/>
        </w:rPr>
        <w:t>2.</w:t>
      </w:r>
      <w:r>
        <w:rPr>
          <w:rFonts w:hint="eastAsia" w:ascii="仿宋" w:hAnsi="仿宋" w:eastAsia="仿宋" w:cs="仿宋"/>
          <w:b w:val="0"/>
          <w:bCs w:val="0"/>
          <w:color w:val="auto"/>
          <w:spacing w:val="0"/>
          <w:sz w:val="32"/>
          <w:szCs w:val="32"/>
          <w:lang w:eastAsia="zh-CN"/>
        </w:rPr>
        <w:t>全力抓好产业发展，实现产业壮大提升。</w:t>
      </w:r>
      <w:r>
        <w:rPr>
          <w:rFonts w:hint="eastAsia" w:ascii="仿宋" w:hAnsi="仿宋" w:eastAsia="仿宋" w:cs="仿宋"/>
          <w:b w:val="0"/>
          <w:bCs w:val="0"/>
          <w:color w:val="auto"/>
          <w:spacing w:val="0"/>
          <w:sz w:val="32"/>
          <w:szCs w:val="32"/>
        </w:rPr>
        <w:t>持续做强畜牧产业。</w:t>
      </w:r>
      <w:r>
        <w:rPr>
          <w:rFonts w:hint="eastAsia" w:ascii="仿宋" w:hAnsi="仿宋" w:eastAsia="仿宋" w:cs="仿宋"/>
          <w:b w:val="0"/>
          <w:bCs w:val="0"/>
          <w:color w:val="auto"/>
          <w:spacing w:val="0"/>
          <w:sz w:val="32"/>
          <w:szCs w:val="32"/>
          <w:lang w:eastAsia="zh-CN"/>
        </w:rPr>
        <w:t>继续推进广元新好农业发展有限公司在我乡投资建设的年产</w:t>
      </w:r>
      <w:r>
        <w:rPr>
          <w:rFonts w:hint="eastAsia" w:ascii="仿宋" w:hAnsi="仿宋" w:eastAsia="仿宋" w:cs="仿宋"/>
          <w:b w:val="0"/>
          <w:bCs w:val="0"/>
          <w:color w:val="auto"/>
          <w:spacing w:val="0"/>
          <w:sz w:val="32"/>
          <w:szCs w:val="32"/>
          <w:lang w:val="en-US" w:eastAsia="zh-CN"/>
        </w:rPr>
        <w:t>50万头优质生猪种养循环基地建设项目和</w:t>
      </w:r>
      <w:r>
        <w:rPr>
          <w:rFonts w:hint="eastAsia" w:ascii="仿宋" w:hAnsi="仿宋" w:eastAsia="仿宋" w:cs="仿宋"/>
          <w:b w:val="0"/>
          <w:bCs w:val="0"/>
          <w:color w:val="auto"/>
          <w:spacing w:val="0"/>
          <w:sz w:val="32"/>
          <w:szCs w:val="32"/>
          <w:lang w:eastAsia="zh-CN"/>
        </w:rPr>
        <w:t>广元市鑫煜农业发展有限公司在我乡投资建设的肉牛养殖项目。</w:t>
      </w:r>
      <w:r>
        <w:rPr>
          <w:rFonts w:hint="eastAsia" w:ascii="仿宋" w:hAnsi="仿宋" w:eastAsia="仿宋" w:cs="仿宋"/>
          <w:b w:val="0"/>
          <w:bCs w:val="0"/>
          <w:color w:val="auto"/>
          <w:spacing w:val="0"/>
          <w:kern w:val="0"/>
          <w:sz w:val="32"/>
          <w:szCs w:val="32"/>
          <w:lang w:val="en-US" w:eastAsia="zh-CN"/>
        </w:rPr>
        <w:t>2019年</w:t>
      </w:r>
      <w:r>
        <w:rPr>
          <w:rFonts w:hint="eastAsia" w:ascii="仿宋" w:hAnsi="仿宋" w:eastAsia="仿宋" w:cs="仿宋"/>
          <w:b w:val="0"/>
          <w:bCs w:val="0"/>
          <w:color w:val="auto"/>
          <w:spacing w:val="0"/>
          <w:kern w:val="0"/>
          <w:sz w:val="32"/>
          <w:szCs w:val="32"/>
        </w:rPr>
        <w:t>出栏生猪</w:t>
      </w:r>
      <w:r>
        <w:rPr>
          <w:rFonts w:hint="eastAsia" w:ascii="仿宋" w:hAnsi="仿宋" w:eastAsia="仿宋" w:cs="仿宋"/>
          <w:b w:val="0"/>
          <w:bCs w:val="0"/>
          <w:color w:val="auto"/>
          <w:spacing w:val="0"/>
          <w:kern w:val="0"/>
          <w:sz w:val="32"/>
          <w:szCs w:val="32"/>
          <w:lang w:val="en-US" w:eastAsia="zh-CN"/>
        </w:rPr>
        <w:t>20000余</w:t>
      </w:r>
      <w:r>
        <w:rPr>
          <w:rFonts w:hint="eastAsia" w:ascii="仿宋" w:hAnsi="仿宋" w:eastAsia="仿宋" w:cs="仿宋"/>
          <w:b w:val="0"/>
          <w:bCs w:val="0"/>
          <w:color w:val="auto"/>
          <w:spacing w:val="0"/>
          <w:kern w:val="0"/>
          <w:sz w:val="32"/>
          <w:szCs w:val="32"/>
        </w:rPr>
        <w:t>头</w:t>
      </w:r>
      <w:r>
        <w:rPr>
          <w:rFonts w:hint="eastAsia" w:ascii="仿宋" w:hAnsi="仿宋" w:eastAsia="仿宋" w:cs="仿宋"/>
          <w:b w:val="0"/>
          <w:bCs w:val="0"/>
          <w:color w:val="auto"/>
          <w:spacing w:val="0"/>
          <w:kern w:val="0"/>
          <w:sz w:val="32"/>
          <w:szCs w:val="32"/>
          <w:lang w:eastAsia="zh-CN"/>
        </w:rPr>
        <w:t>，全乡</w:t>
      </w:r>
      <w:r>
        <w:rPr>
          <w:rFonts w:hint="eastAsia" w:ascii="仿宋" w:hAnsi="仿宋" w:eastAsia="仿宋" w:cs="仿宋"/>
          <w:b w:val="0"/>
          <w:bCs w:val="0"/>
          <w:color w:val="auto"/>
          <w:spacing w:val="0"/>
          <w:kern w:val="0"/>
          <w:sz w:val="32"/>
          <w:szCs w:val="32"/>
        </w:rPr>
        <w:t>小家禽规模户</w:t>
      </w:r>
      <w:r>
        <w:rPr>
          <w:rFonts w:hint="eastAsia" w:ascii="仿宋" w:hAnsi="仿宋" w:eastAsia="仿宋" w:cs="仿宋"/>
          <w:b w:val="0"/>
          <w:bCs w:val="0"/>
          <w:color w:val="auto"/>
          <w:spacing w:val="0"/>
          <w:kern w:val="0"/>
          <w:sz w:val="32"/>
          <w:szCs w:val="32"/>
          <w:lang w:val="en-US" w:eastAsia="zh-CN"/>
        </w:rPr>
        <w:t>27</w:t>
      </w:r>
      <w:r>
        <w:rPr>
          <w:rFonts w:hint="eastAsia" w:ascii="仿宋" w:hAnsi="仿宋" w:eastAsia="仿宋" w:cs="仿宋"/>
          <w:b w:val="0"/>
          <w:bCs w:val="0"/>
          <w:color w:val="auto"/>
          <w:spacing w:val="0"/>
          <w:kern w:val="0"/>
          <w:sz w:val="32"/>
          <w:szCs w:val="32"/>
        </w:rPr>
        <w:t>个，</w:t>
      </w:r>
      <w:r>
        <w:rPr>
          <w:rFonts w:hint="eastAsia" w:ascii="仿宋" w:hAnsi="仿宋" w:eastAsia="仿宋" w:cs="仿宋"/>
          <w:b w:val="0"/>
          <w:bCs w:val="0"/>
          <w:color w:val="auto"/>
          <w:spacing w:val="0"/>
          <w:kern w:val="0"/>
          <w:sz w:val="32"/>
          <w:szCs w:val="32"/>
          <w:lang w:val="en-US" w:eastAsia="zh-CN"/>
        </w:rPr>
        <w:t>2019</w:t>
      </w:r>
      <w:r>
        <w:rPr>
          <w:rFonts w:hint="eastAsia" w:ascii="仿宋" w:hAnsi="仿宋" w:eastAsia="仿宋" w:cs="仿宋"/>
          <w:b w:val="0"/>
          <w:bCs w:val="0"/>
          <w:color w:val="auto"/>
          <w:spacing w:val="0"/>
          <w:kern w:val="0"/>
          <w:sz w:val="32"/>
          <w:szCs w:val="32"/>
        </w:rPr>
        <w:t>年出栏</w:t>
      </w:r>
      <w:r>
        <w:rPr>
          <w:rFonts w:hint="eastAsia" w:ascii="仿宋" w:hAnsi="仿宋" w:eastAsia="仿宋" w:cs="仿宋"/>
          <w:b w:val="0"/>
          <w:bCs w:val="0"/>
          <w:color w:val="auto"/>
          <w:spacing w:val="0"/>
          <w:kern w:val="0"/>
          <w:sz w:val="32"/>
          <w:szCs w:val="32"/>
          <w:lang w:eastAsia="zh-CN"/>
        </w:rPr>
        <w:t>小家禽</w:t>
      </w:r>
      <w:r>
        <w:rPr>
          <w:rFonts w:hint="eastAsia" w:ascii="仿宋" w:hAnsi="仿宋" w:eastAsia="仿宋" w:cs="仿宋"/>
          <w:b w:val="0"/>
          <w:bCs w:val="0"/>
          <w:color w:val="auto"/>
          <w:spacing w:val="0"/>
          <w:kern w:val="0"/>
          <w:sz w:val="32"/>
          <w:szCs w:val="32"/>
          <w:lang w:val="en-US" w:eastAsia="zh-CN"/>
        </w:rPr>
        <w:t>5万</w:t>
      </w:r>
      <w:r>
        <w:rPr>
          <w:rFonts w:hint="eastAsia" w:ascii="仿宋" w:hAnsi="仿宋" w:eastAsia="仿宋" w:cs="仿宋"/>
          <w:b w:val="0"/>
          <w:bCs w:val="0"/>
          <w:color w:val="auto"/>
          <w:spacing w:val="0"/>
          <w:kern w:val="0"/>
          <w:sz w:val="32"/>
          <w:szCs w:val="32"/>
        </w:rPr>
        <w:t>羽。</w:t>
      </w:r>
      <w:r>
        <w:rPr>
          <w:rFonts w:hint="eastAsia" w:ascii="仿宋" w:hAnsi="仿宋" w:eastAsia="仿宋" w:cs="仿宋"/>
          <w:b w:val="0"/>
          <w:bCs w:val="0"/>
          <w:color w:val="auto"/>
          <w:spacing w:val="0"/>
          <w:sz w:val="32"/>
          <w:szCs w:val="32"/>
          <w:highlight w:val="none"/>
          <w:lang w:eastAsia="zh-CN"/>
        </w:rPr>
        <w:t>大力发展林下产业。充分利用森林资源优势，流转林地</w:t>
      </w:r>
      <w:r>
        <w:rPr>
          <w:rFonts w:hint="eastAsia" w:ascii="仿宋" w:hAnsi="仿宋" w:eastAsia="仿宋" w:cs="仿宋"/>
          <w:b w:val="0"/>
          <w:bCs w:val="0"/>
          <w:color w:val="auto"/>
          <w:spacing w:val="0"/>
          <w:sz w:val="32"/>
          <w:szCs w:val="32"/>
          <w:highlight w:val="none"/>
          <w:lang w:val="en-US" w:eastAsia="zh-CN"/>
        </w:rPr>
        <w:t>800</w:t>
      </w:r>
      <w:r>
        <w:rPr>
          <w:rFonts w:hint="eastAsia" w:ascii="仿宋" w:hAnsi="仿宋" w:eastAsia="仿宋" w:cs="仿宋"/>
          <w:b w:val="0"/>
          <w:bCs w:val="0"/>
          <w:color w:val="auto"/>
          <w:spacing w:val="0"/>
          <w:sz w:val="32"/>
          <w:szCs w:val="32"/>
          <w:highlight w:val="none"/>
          <w:lang w:eastAsia="zh-CN"/>
        </w:rPr>
        <w:t>亩，盘活林地资源。</w:t>
      </w:r>
      <w:r>
        <w:rPr>
          <w:rFonts w:hint="eastAsia" w:ascii="仿宋" w:hAnsi="仿宋" w:eastAsia="仿宋" w:cs="仿宋"/>
          <w:b w:val="0"/>
          <w:bCs w:val="0"/>
          <w:color w:val="auto"/>
          <w:spacing w:val="0"/>
          <w:sz w:val="32"/>
          <w:szCs w:val="32"/>
          <w:highlight w:val="none"/>
          <w:lang w:val="en-US" w:eastAsia="zh-CN"/>
        </w:rPr>
        <w:t>新发展引进以服务林业为主的专合社2个，在田岩、竹林、金牛等村种植前胡、栀子等中药材1500亩，带动34户贫困户发展中药材730亩，实现收入13余万元；完成1500亩核桃季度管护。</w:t>
      </w:r>
      <w:r>
        <w:rPr>
          <w:rFonts w:hint="eastAsia" w:ascii="仿宋" w:hAnsi="仿宋" w:eastAsia="仿宋" w:cs="仿宋"/>
          <w:b w:val="0"/>
          <w:bCs w:val="0"/>
          <w:color w:val="auto"/>
          <w:spacing w:val="0"/>
          <w:sz w:val="32"/>
          <w:szCs w:val="32"/>
          <w:highlight w:val="none"/>
        </w:rPr>
        <w:t>稳步发展烤烟种植。</w:t>
      </w:r>
      <w:r>
        <w:rPr>
          <w:rFonts w:hint="eastAsia" w:ascii="仿宋" w:hAnsi="仿宋" w:eastAsia="仿宋" w:cs="仿宋"/>
          <w:b w:val="0"/>
          <w:bCs w:val="0"/>
          <w:color w:val="auto"/>
          <w:spacing w:val="0"/>
          <w:sz w:val="32"/>
          <w:szCs w:val="32"/>
        </w:rPr>
        <w:t>全年烤烟栽植面积</w:t>
      </w:r>
      <w:r>
        <w:rPr>
          <w:rFonts w:hint="eastAsia" w:ascii="仿宋" w:hAnsi="仿宋" w:eastAsia="仿宋" w:cs="仿宋"/>
          <w:b w:val="0"/>
          <w:bCs w:val="0"/>
          <w:color w:val="auto"/>
          <w:spacing w:val="0"/>
          <w:sz w:val="32"/>
          <w:szCs w:val="32"/>
          <w:lang w:eastAsia="zh-CN"/>
        </w:rPr>
        <w:t>既定任务</w:t>
      </w:r>
      <w:r>
        <w:rPr>
          <w:rFonts w:hint="eastAsia" w:ascii="仿宋" w:hAnsi="仿宋" w:eastAsia="仿宋" w:cs="仿宋"/>
          <w:b w:val="0"/>
          <w:bCs w:val="0"/>
          <w:color w:val="auto"/>
          <w:spacing w:val="0"/>
          <w:sz w:val="32"/>
          <w:szCs w:val="32"/>
          <w:lang w:val="en-US" w:eastAsia="zh-CN"/>
        </w:rPr>
        <w:t>800</w:t>
      </w:r>
      <w:r>
        <w:rPr>
          <w:rFonts w:hint="eastAsia" w:ascii="仿宋" w:hAnsi="仿宋" w:eastAsia="仿宋" w:cs="仿宋"/>
          <w:b w:val="0"/>
          <w:bCs w:val="0"/>
          <w:color w:val="auto"/>
          <w:spacing w:val="0"/>
          <w:sz w:val="32"/>
          <w:szCs w:val="32"/>
        </w:rPr>
        <w:t>亩，</w:t>
      </w:r>
      <w:r>
        <w:rPr>
          <w:rFonts w:hint="eastAsia" w:ascii="仿宋" w:hAnsi="仿宋" w:eastAsia="仿宋" w:cs="仿宋"/>
          <w:b w:val="0"/>
          <w:bCs w:val="0"/>
          <w:color w:val="auto"/>
          <w:spacing w:val="0"/>
          <w:sz w:val="32"/>
          <w:szCs w:val="32"/>
          <w:lang w:eastAsia="zh-CN"/>
        </w:rPr>
        <w:t>实际完成</w:t>
      </w:r>
      <w:r>
        <w:rPr>
          <w:rFonts w:hint="eastAsia" w:ascii="仿宋" w:hAnsi="仿宋" w:eastAsia="仿宋" w:cs="仿宋"/>
          <w:b w:val="0"/>
          <w:bCs w:val="0"/>
          <w:color w:val="auto"/>
          <w:spacing w:val="0"/>
          <w:sz w:val="32"/>
          <w:szCs w:val="32"/>
          <w:lang w:val="en-US" w:eastAsia="zh-CN"/>
        </w:rPr>
        <w:t>800亩，</w:t>
      </w:r>
      <w:r>
        <w:rPr>
          <w:rFonts w:hint="eastAsia" w:ascii="仿宋" w:hAnsi="仿宋" w:eastAsia="仿宋" w:cs="仿宋"/>
          <w:b w:val="0"/>
          <w:bCs w:val="0"/>
          <w:color w:val="auto"/>
          <w:spacing w:val="0"/>
          <w:sz w:val="32"/>
          <w:szCs w:val="32"/>
        </w:rPr>
        <w:t>干烟叶产量</w:t>
      </w:r>
      <w:r>
        <w:rPr>
          <w:rFonts w:hint="eastAsia" w:ascii="仿宋" w:hAnsi="仿宋" w:eastAsia="仿宋" w:cs="仿宋"/>
          <w:b w:val="0"/>
          <w:bCs w:val="0"/>
          <w:color w:val="auto"/>
          <w:spacing w:val="0"/>
          <w:sz w:val="32"/>
          <w:szCs w:val="32"/>
          <w:lang w:val="en-US" w:eastAsia="zh-CN"/>
        </w:rPr>
        <w:t>1970.16</w:t>
      </w:r>
      <w:r>
        <w:rPr>
          <w:rFonts w:hint="eastAsia" w:ascii="仿宋" w:hAnsi="仿宋" w:eastAsia="仿宋" w:cs="仿宋"/>
          <w:b w:val="0"/>
          <w:bCs w:val="0"/>
          <w:color w:val="auto"/>
          <w:spacing w:val="0"/>
          <w:sz w:val="32"/>
          <w:szCs w:val="32"/>
        </w:rPr>
        <w:t>担</w:t>
      </w:r>
      <w:r>
        <w:rPr>
          <w:rFonts w:hint="eastAsia" w:ascii="仿宋" w:hAnsi="仿宋" w:eastAsia="仿宋" w:cs="仿宋"/>
          <w:b w:val="0"/>
          <w:bCs w:val="0"/>
          <w:color w:val="auto"/>
          <w:spacing w:val="0"/>
          <w:sz w:val="32"/>
          <w:szCs w:val="32"/>
          <w:lang w:eastAsia="zh-CN"/>
        </w:rPr>
        <w:t>，</w:t>
      </w:r>
      <w:r>
        <w:rPr>
          <w:rFonts w:hint="eastAsia" w:ascii="仿宋" w:hAnsi="仿宋" w:eastAsia="仿宋" w:cs="仿宋"/>
          <w:b w:val="0"/>
          <w:bCs w:val="0"/>
          <w:color w:val="auto"/>
          <w:spacing w:val="0"/>
          <w:sz w:val="32"/>
          <w:szCs w:val="32"/>
        </w:rPr>
        <w:t>实现产值</w:t>
      </w:r>
      <w:r>
        <w:rPr>
          <w:rFonts w:hint="eastAsia" w:ascii="仿宋" w:hAnsi="仿宋" w:eastAsia="仿宋" w:cs="仿宋"/>
          <w:b w:val="0"/>
          <w:bCs w:val="0"/>
          <w:color w:val="auto"/>
          <w:spacing w:val="0"/>
          <w:sz w:val="32"/>
          <w:szCs w:val="32"/>
          <w:lang w:val="en-US" w:eastAsia="zh-CN"/>
        </w:rPr>
        <w:t>210.37</w:t>
      </w:r>
      <w:r>
        <w:rPr>
          <w:rFonts w:hint="eastAsia" w:ascii="仿宋" w:hAnsi="仿宋" w:eastAsia="仿宋" w:cs="仿宋"/>
          <w:b w:val="0"/>
          <w:bCs w:val="0"/>
          <w:color w:val="auto"/>
          <w:spacing w:val="0"/>
          <w:sz w:val="32"/>
          <w:szCs w:val="32"/>
        </w:rPr>
        <w:t>万元，创税</w:t>
      </w:r>
      <w:r>
        <w:rPr>
          <w:rFonts w:hint="eastAsia" w:ascii="仿宋" w:hAnsi="仿宋" w:eastAsia="仿宋" w:cs="仿宋"/>
          <w:b w:val="0"/>
          <w:bCs w:val="0"/>
          <w:color w:val="auto"/>
          <w:spacing w:val="0"/>
          <w:sz w:val="32"/>
          <w:szCs w:val="32"/>
          <w:lang w:val="en-US" w:eastAsia="zh-CN"/>
        </w:rPr>
        <w:t>46.28</w:t>
      </w:r>
      <w:r>
        <w:rPr>
          <w:rFonts w:hint="eastAsia" w:ascii="仿宋" w:hAnsi="仿宋" w:eastAsia="仿宋" w:cs="仿宋"/>
          <w:b w:val="0"/>
          <w:bCs w:val="0"/>
          <w:color w:val="auto"/>
          <w:spacing w:val="0"/>
          <w:sz w:val="32"/>
          <w:szCs w:val="32"/>
        </w:rPr>
        <w:t>万元。</w:t>
      </w:r>
    </w:p>
    <w:p>
      <w:pPr>
        <w:keepNext w:val="0"/>
        <w:keepLines w:val="0"/>
        <w:pageBreakBefore w:val="0"/>
        <w:kinsoku/>
        <w:wordWrap/>
        <w:overflowPunct/>
        <w:topLinePunct w:val="0"/>
        <w:autoSpaceDE/>
        <w:autoSpaceDN/>
        <w:bidi w:val="0"/>
        <w:spacing w:line="576" w:lineRule="exact"/>
        <w:ind w:right="0" w:rightChars="0" w:firstLine="640" w:firstLineChars="200"/>
        <w:textAlignment w:val="auto"/>
        <w:rPr>
          <w:rFonts w:hint="eastAsia" w:ascii="仿宋" w:hAnsi="仿宋" w:eastAsia="仿宋" w:cs="仿宋"/>
          <w:b w:val="0"/>
          <w:bCs w:val="0"/>
          <w:color w:val="auto"/>
          <w:spacing w:val="0"/>
          <w:kern w:val="2"/>
          <w:sz w:val="32"/>
          <w:szCs w:val="32"/>
          <w:lang w:eastAsia="zh-CN"/>
        </w:rPr>
      </w:pPr>
      <w:r>
        <w:rPr>
          <w:rFonts w:hint="eastAsia" w:ascii="仿宋" w:hAnsi="仿宋" w:eastAsia="仿宋" w:cs="仿宋"/>
          <w:b w:val="0"/>
          <w:bCs w:val="0"/>
          <w:color w:val="auto"/>
          <w:spacing w:val="0"/>
          <w:sz w:val="32"/>
          <w:szCs w:val="32"/>
          <w:lang w:val="en-US" w:eastAsia="zh-CN"/>
        </w:rPr>
        <w:t>3.</w:t>
      </w:r>
      <w:r>
        <w:rPr>
          <w:rFonts w:hint="eastAsia" w:ascii="仿宋" w:hAnsi="仿宋" w:eastAsia="仿宋" w:cs="仿宋"/>
          <w:b w:val="0"/>
          <w:bCs w:val="0"/>
          <w:color w:val="auto"/>
          <w:spacing w:val="0"/>
          <w:sz w:val="32"/>
          <w:szCs w:val="32"/>
          <w:lang w:eastAsia="zh-CN"/>
        </w:rPr>
        <w:t>全力抓好基础设施建设，实现基础配套齐全。</w:t>
      </w:r>
      <w:r>
        <w:rPr>
          <w:rFonts w:hint="eastAsia" w:ascii="仿宋" w:hAnsi="仿宋" w:eastAsia="仿宋" w:cs="仿宋"/>
          <w:b w:val="0"/>
          <w:bCs w:val="0"/>
          <w:color w:val="auto"/>
          <w:spacing w:val="0"/>
          <w:sz w:val="32"/>
          <w:szCs w:val="32"/>
        </w:rPr>
        <w:t>继续完善交通基础设施</w:t>
      </w:r>
      <w:r>
        <w:rPr>
          <w:rFonts w:hint="eastAsia" w:ascii="仿宋" w:hAnsi="仿宋" w:eastAsia="仿宋" w:cs="仿宋"/>
          <w:b w:val="0"/>
          <w:bCs w:val="0"/>
          <w:color w:val="auto"/>
          <w:spacing w:val="0"/>
          <w:sz w:val="32"/>
          <w:szCs w:val="32"/>
          <w:lang w:eastAsia="zh-CN"/>
        </w:rPr>
        <w:t>。</w:t>
      </w:r>
      <w:r>
        <w:rPr>
          <w:rFonts w:hint="eastAsia" w:ascii="仿宋" w:hAnsi="仿宋" w:eastAsia="仿宋" w:cs="仿宋"/>
          <w:b w:val="0"/>
          <w:bCs w:val="0"/>
          <w:color w:val="auto"/>
          <w:spacing w:val="0"/>
          <w:kern w:val="2"/>
          <w:sz w:val="32"/>
          <w:szCs w:val="32"/>
        </w:rPr>
        <w:t>完成村组道路硬化</w:t>
      </w:r>
      <w:r>
        <w:rPr>
          <w:rFonts w:hint="eastAsia" w:ascii="仿宋" w:hAnsi="仿宋" w:eastAsia="仿宋" w:cs="仿宋"/>
          <w:b w:val="0"/>
          <w:bCs w:val="0"/>
          <w:color w:val="auto"/>
          <w:spacing w:val="0"/>
          <w:kern w:val="2"/>
          <w:sz w:val="32"/>
          <w:szCs w:val="32"/>
          <w:lang w:val="en-US" w:eastAsia="zh-CN"/>
        </w:rPr>
        <w:t>14</w:t>
      </w:r>
      <w:r>
        <w:rPr>
          <w:rFonts w:hint="eastAsia" w:ascii="仿宋" w:hAnsi="仿宋" w:eastAsia="仿宋" w:cs="仿宋"/>
          <w:b w:val="0"/>
          <w:bCs w:val="0"/>
          <w:color w:val="auto"/>
          <w:spacing w:val="0"/>
          <w:kern w:val="2"/>
          <w:sz w:val="32"/>
          <w:szCs w:val="32"/>
        </w:rPr>
        <w:t>公里，</w:t>
      </w:r>
      <w:r>
        <w:rPr>
          <w:rFonts w:hint="eastAsia" w:ascii="仿宋" w:hAnsi="仿宋" w:eastAsia="仿宋" w:cs="仿宋"/>
          <w:b w:val="0"/>
          <w:bCs w:val="0"/>
          <w:color w:val="auto"/>
          <w:spacing w:val="0"/>
          <w:kern w:val="2"/>
          <w:sz w:val="32"/>
          <w:szCs w:val="32"/>
          <w:lang w:eastAsia="zh-CN"/>
        </w:rPr>
        <w:t>加宽</w:t>
      </w:r>
      <w:r>
        <w:rPr>
          <w:rFonts w:hint="eastAsia" w:ascii="仿宋" w:hAnsi="仿宋" w:eastAsia="仿宋" w:cs="仿宋"/>
          <w:b w:val="0"/>
          <w:bCs w:val="0"/>
          <w:color w:val="auto"/>
          <w:spacing w:val="0"/>
          <w:kern w:val="2"/>
          <w:sz w:val="32"/>
          <w:szCs w:val="32"/>
          <w:lang w:val="en-US" w:eastAsia="zh-CN"/>
        </w:rPr>
        <w:t>1.3公里</w:t>
      </w:r>
      <w:r>
        <w:rPr>
          <w:rFonts w:hint="eastAsia" w:ascii="仿宋" w:hAnsi="仿宋" w:eastAsia="仿宋" w:cs="仿宋"/>
          <w:b w:val="0"/>
          <w:bCs w:val="0"/>
          <w:color w:val="auto"/>
          <w:spacing w:val="0"/>
          <w:sz w:val="32"/>
          <w:szCs w:val="32"/>
        </w:rPr>
        <w:t>，</w:t>
      </w:r>
      <w:r>
        <w:rPr>
          <w:rFonts w:hint="eastAsia" w:ascii="仿宋" w:hAnsi="仿宋" w:eastAsia="仿宋" w:cs="仿宋"/>
          <w:b w:val="0"/>
          <w:bCs w:val="0"/>
          <w:color w:val="auto"/>
          <w:spacing w:val="0"/>
          <w:sz w:val="32"/>
          <w:szCs w:val="32"/>
          <w:lang w:eastAsia="zh-CN"/>
        </w:rPr>
        <w:t>极大完善了我乡交通条件</w:t>
      </w:r>
      <w:r>
        <w:rPr>
          <w:rFonts w:hint="eastAsia" w:ascii="仿宋" w:hAnsi="仿宋" w:eastAsia="仿宋" w:cs="仿宋"/>
          <w:b w:val="0"/>
          <w:bCs w:val="0"/>
          <w:color w:val="auto"/>
          <w:spacing w:val="0"/>
          <w:sz w:val="32"/>
          <w:szCs w:val="32"/>
        </w:rPr>
        <w:t>。</w:t>
      </w:r>
      <w:r>
        <w:rPr>
          <w:rFonts w:hint="eastAsia" w:ascii="仿宋" w:hAnsi="仿宋" w:eastAsia="仿宋" w:cs="仿宋"/>
          <w:b w:val="0"/>
          <w:bCs w:val="0"/>
          <w:color w:val="auto"/>
          <w:spacing w:val="0"/>
          <w:sz w:val="32"/>
          <w:szCs w:val="32"/>
          <w:lang w:eastAsia="zh-CN"/>
        </w:rPr>
        <w:t>继续完善</w:t>
      </w:r>
      <w:r>
        <w:rPr>
          <w:rFonts w:hint="eastAsia" w:ascii="仿宋" w:hAnsi="仿宋" w:eastAsia="仿宋" w:cs="仿宋"/>
          <w:b w:val="0"/>
          <w:bCs w:val="0"/>
          <w:color w:val="auto"/>
          <w:spacing w:val="0"/>
          <w:sz w:val="32"/>
          <w:szCs w:val="32"/>
        </w:rPr>
        <w:t>农田水利建设。</w:t>
      </w:r>
      <w:r>
        <w:rPr>
          <w:rFonts w:hint="eastAsia" w:ascii="仿宋" w:hAnsi="仿宋" w:eastAsia="仿宋" w:cs="仿宋"/>
          <w:b w:val="0"/>
          <w:bCs w:val="0"/>
          <w:color w:val="auto"/>
          <w:spacing w:val="0"/>
          <w:sz w:val="32"/>
          <w:szCs w:val="32"/>
          <w:lang w:eastAsia="zh-CN"/>
        </w:rPr>
        <w:t>共</w:t>
      </w:r>
      <w:r>
        <w:rPr>
          <w:rFonts w:hint="eastAsia" w:ascii="仿宋" w:hAnsi="仿宋" w:eastAsia="仿宋" w:cs="仿宋"/>
          <w:b w:val="0"/>
          <w:bCs w:val="0"/>
          <w:color w:val="auto"/>
          <w:spacing w:val="0"/>
          <w:kern w:val="2"/>
          <w:sz w:val="32"/>
          <w:szCs w:val="32"/>
        </w:rPr>
        <w:t>整治山坪塘</w:t>
      </w:r>
      <w:r>
        <w:rPr>
          <w:rFonts w:hint="eastAsia" w:ascii="仿宋" w:hAnsi="仿宋" w:eastAsia="仿宋" w:cs="仿宋"/>
          <w:b w:val="0"/>
          <w:bCs w:val="0"/>
          <w:color w:val="auto"/>
          <w:spacing w:val="0"/>
          <w:kern w:val="2"/>
          <w:sz w:val="32"/>
          <w:szCs w:val="32"/>
          <w:lang w:val="en-US" w:eastAsia="zh-CN"/>
        </w:rPr>
        <w:t>6</w:t>
      </w:r>
      <w:r>
        <w:rPr>
          <w:rFonts w:hint="eastAsia" w:ascii="仿宋" w:hAnsi="仿宋" w:eastAsia="仿宋" w:cs="仿宋"/>
          <w:b w:val="0"/>
          <w:bCs w:val="0"/>
          <w:color w:val="auto"/>
          <w:spacing w:val="0"/>
          <w:kern w:val="2"/>
          <w:sz w:val="32"/>
          <w:szCs w:val="32"/>
        </w:rPr>
        <w:t>口，</w:t>
      </w:r>
      <w:r>
        <w:rPr>
          <w:rFonts w:hint="eastAsia" w:ascii="仿宋" w:hAnsi="仿宋" w:eastAsia="仿宋" w:cs="仿宋"/>
          <w:b w:val="0"/>
          <w:bCs w:val="0"/>
          <w:color w:val="auto"/>
          <w:spacing w:val="0"/>
          <w:kern w:val="2"/>
          <w:sz w:val="32"/>
          <w:szCs w:val="32"/>
          <w:lang w:eastAsia="zh-CN"/>
        </w:rPr>
        <w:t>切实维护了我乡群众的生命财产安全。</w:t>
      </w:r>
    </w:p>
    <w:p>
      <w:pPr>
        <w:pStyle w:val="8"/>
        <w:keepNext w:val="0"/>
        <w:keepLines w:val="0"/>
        <w:pageBreakBefore w:val="0"/>
        <w:widowControl w:val="0"/>
        <w:kinsoku/>
        <w:wordWrap/>
        <w:overflowPunct/>
        <w:topLinePunct w:val="0"/>
        <w:autoSpaceDE/>
        <w:autoSpaceDN/>
        <w:bidi w:val="0"/>
        <w:adjustRightInd/>
        <w:snapToGrid/>
        <w:spacing w:line="576" w:lineRule="exact"/>
        <w:ind w:right="0" w:rightChars="0" w:firstLine="640" w:firstLineChars="200"/>
        <w:textAlignment w:val="auto"/>
        <w:outlineLvl w:val="9"/>
        <w:rPr>
          <w:rFonts w:hint="eastAsia" w:ascii="仿宋" w:hAnsi="仿宋" w:eastAsia="仿宋" w:cs="仿宋"/>
          <w:b w:val="0"/>
          <w:bCs w:val="0"/>
          <w:color w:val="auto"/>
          <w:spacing w:val="0"/>
          <w:sz w:val="32"/>
          <w:szCs w:val="32"/>
          <w:highlight w:val="none"/>
        </w:rPr>
      </w:pPr>
      <w:r>
        <w:rPr>
          <w:rFonts w:hint="eastAsia" w:ascii="仿宋" w:hAnsi="仿宋" w:eastAsia="仿宋" w:cs="仿宋"/>
          <w:b w:val="0"/>
          <w:bCs w:val="0"/>
          <w:color w:val="auto"/>
          <w:spacing w:val="0"/>
          <w:sz w:val="32"/>
          <w:szCs w:val="32"/>
          <w:lang w:val="en-US" w:eastAsia="zh-CN"/>
        </w:rPr>
        <w:t>4.</w:t>
      </w:r>
      <w:r>
        <w:rPr>
          <w:rFonts w:hint="eastAsia" w:ascii="仿宋" w:hAnsi="仿宋" w:eastAsia="仿宋" w:cs="仿宋"/>
          <w:b w:val="0"/>
          <w:bCs w:val="0"/>
          <w:color w:val="auto"/>
          <w:spacing w:val="0"/>
          <w:sz w:val="32"/>
          <w:szCs w:val="32"/>
          <w:lang w:eastAsia="zh-CN"/>
        </w:rPr>
        <w:t>全力抓好民生工程，实现</w:t>
      </w:r>
      <w:r>
        <w:rPr>
          <w:rFonts w:hint="eastAsia" w:ascii="仿宋" w:hAnsi="仿宋" w:eastAsia="仿宋" w:cs="仿宋"/>
          <w:b w:val="0"/>
          <w:bCs w:val="0"/>
          <w:color w:val="auto"/>
          <w:spacing w:val="0"/>
          <w:sz w:val="32"/>
          <w:szCs w:val="32"/>
        </w:rPr>
        <w:t>社会事业全面进步。</w:t>
      </w:r>
      <w:r>
        <w:rPr>
          <w:rFonts w:hint="eastAsia" w:ascii="仿宋" w:hAnsi="仿宋" w:eastAsia="仿宋" w:cs="仿宋"/>
          <w:b w:val="0"/>
          <w:bCs w:val="0"/>
          <w:color w:val="auto"/>
          <w:spacing w:val="0"/>
          <w:sz w:val="32"/>
          <w:szCs w:val="32"/>
          <w:highlight w:val="none"/>
          <w:lang w:val="en-US" w:eastAsia="zh-CN"/>
        </w:rPr>
        <w:t>就业创业工作稳步推进。开展招工宣传活动4次，共组织全乡100余人参加市、区举办的大型招聘会，公益性岗位安排31人，成功申报1户贫困户创业实体，1个创业明星，返乡创业贴息贷款2人30万。</w:t>
      </w:r>
      <w:r>
        <w:rPr>
          <w:rFonts w:hint="eastAsia" w:ascii="仿宋" w:hAnsi="仿宋" w:eastAsia="仿宋" w:cs="仿宋"/>
          <w:b w:val="0"/>
          <w:bCs w:val="0"/>
          <w:color w:val="auto"/>
          <w:spacing w:val="0"/>
          <w:sz w:val="32"/>
          <w:szCs w:val="32"/>
          <w:highlight w:val="none"/>
          <w:lang w:eastAsia="zh-CN"/>
        </w:rPr>
        <w:t>卫计民政工作全面落实。</w:t>
      </w:r>
      <w:r>
        <w:rPr>
          <w:rFonts w:hint="eastAsia" w:ascii="仿宋" w:hAnsi="仿宋" w:eastAsia="仿宋" w:cs="仿宋"/>
          <w:b w:val="0"/>
          <w:bCs w:val="0"/>
          <w:color w:val="auto"/>
          <w:spacing w:val="0"/>
          <w:sz w:val="32"/>
          <w:szCs w:val="32"/>
          <w:highlight w:val="none"/>
          <w:lang w:val="en-US" w:eastAsia="zh-CN"/>
        </w:rPr>
        <w:t>发放独生子女父母奖励金1.083万元；新增奖扶对象9人，年审奖扶对象164人，发放奖励金15.744万元；特别扶助对象6人，发放奖励金4.752万元。免费婚检完成率75％以上；免费孕检任务数48人，完成40人，完成任务数83％。全年死亡人数40人，</w:t>
      </w:r>
      <w:r>
        <w:rPr>
          <w:rFonts w:hint="eastAsia" w:ascii="仿宋" w:hAnsi="仿宋" w:eastAsia="仿宋" w:cs="仿宋"/>
          <w:b w:val="0"/>
          <w:bCs w:val="0"/>
          <w:color w:val="auto"/>
          <w:spacing w:val="0"/>
          <w:sz w:val="32"/>
          <w:szCs w:val="32"/>
          <w:highlight w:val="none"/>
          <w:lang w:eastAsia="zh-CN"/>
        </w:rPr>
        <w:t>出生人口</w:t>
      </w:r>
      <w:r>
        <w:rPr>
          <w:rFonts w:hint="eastAsia" w:ascii="仿宋" w:hAnsi="仿宋" w:eastAsia="仿宋" w:cs="仿宋"/>
          <w:b w:val="0"/>
          <w:bCs w:val="0"/>
          <w:color w:val="auto"/>
          <w:spacing w:val="0"/>
          <w:sz w:val="32"/>
          <w:szCs w:val="32"/>
          <w:highlight w:val="none"/>
          <w:lang w:val="en-US" w:eastAsia="zh-CN"/>
        </w:rPr>
        <w:t>46人，其中，男孩31人，女孩15人，符合政策生育率100％，出生上报信息完整率达99％以上，</w:t>
      </w:r>
      <w:r>
        <w:rPr>
          <w:rFonts w:hint="eastAsia" w:ascii="仿宋" w:hAnsi="仿宋" w:eastAsia="仿宋" w:cs="仿宋"/>
          <w:b w:val="0"/>
          <w:bCs w:val="0"/>
          <w:color w:val="auto"/>
          <w:spacing w:val="0"/>
          <w:sz w:val="32"/>
          <w:szCs w:val="32"/>
          <w:highlight w:val="none"/>
        </w:rPr>
        <w:t>无孕产妇和儿童死亡。认真执行民政救助政策，突出解决弱势群体生产生活问题，特殊困难群体保障机制进一步健全，发放各类救灾救济和民政补助资金</w:t>
      </w:r>
      <w:r>
        <w:rPr>
          <w:rFonts w:hint="eastAsia" w:ascii="仿宋" w:hAnsi="仿宋" w:eastAsia="仿宋" w:cs="仿宋"/>
          <w:b w:val="0"/>
          <w:bCs w:val="0"/>
          <w:color w:val="auto"/>
          <w:spacing w:val="0"/>
          <w:sz w:val="32"/>
          <w:szCs w:val="32"/>
          <w:highlight w:val="none"/>
          <w:lang w:val="en-US" w:eastAsia="zh-CN"/>
        </w:rPr>
        <w:t>12.53</w:t>
      </w:r>
      <w:r>
        <w:rPr>
          <w:rFonts w:hint="eastAsia" w:ascii="仿宋" w:hAnsi="仿宋" w:eastAsia="仿宋" w:cs="仿宋"/>
          <w:b w:val="0"/>
          <w:bCs w:val="0"/>
          <w:color w:val="auto"/>
          <w:spacing w:val="0"/>
          <w:sz w:val="32"/>
          <w:szCs w:val="32"/>
          <w:highlight w:val="none"/>
        </w:rPr>
        <w:t>万元，医疗救助资金</w:t>
      </w:r>
      <w:r>
        <w:rPr>
          <w:rFonts w:hint="eastAsia" w:ascii="仿宋" w:hAnsi="仿宋" w:eastAsia="仿宋" w:cs="仿宋"/>
          <w:b w:val="0"/>
          <w:bCs w:val="0"/>
          <w:color w:val="auto"/>
          <w:spacing w:val="0"/>
          <w:sz w:val="32"/>
          <w:szCs w:val="32"/>
          <w:highlight w:val="none"/>
          <w:lang w:val="en-US" w:eastAsia="zh-CN"/>
        </w:rPr>
        <w:t>31.54</w:t>
      </w:r>
      <w:r>
        <w:rPr>
          <w:rFonts w:hint="eastAsia" w:ascii="仿宋" w:hAnsi="仿宋" w:eastAsia="仿宋" w:cs="仿宋"/>
          <w:b w:val="0"/>
          <w:bCs w:val="0"/>
          <w:color w:val="auto"/>
          <w:spacing w:val="0"/>
          <w:sz w:val="32"/>
          <w:szCs w:val="32"/>
          <w:highlight w:val="none"/>
        </w:rPr>
        <w:t>万元，低保资金</w:t>
      </w:r>
      <w:r>
        <w:rPr>
          <w:rFonts w:hint="eastAsia" w:ascii="仿宋" w:hAnsi="仿宋" w:eastAsia="仿宋" w:cs="仿宋"/>
          <w:b w:val="0"/>
          <w:bCs w:val="0"/>
          <w:color w:val="auto"/>
          <w:spacing w:val="0"/>
          <w:sz w:val="32"/>
          <w:szCs w:val="32"/>
          <w:highlight w:val="none"/>
          <w:lang w:val="en-US" w:eastAsia="zh-CN"/>
        </w:rPr>
        <w:t>91.45</w:t>
      </w:r>
      <w:r>
        <w:rPr>
          <w:rFonts w:hint="eastAsia" w:ascii="仿宋" w:hAnsi="仿宋" w:eastAsia="仿宋" w:cs="仿宋"/>
          <w:b w:val="0"/>
          <w:bCs w:val="0"/>
          <w:color w:val="auto"/>
          <w:spacing w:val="0"/>
          <w:sz w:val="32"/>
          <w:szCs w:val="32"/>
          <w:highlight w:val="none"/>
        </w:rPr>
        <w:t>万元，发放优抚、60岁</w:t>
      </w:r>
      <w:r>
        <w:rPr>
          <w:rFonts w:hint="eastAsia" w:ascii="仿宋" w:hAnsi="仿宋" w:eastAsia="仿宋" w:cs="仿宋"/>
          <w:b w:val="0"/>
          <w:bCs w:val="0"/>
          <w:color w:val="auto"/>
          <w:spacing w:val="0"/>
          <w:sz w:val="32"/>
          <w:szCs w:val="32"/>
          <w:highlight w:val="none"/>
          <w:lang w:eastAsia="zh-CN"/>
        </w:rPr>
        <w:t>以上</w:t>
      </w:r>
      <w:r>
        <w:rPr>
          <w:rFonts w:hint="eastAsia" w:ascii="仿宋" w:hAnsi="仿宋" w:eastAsia="仿宋" w:cs="仿宋"/>
          <w:b w:val="0"/>
          <w:bCs w:val="0"/>
          <w:color w:val="auto"/>
          <w:spacing w:val="0"/>
          <w:sz w:val="32"/>
          <w:szCs w:val="32"/>
          <w:highlight w:val="none"/>
        </w:rPr>
        <w:t>退伍军人资金35.9</w:t>
      </w:r>
      <w:r>
        <w:rPr>
          <w:rFonts w:hint="eastAsia" w:ascii="仿宋" w:hAnsi="仿宋" w:eastAsia="仿宋" w:cs="仿宋"/>
          <w:b w:val="0"/>
          <w:bCs w:val="0"/>
          <w:color w:val="auto"/>
          <w:spacing w:val="0"/>
          <w:sz w:val="32"/>
          <w:szCs w:val="32"/>
          <w:highlight w:val="none"/>
          <w:lang w:val="en-US" w:eastAsia="zh-CN"/>
        </w:rPr>
        <w:t>9</w:t>
      </w:r>
      <w:r>
        <w:rPr>
          <w:rFonts w:hint="eastAsia" w:ascii="仿宋" w:hAnsi="仿宋" w:eastAsia="仿宋" w:cs="仿宋"/>
          <w:b w:val="0"/>
          <w:bCs w:val="0"/>
          <w:color w:val="auto"/>
          <w:spacing w:val="0"/>
          <w:sz w:val="32"/>
          <w:szCs w:val="32"/>
          <w:highlight w:val="none"/>
        </w:rPr>
        <w:t>万元，发放五保金15.84万元，发放高龄补贴4.</w:t>
      </w:r>
      <w:r>
        <w:rPr>
          <w:rFonts w:hint="eastAsia" w:ascii="仿宋" w:hAnsi="仿宋" w:eastAsia="仿宋" w:cs="仿宋"/>
          <w:b w:val="0"/>
          <w:bCs w:val="0"/>
          <w:color w:val="auto"/>
          <w:spacing w:val="0"/>
          <w:sz w:val="32"/>
          <w:szCs w:val="32"/>
          <w:highlight w:val="none"/>
          <w:lang w:val="en-US" w:eastAsia="zh-CN"/>
        </w:rPr>
        <w:t>36</w:t>
      </w:r>
      <w:r>
        <w:rPr>
          <w:rFonts w:hint="eastAsia" w:ascii="仿宋" w:hAnsi="仿宋" w:eastAsia="仿宋" w:cs="仿宋"/>
          <w:b w:val="0"/>
          <w:bCs w:val="0"/>
          <w:color w:val="auto"/>
          <w:spacing w:val="0"/>
          <w:sz w:val="32"/>
          <w:szCs w:val="32"/>
          <w:highlight w:val="none"/>
        </w:rPr>
        <w:t>万元，发放衣服</w:t>
      </w:r>
      <w:r>
        <w:rPr>
          <w:rFonts w:hint="eastAsia" w:ascii="仿宋" w:hAnsi="仿宋" w:eastAsia="仿宋" w:cs="仿宋"/>
          <w:b w:val="0"/>
          <w:bCs w:val="0"/>
          <w:color w:val="auto"/>
          <w:spacing w:val="0"/>
          <w:sz w:val="32"/>
          <w:szCs w:val="32"/>
          <w:highlight w:val="none"/>
          <w:lang w:val="en-US" w:eastAsia="zh-CN"/>
        </w:rPr>
        <w:t>312</w:t>
      </w:r>
      <w:r>
        <w:rPr>
          <w:rFonts w:hint="eastAsia" w:ascii="仿宋" w:hAnsi="仿宋" w:eastAsia="仿宋" w:cs="仿宋"/>
          <w:b w:val="0"/>
          <w:bCs w:val="0"/>
          <w:color w:val="auto"/>
          <w:spacing w:val="0"/>
          <w:sz w:val="32"/>
          <w:szCs w:val="32"/>
          <w:highlight w:val="none"/>
        </w:rPr>
        <w:t>件，棉被</w:t>
      </w:r>
      <w:r>
        <w:rPr>
          <w:rFonts w:hint="eastAsia" w:ascii="仿宋" w:hAnsi="仿宋" w:eastAsia="仿宋" w:cs="仿宋"/>
          <w:b w:val="0"/>
          <w:bCs w:val="0"/>
          <w:color w:val="auto"/>
          <w:spacing w:val="0"/>
          <w:sz w:val="32"/>
          <w:szCs w:val="32"/>
          <w:highlight w:val="none"/>
          <w:lang w:val="en-US" w:eastAsia="zh-CN"/>
        </w:rPr>
        <w:t>143</w:t>
      </w:r>
      <w:r>
        <w:rPr>
          <w:rFonts w:hint="eastAsia" w:ascii="仿宋" w:hAnsi="仿宋" w:eastAsia="仿宋" w:cs="仿宋"/>
          <w:b w:val="0"/>
          <w:bCs w:val="0"/>
          <w:color w:val="auto"/>
          <w:spacing w:val="0"/>
          <w:sz w:val="32"/>
          <w:szCs w:val="32"/>
          <w:highlight w:val="none"/>
        </w:rPr>
        <w:t>床，其他物资</w:t>
      </w:r>
      <w:r>
        <w:rPr>
          <w:rFonts w:hint="eastAsia" w:ascii="仿宋" w:hAnsi="仿宋" w:eastAsia="仿宋" w:cs="仿宋"/>
          <w:b w:val="0"/>
          <w:bCs w:val="0"/>
          <w:color w:val="auto"/>
          <w:spacing w:val="0"/>
          <w:sz w:val="32"/>
          <w:szCs w:val="32"/>
          <w:highlight w:val="none"/>
          <w:lang w:val="en-US" w:eastAsia="zh-CN"/>
        </w:rPr>
        <w:t>140</w:t>
      </w:r>
      <w:r>
        <w:rPr>
          <w:rFonts w:hint="eastAsia" w:ascii="仿宋" w:hAnsi="仿宋" w:eastAsia="仿宋" w:cs="仿宋"/>
          <w:b w:val="0"/>
          <w:bCs w:val="0"/>
          <w:color w:val="auto"/>
          <w:spacing w:val="0"/>
          <w:sz w:val="32"/>
          <w:szCs w:val="32"/>
          <w:highlight w:val="none"/>
        </w:rPr>
        <w:t>件，折合</w:t>
      </w:r>
      <w:r>
        <w:rPr>
          <w:rFonts w:hint="eastAsia" w:ascii="仿宋" w:hAnsi="仿宋" w:eastAsia="仿宋" w:cs="仿宋"/>
          <w:b w:val="0"/>
          <w:bCs w:val="0"/>
          <w:color w:val="auto"/>
          <w:spacing w:val="0"/>
          <w:sz w:val="32"/>
          <w:szCs w:val="32"/>
          <w:highlight w:val="none"/>
          <w:lang w:eastAsia="zh-CN"/>
        </w:rPr>
        <w:t>资金</w:t>
      </w:r>
      <w:r>
        <w:rPr>
          <w:rFonts w:hint="eastAsia" w:ascii="仿宋" w:hAnsi="仿宋" w:eastAsia="仿宋" w:cs="仿宋"/>
          <w:b w:val="0"/>
          <w:bCs w:val="0"/>
          <w:color w:val="auto"/>
          <w:spacing w:val="0"/>
          <w:sz w:val="32"/>
          <w:szCs w:val="32"/>
          <w:highlight w:val="none"/>
          <w:lang w:val="en-US" w:eastAsia="zh-CN"/>
        </w:rPr>
        <w:t>3.52</w:t>
      </w:r>
      <w:r>
        <w:rPr>
          <w:rFonts w:hint="eastAsia" w:ascii="仿宋" w:hAnsi="仿宋" w:eastAsia="仿宋" w:cs="仿宋"/>
          <w:b w:val="0"/>
          <w:bCs w:val="0"/>
          <w:color w:val="auto"/>
          <w:spacing w:val="0"/>
          <w:sz w:val="32"/>
          <w:szCs w:val="32"/>
          <w:highlight w:val="none"/>
        </w:rPr>
        <w:t>万元。</w:t>
      </w:r>
      <w:r>
        <w:rPr>
          <w:rFonts w:hint="eastAsia" w:ascii="仿宋" w:hAnsi="仿宋" w:eastAsia="仿宋" w:cs="仿宋"/>
          <w:b w:val="0"/>
          <w:bCs w:val="0"/>
          <w:color w:val="auto"/>
          <w:spacing w:val="0"/>
          <w:sz w:val="32"/>
          <w:szCs w:val="32"/>
          <w:highlight w:val="none"/>
          <w:lang w:val="en-US" w:eastAsia="zh-CN"/>
        </w:rPr>
        <w:t>兑现退耕还林补助资金7.35万元，惠及贫困户103户、362人，生态效益补偿资金92.91万元，惠及贫困户158户。</w:t>
      </w:r>
    </w:p>
    <w:p>
      <w:pPr>
        <w:keepNext w:val="0"/>
        <w:keepLines w:val="0"/>
        <w:pageBreakBefore w:val="0"/>
        <w:kinsoku/>
        <w:wordWrap/>
        <w:overflowPunct/>
        <w:topLinePunct w:val="0"/>
        <w:autoSpaceDE/>
        <w:autoSpaceDN/>
        <w:bidi w:val="0"/>
        <w:adjustRightInd w:val="0"/>
        <w:snapToGrid w:val="0"/>
        <w:spacing w:line="576" w:lineRule="exact"/>
        <w:ind w:right="0" w:rightChars="0" w:firstLine="640" w:firstLineChars="200"/>
        <w:textAlignment w:val="auto"/>
        <w:rPr>
          <w:rFonts w:hint="eastAsia" w:ascii="仿宋" w:hAnsi="仿宋" w:eastAsia="仿宋" w:cs="仿宋"/>
          <w:i w:val="0"/>
          <w:caps w:val="0"/>
          <w:color w:val="000000"/>
          <w:spacing w:val="0"/>
          <w:sz w:val="32"/>
          <w:szCs w:val="32"/>
          <w:highlight w:val="yellow"/>
          <w:shd w:val="clear" w:fill="FFFFFF"/>
          <w:lang w:val="en-US" w:eastAsia="zh-CN"/>
        </w:rPr>
      </w:pPr>
      <w:r>
        <w:rPr>
          <w:rFonts w:hint="eastAsia" w:ascii="仿宋" w:hAnsi="仿宋" w:eastAsia="仿宋" w:cs="仿宋"/>
          <w:b w:val="0"/>
          <w:bCs w:val="0"/>
          <w:color w:val="auto"/>
          <w:spacing w:val="0"/>
          <w:sz w:val="32"/>
          <w:szCs w:val="32"/>
          <w:lang w:val="en-US" w:eastAsia="zh-CN"/>
        </w:rPr>
        <w:t>5.</w:t>
      </w:r>
      <w:r>
        <w:rPr>
          <w:rFonts w:hint="eastAsia" w:ascii="仿宋" w:hAnsi="仿宋" w:eastAsia="仿宋" w:cs="仿宋"/>
          <w:b w:val="0"/>
          <w:bCs w:val="0"/>
          <w:color w:val="auto"/>
          <w:spacing w:val="0"/>
          <w:sz w:val="32"/>
          <w:szCs w:val="32"/>
          <w:lang w:eastAsia="zh-CN"/>
        </w:rPr>
        <w:t>全力抓好</w:t>
      </w:r>
      <w:r>
        <w:rPr>
          <w:rFonts w:hint="eastAsia" w:ascii="仿宋" w:hAnsi="仿宋" w:eastAsia="仿宋" w:cs="仿宋"/>
          <w:b w:val="0"/>
          <w:bCs w:val="0"/>
          <w:color w:val="auto"/>
          <w:spacing w:val="0"/>
          <w:sz w:val="32"/>
          <w:szCs w:val="32"/>
        </w:rPr>
        <w:t>社会管理</w:t>
      </w:r>
      <w:r>
        <w:rPr>
          <w:rFonts w:hint="eastAsia" w:ascii="仿宋" w:hAnsi="仿宋" w:eastAsia="仿宋" w:cs="仿宋"/>
          <w:b w:val="0"/>
          <w:bCs w:val="0"/>
          <w:color w:val="auto"/>
          <w:spacing w:val="0"/>
          <w:sz w:val="32"/>
          <w:szCs w:val="32"/>
          <w:lang w:eastAsia="zh-CN"/>
        </w:rPr>
        <w:t>，实现治理有效</w:t>
      </w:r>
      <w:r>
        <w:rPr>
          <w:rFonts w:hint="eastAsia" w:ascii="仿宋" w:hAnsi="仿宋" w:eastAsia="仿宋" w:cs="仿宋"/>
          <w:b w:val="0"/>
          <w:bCs w:val="0"/>
          <w:color w:val="auto"/>
          <w:spacing w:val="0"/>
          <w:sz w:val="32"/>
          <w:szCs w:val="32"/>
        </w:rPr>
        <w:t>。</w:t>
      </w:r>
      <w:r>
        <w:rPr>
          <w:rFonts w:hint="eastAsia" w:ascii="仿宋" w:hAnsi="仿宋" w:eastAsia="仿宋" w:cs="仿宋"/>
          <w:b w:val="0"/>
          <w:bCs w:val="0"/>
          <w:color w:val="auto"/>
          <w:spacing w:val="0"/>
          <w:kern w:val="0"/>
          <w:sz w:val="32"/>
          <w:szCs w:val="32"/>
          <w:highlight w:val="none"/>
          <w:lang w:val="en-US" w:eastAsia="zh-CN" w:bidi="ar-SA"/>
        </w:rPr>
        <w:t>抓实政法宣传工作。全面加强法治宣传，利用广播、板报、专栏、标语、宣传资料等拓展宣传手段，结合3月综治宣传月、6月安全生产月、6.26禁毒宣传、12.4宪法日等时机集中开展普法宣传教育。加强维稳信息平台建设。全年开展3件社会稳定风险评估工作，组织开展社会治安技能培训2次。落实全乡各村“雪亮工程”选点建设施工运行维护工作，开展不稳定因素排查12次，落实专班责任，基本实现将不稳定因素控制在乡辖区内，1人次实现息访结案。加强对精神病人、留守老人、儿童、社会矫正人员的服务管理工作。加大矛盾纠纷调处力度。全年开展人民调解技能培训2次，乡村两级人民调解员接受培训率达97%。全年开展矛盾纠纷大排查12次，排查并成功化解各类矛盾纠纷22起 ，解决移民土地对接遗留问题3起，矛盾纠纷调处率达100%，处理各类信访件22起，回复22起，回复率达100%。网格员培训2次，网格员参训率达到100%。持续深入开展扫黑除恶治乱宣传工作，及时更换更新扫黑除恶治乱宣传标语展板。全年开展禁毒普法宣传2次，开展禁毒踏查排查8次，全年辖区内未发现有新增涉毒人员和事件发生。高度重视安全生产工作。开展隐患排查整治11次，安全宣传活动5次，发放宣传资料1300余份，辖区内无安全责任事故发生。组织召开食品安全培训2次，农村家宴厨师参训率100%，开展食品安全巡查检查8次。深入推进依法治理工作。以强化行政执法责任制为重点，建立健全普法、学法制度，加大依法治理力度，树立法治权威，着力提升广大干部群众的法律知识水平和法治观念。聘请法律顾问1名，到乡指导矛盾纠纷调解2次，开展普法宣传2次，扎实推进了全乡依法治理工作的开展。</w:t>
      </w:r>
    </w:p>
    <w:p>
      <w:pPr>
        <w:pStyle w:val="5"/>
        <w:keepNext w:val="0"/>
        <w:keepLines w:val="0"/>
        <w:pageBreakBefore w:val="0"/>
        <w:widowControl/>
        <w:numPr>
          <w:ilvl w:val="0"/>
          <w:numId w:val="0"/>
        </w:numPr>
        <w:suppressLineNumbers w:val="0"/>
        <w:shd w:val="clear" w:fill="FFFFFF"/>
        <w:kinsoku/>
        <w:wordWrap/>
        <w:overflowPunct/>
        <w:topLinePunct w:val="0"/>
        <w:autoSpaceDE/>
        <w:autoSpaceDN/>
        <w:bidi w:val="0"/>
        <w:spacing w:before="0" w:beforeAutospacing="0" w:after="0" w:afterAutospacing="0" w:line="576" w:lineRule="exact"/>
        <w:ind w:left="600" w:leftChars="0" w:right="0" w:rightChars="0"/>
        <w:jc w:val="both"/>
        <w:textAlignment w:val="auto"/>
        <w:rPr>
          <w:rFonts w:hint="eastAsia" w:ascii="黑体" w:hAnsi="黑体" w:eastAsia="黑体" w:cs="黑体"/>
          <w:i w:val="0"/>
          <w:caps w:val="0"/>
          <w:color w:val="000000"/>
          <w:spacing w:val="0"/>
          <w:sz w:val="32"/>
          <w:szCs w:val="32"/>
          <w:shd w:val="clear" w:fill="FFFFFF"/>
          <w:lang w:val="en-US" w:eastAsia="zh-CN"/>
        </w:rPr>
      </w:pPr>
      <w:r>
        <w:rPr>
          <w:rFonts w:hint="eastAsia" w:ascii="黑体" w:hAnsi="黑体" w:eastAsia="黑体" w:cs="黑体"/>
          <w:i w:val="0"/>
          <w:caps w:val="0"/>
          <w:color w:val="000000"/>
          <w:spacing w:val="0"/>
          <w:sz w:val="32"/>
          <w:szCs w:val="32"/>
          <w:shd w:val="clear" w:fill="FFFFFF"/>
          <w:lang w:val="en-US" w:eastAsia="zh-CN"/>
        </w:rPr>
        <w:t>二、机构设置</w:t>
      </w:r>
    </w:p>
    <w:p>
      <w:pPr>
        <w:pStyle w:val="5"/>
        <w:keepNext w:val="0"/>
        <w:keepLines w:val="0"/>
        <w:pageBreakBefore w:val="0"/>
        <w:widowControl/>
        <w:numPr>
          <w:ilvl w:val="0"/>
          <w:numId w:val="0"/>
        </w:numPr>
        <w:suppressLineNumbers w:val="0"/>
        <w:shd w:val="clear" w:fill="FFFFFF"/>
        <w:kinsoku/>
        <w:wordWrap/>
        <w:overflowPunct/>
        <w:topLinePunct w:val="0"/>
        <w:autoSpaceDE/>
        <w:autoSpaceDN/>
        <w:bidi w:val="0"/>
        <w:spacing w:before="0" w:beforeAutospacing="0" w:after="0" w:afterAutospacing="0" w:line="576" w:lineRule="exact"/>
        <w:ind w:left="0" w:right="0" w:rightChars="0" w:firstLine="640" w:firstLineChars="200"/>
        <w:jc w:val="both"/>
        <w:textAlignment w:val="auto"/>
        <w:rPr>
          <w:rFonts w:hint="eastAsia" w:ascii="仿宋" w:hAnsi="仿宋" w:eastAsia="仿宋" w:cs="仿宋"/>
          <w:i w:val="0"/>
          <w:caps w:val="0"/>
          <w:color w:val="000000"/>
          <w:spacing w:val="0"/>
          <w:sz w:val="32"/>
          <w:szCs w:val="32"/>
          <w:shd w:val="clear" w:fill="FFFFFF"/>
          <w:lang w:val="en-US" w:eastAsia="zh-CN"/>
        </w:rPr>
      </w:pPr>
      <w:r>
        <w:rPr>
          <w:rFonts w:hint="eastAsia" w:ascii="仿宋" w:hAnsi="仿宋" w:eastAsia="仿宋" w:cs="仿宋"/>
          <w:sz w:val="32"/>
          <w:szCs w:val="32"/>
          <w:lang w:eastAsia="zh-CN"/>
        </w:rPr>
        <w:t>白果乡</w:t>
      </w:r>
      <w:r>
        <w:rPr>
          <w:rFonts w:hint="eastAsia" w:ascii="仿宋" w:hAnsi="仿宋" w:eastAsia="仿宋" w:cs="仿宋"/>
          <w:sz w:val="32"/>
          <w:szCs w:val="32"/>
        </w:rPr>
        <w:t>人民政府属于一级预算单位，政府单位机构数</w:t>
      </w:r>
      <w:r>
        <w:rPr>
          <w:rFonts w:hint="eastAsia" w:ascii="仿宋" w:hAnsi="仿宋" w:eastAsia="仿宋" w:cs="仿宋"/>
          <w:sz w:val="32"/>
          <w:szCs w:val="32"/>
          <w:lang w:val="en-US" w:eastAsia="zh-CN"/>
        </w:rPr>
        <w:t>1</w:t>
      </w:r>
      <w:r>
        <w:rPr>
          <w:rFonts w:hint="eastAsia" w:ascii="仿宋" w:hAnsi="仿宋" w:eastAsia="仿宋" w:cs="仿宋"/>
          <w:sz w:val="32"/>
          <w:szCs w:val="32"/>
        </w:rPr>
        <w:t>个，其中行政单位</w:t>
      </w:r>
      <w:r>
        <w:rPr>
          <w:rFonts w:hint="eastAsia" w:ascii="仿宋" w:hAnsi="仿宋" w:eastAsia="仿宋" w:cs="仿宋"/>
          <w:sz w:val="32"/>
          <w:szCs w:val="32"/>
          <w:lang w:val="en-US" w:eastAsia="zh-CN"/>
        </w:rPr>
        <w:t>1</w:t>
      </w:r>
      <w:r>
        <w:rPr>
          <w:rFonts w:hint="eastAsia" w:ascii="仿宋" w:hAnsi="仿宋" w:eastAsia="仿宋" w:cs="仿宋"/>
          <w:sz w:val="32"/>
          <w:szCs w:val="32"/>
        </w:rPr>
        <w:t>个，参照公务员法管理的事业单位</w:t>
      </w:r>
      <w:r>
        <w:rPr>
          <w:rFonts w:hint="eastAsia" w:ascii="仿宋" w:hAnsi="仿宋" w:eastAsia="仿宋" w:cs="仿宋"/>
          <w:sz w:val="32"/>
          <w:szCs w:val="32"/>
          <w:lang w:val="en-US" w:eastAsia="zh-CN"/>
        </w:rPr>
        <w:t>0</w:t>
      </w:r>
      <w:r>
        <w:rPr>
          <w:rFonts w:hint="eastAsia" w:ascii="仿宋" w:hAnsi="仿宋" w:eastAsia="仿宋" w:cs="仿宋"/>
          <w:sz w:val="32"/>
          <w:szCs w:val="32"/>
        </w:rPr>
        <w:t>个，其他事业单位</w:t>
      </w:r>
      <w:r>
        <w:rPr>
          <w:rFonts w:hint="eastAsia" w:ascii="仿宋" w:hAnsi="仿宋" w:eastAsia="仿宋" w:cs="仿宋"/>
          <w:sz w:val="32"/>
          <w:szCs w:val="32"/>
          <w:lang w:val="en-US" w:eastAsia="zh-CN"/>
        </w:rPr>
        <w:t>0</w:t>
      </w:r>
      <w:r>
        <w:rPr>
          <w:rFonts w:hint="eastAsia" w:ascii="仿宋" w:hAnsi="仿宋" w:eastAsia="仿宋" w:cs="仿宋"/>
          <w:sz w:val="32"/>
          <w:szCs w:val="32"/>
        </w:rPr>
        <w:t>个。</w:t>
      </w:r>
    </w:p>
    <w:p>
      <w:pPr>
        <w:pStyle w:val="3"/>
        <w:keepNext w:val="0"/>
        <w:keepLines w:val="0"/>
        <w:pageBreakBefore w:val="0"/>
        <w:kinsoku/>
        <w:wordWrap/>
        <w:overflowPunct/>
        <w:topLinePunct w:val="0"/>
        <w:autoSpaceDE/>
        <w:autoSpaceDN/>
        <w:bidi w:val="0"/>
        <w:adjustRightInd w:val="0"/>
        <w:snapToGrid w:val="0"/>
        <w:spacing w:before="0" w:line="576" w:lineRule="exact"/>
        <w:ind w:left="0" w:leftChars="0" w:firstLine="640" w:firstLineChars="200"/>
        <w:jc w:val="left"/>
        <w:textAlignment w:val="auto"/>
        <w:rPr>
          <w:rFonts w:hint="eastAsia" w:ascii="黑体" w:hAnsi="黑体" w:eastAsia="黑体" w:cs="黑体"/>
          <w:sz w:val="32"/>
          <w:szCs w:val="32"/>
        </w:rPr>
      </w:pPr>
      <w:r>
        <w:rPr>
          <w:rFonts w:hint="eastAsia" w:ascii="黑体" w:hAnsi="黑体" w:eastAsia="黑体" w:cs="黑体"/>
          <w:sz w:val="32"/>
          <w:szCs w:val="32"/>
        </w:rPr>
        <w:t>第二部分度部门决算情况说明</w:t>
      </w:r>
    </w:p>
    <w:p>
      <w:pPr>
        <w:pStyle w:val="4"/>
        <w:keepNext w:val="0"/>
        <w:keepLines w:val="0"/>
        <w:pageBreakBefore w:val="0"/>
        <w:numPr>
          <w:ilvl w:val="0"/>
          <w:numId w:val="0"/>
        </w:numPr>
        <w:kinsoku/>
        <w:wordWrap/>
        <w:overflowPunct/>
        <w:topLinePunct w:val="0"/>
        <w:autoSpaceDE/>
        <w:autoSpaceDN/>
        <w:bidi w:val="0"/>
        <w:adjustRightInd w:val="0"/>
        <w:snapToGrid w:val="0"/>
        <w:spacing w:line="576" w:lineRule="exact"/>
        <w:ind w:firstLine="640" w:firstLineChars="200"/>
        <w:jc w:val="left"/>
        <w:textAlignment w:val="auto"/>
        <w:rPr>
          <w:rFonts w:hint="eastAsia" w:ascii="黑体" w:hAnsi="黑体" w:eastAsia="黑体" w:cs="黑体"/>
          <w:sz w:val="32"/>
          <w:szCs w:val="32"/>
        </w:rPr>
      </w:pPr>
      <w:r>
        <w:rPr>
          <w:rFonts w:hint="eastAsia" w:ascii="黑体" w:hAnsi="黑体" w:eastAsia="黑体" w:cs="黑体"/>
          <w:sz w:val="32"/>
          <w:szCs w:val="32"/>
          <w:lang w:eastAsia="zh-CN"/>
        </w:rPr>
        <w:t>一、</w:t>
      </w:r>
      <w:r>
        <w:rPr>
          <w:rFonts w:hint="eastAsia" w:ascii="黑体" w:hAnsi="黑体" w:eastAsia="黑体" w:cs="黑体"/>
          <w:sz w:val="32"/>
          <w:szCs w:val="32"/>
        </w:rPr>
        <w:t>收入支出决算总体情况说明</w:t>
      </w:r>
    </w:p>
    <w:p>
      <w:pPr>
        <w:keepNext w:val="0"/>
        <w:keepLines w:val="0"/>
        <w:pageBreakBefore w:val="0"/>
        <w:kinsoku/>
        <w:wordWrap/>
        <w:overflowPunct/>
        <w:topLinePunct w:val="0"/>
        <w:autoSpaceDE/>
        <w:autoSpaceDN/>
        <w:bidi w:val="0"/>
        <w:spacing w:line="576" w:lineRule="exact"/>
        <w:ind w:left="0"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rPr>
        <w:t>2019年收入</w:t>
      </w:r>
      <w:r>
        <w:rPr>
          <w:rFonts w:hint="eastAsia" w:ascii="仿宋" w:hAnsi="仿宋" w:eastAsia="仿宋" w:cs="仿宋"/>
          <w:sz w:val="32"/>
          <w:szCs w:val="32"/>
          <w:lang w:eastAsia="zh-CN"/>
        </w:rPr>
        <w:t>总计</w:t>
      </w:r>
      <w:r>
        <w:rPr>
          <w:rFonts w:hint="eastAsia" w:ascii="仿宋" w:hAnsi="仿宋" w:eastAsia="仿宋" w:cs="仿宋"/>
          <w:sz w:val="32"/>
          <w:szCs w:val="32"/>
        </w:rPr>
        <w:t>为</w:t>
      </w:r>
      <w:r>
        <w:rPr>
          <w:rFonts w:hint="eastAsia" w:ascii="仿宋" w:hAnsi="仿宋" w:eastAsia="仿宋" w:cs="仿宋"/>
          <w:sz w:val="32"/>
          <w:szCs w:val="32"/>
          <w:lang w:val="en-US" w:eastAsia="zh-CN"/>
        </w:rPr>
        <w:t>518.12万</w:t>
      </w:r>
      <w:r>
        <w:rPr>
          <w:rFonts w:hint="eastAsia" w:ascii="仿宋" w:hAnsi="仿宋" w:eastAsia="仿宋" w:cs="仿宋"/>
          <w:sz w:val="32"/>
          <w:szCs w:val="32"/>
        </w:rPr>
        <w:t>元。</w:t>
      </w:r>
      <w:r>
        <w:rPr>
          <w:rFonts w:hint="eastAsia" w:ascii="仿宋" w:hAnsi="仿宋" w:eastAsia="仿宋" w:cs="仿宋"/>
          <w:sz w:val="32"/>
          <w:szCs w:val="32"/>
          <w:lang w:eastAsia="zh-CN"/>
        </w:rPr>
        <w:t>与</w:t>
      </w:r>
      <w:r>
        <w:rPr>
          <w:rFonts w:hint="eastAsia" w:ascii="仿宋" w:hAnsi="仿宋" w:eastAsia="仿宋" w:cs="仿宋"/>
          <w:sz w:val="32"/>
          <w:szCs w:val="32"/>
          <w:lang w:val="en-US" w:eastAsia="zh-CN"/>
        </w:rPr>
        <w:t>2018年相比，减少404.96万元，</w:t>
      </w:r>
      <w:r>
        <w:rPr>
          <w:rFonts w:hint="eastAsia" w:ascii="仿宋" w:hAnsi="仿宋" w:eastAsia="仿宋" w:cs="仿宋"/>
          <w:sz w:val="32"/>
          <w:szCs w:val="32"/>
        </w:rPr>
        <w:t>主要变动原因是扶贫项目</w:t>
      </w:r>
      <w:r>
        <w:rPr>
          <w:rFonts w:hint="eastAsia" w:ascii="仿宋" w:hAnsi="仿宋" w:eastAsia="仿宋" w:cs="仿宋"/>
          <w:sz w:val="32"/>
          <w:szCs w:val="32"/>
          <w:lang w:eastAsia="zh-CN"/>
        </w:rPr>
        <w:t>资金</w:t>
      </w:r>
      <w:r>
        <w:rPr>
          <w:rFonts w:hint="eastAsia" w:ascii="仿宋" w:hAnsi="仿宋" w:eastAsia="仿宋" w:cs="仿宋"/>
          <w:sz w:val="32"/>
          <w:szCs w:val="32"/>
        </w:rPr>
        <w:t>减少。</w:t>
      </w:r>
    </w:p>
    <w:p>
      <w:pPr>
        <w:keepNext w:val="0"/>
        <w:keepLines w:val="0"/>
        <w:pageBreakBefore w:val="0"/>
        <w:kinsoku/>
        <w:wordWrap/>
        <w:overflowPunct/>
        <w:topLinePunct w:val="0"/>
        <w:autoSpaceDE/>
        <w:autoSpaceDN/>
        <w:bidi w:val="0"/>
        <w:spacing w:line="576" w:lineRule="exact"/>
        <w:ind w:left="0"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2019年支出总计518.12万元，与2018年相比，下降404.96万元，</w:t>
      </w:r>
      <w:r>
        <w:rPr>
          <w:rFonts w:hint="eastAsia" w:ascii="仿宋" w:hAnsi="仿宋" w:eastAsia="仿宋" w:cs="仿宋"/>
          <w:sz w:val="32"/>
          <w:szCs w:val="32"/>
        </w:rPr>
        <w:t>主要变动原因是扶贫项目</w:t>
      </w:r>
      <w:r>
        <w:rPr>
          <w:rFonts w:hint="eastAsia" w:ascii="仿宋" w:hAnsi="仿宋" w:eastAsia="仿宋" w:cs="仿宋"/>
          <w:sz w:val="32"/>
          <w:szCs w:val="32"/>
          <w:lang w:eastAsia="zh-CN"/>
        </w:rPr>
        <w:t>资金</w:t>
      </w:r>
      <w:r>
        <w:rPr>
          <w:rFonts w:hint="eastAsia" w:ascii="仿宋" w:hAnsi="仿宋" w:eastAsia="仿宋" w:cs="仿宋"/>
          <w:sz w:val="32"/>
          <w:szCs w:val="32"/>
        </w:rPr>
        <w:t>减少。</w:t>
      </w:r>
    </w:p>
    <w:p>
      <w:pPr>
        <w:pStyle w:val="4"/>
        <w:keepNext w:val="0"/>
        <w:keepLines w:val="0"/>
        <w:pageBreakBefore w:val="0"/>
        <w:numPr>
          <w:ilvl w:val="0"/>
          <w:numId w:val="0"/>
        </w:numPr>
        <w:kinsoku/>
        <w:wordWrap/>
        <w:overflowPunct/>
        <w:topLinePunct w:val="0"/>
        <w:autoSpaceDE/>
        <w:autoSpaceDN/>
        <w:bidi w:val="0"/>
        <w:adjustRightInd w:val="0"/>
        <w:snapToGrid w:val="0"/>
        <w:spacing w:line="576" w:lineRule="exact"/>
        <w:ind w:leftChars="0" w:firstLine="640" w:firstLineChars="200"/>
        <w:jc w:val="left"/>
        <w:textAlignment w:val="auto"/>
        <w:rPr>
          <w:rFonts w:hint="eastAsia" w:ascii="黑体" w:hAnsi="黑体" w:eastAsia="黑体" w:cs="黑体"/>
          <w:sz w:val="32"/>
          <w:szCs w:val="32"/>
        </w:rPr>
      </w:pPr>
      <w:r>
        <w:rPr>
          <w:rFonts w:hint="eastAsia" w:ascii="黑体" w:hAnsi="黑体" w:eastAsia="黑体" w:cs="黑体"/>
          <w:sz w:val="32"/>
          <w:szCs w:val="32"/>
          <w:lang w:eastAsia="zh-CN"/>
        </w:rPr>
        <w:t>二、</w:t>
      </w:r>
      <w:r>
        <w:rPr>
          <w:rFonts w:hint="eastAsia" w:ascii="黑体" w:hAnsi="黑体" w:eastAsia="黑体" w:cs="黑体"/>
          <w:sz w:val="32"/>
          <w:szCs w:val="32"/>
        </w:rPr>
        <w:t>收入决算情况说明</w:t>
      </w:r>
    </w:p>
    <w:p>
      <w:pPr>
        <w:keepNext w:val="0"/>
        <w:keepLines w:val="0"/>
        <w:pageBreakBefore w:val="0"/>
        <w:numPr>
          <w:ilvl w:val="0"/>
          <w:numId w:val="0"/>
        </w:numPr>
        <w:kinsoku/>
        <w:wordWrap/>
        <w:overflowPunct/>
        <w:topLinePunct w:val="0"/>
        <w:autoSpaceDE/>
        <w:autoSpaceDN/>
        <w:bidi w:val="0"/>
        <w:spacing w:line="576" w:lineRule="exact"/>
        <w:ind w:left="0" w:leftChars="0"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201</w:t>
      </w:r>
      <w:r>
        <w:rPr>
          <w:rFonts w:hint="eastAsia" w:ascii="仿宋" w:hAnsi="仿宋" w:eastAsia="仿宋" w:cs="仿宋"/>
          <w:sz w:val="32"/>
          <w:szCs w:val="32"/>
          <w:lang w:val="en-US" w:eastAsia="zh-CN"/>
        </w:rPr>
        <w:t>9</w:t>
      </w:r>
      <w:r>
        <w:rPr>
          <w:rFonts w:hint="eastAsia" w:ascii="仿宋" w:hAnsi="仿宋" w:eastAsia="仿宋" w:cs="仿宋"/>
          <w:sz w:val="32"/>
          <w:szCs w:val="32"/>
        </w:rPr>
        <w:t xml:space="preserve"> 年本年收入合计</w:t>
      </w:r>
      <w:r>
        <w:rPr>
          <w:rFonts w:hint="eastAsia" w:ascii="仿宋" w:hAnsi="仿宋" w:eastAsia="仿宋" w:cs="仿宋"/>
          <w:sz w:val="32"/>
          <w:szCs w:val="32"/>
          <w:lang w:val="en-US" w:eastAsia="zh-CN"/>
        </w:rPr>
        <w:t>518.12</w:t>
      </w:r>
      <w:r>
        <w:rPr>
          <w:rFonts w:hint="eastAsia" w:ascii="仿宋" w:hAnsi="仿宋" w:eastAsia="仿宋" w:cs="仿宋"/>
          <w:sz w:val="32"/>
          <w:szCs w:val="32"/>
        </w:rPr>
        <w:t>万元，其中：一般公共预 算财政拨款收入</w:t>
      </w:r>
      <w:r>
        <w:rPr>
          <w:rFonts w:hint="eastAsia" w:ascii="仿宋" w:hAnsi="仿宋" w:eastAsia="仿宋" w:cs="仿宋"/>
          <w:sz w:val="32"/>
          <w:szCs w:val="32"/>
          <w:lang w:val="en-US" w:eastAsia="zh-CN"/>
        </w:rPr>
        <w:t>518.12</w:t>
      </w:r>
      <w:r>
        <w:rPr>
          <w:rFonts w:hint="eastAsia" w:ascii="仿宋" w:hAnsi="仿宋" w:eastAsia="仿宋" w:cs="仿宋"/>
          <w:sz w:val="32"/>
          <w:szCs w:val="32"/>
        </w:rPr>
        <w:t>万元，占 100%；政府性基金预算财政拨款收入</w:t>
      </w:r>
      <w:r>
        <w:rPr>
          <w:rFonts w:hint="eastAsia" w:ascii="仿宋" w:hAnsi="仿宋" w:eastAsia="仿宋" w:cs="仿宋"/>
          <w:sz w:val="32"/>
          <w:szCs w:val="32"/>
          <w:lang w:val="en-US" w:eastAsia="zh-CN"/>
        </w:rPr>
        <w:t>0</w:t>
      </w:r>
      <w:r>
        <w:rPr>
          <w:rFonts w:hint="eastAsia" w:ascii="仿宋" w:hAnsi="仿宋" w:eastAsia="仿宋" w:cs="仿宋"/>
          <w:sz w:val="32"/>
          <w:szCs w:val="32"/>
        </w:rPr>
        <w:t>万元，占</w:t>
      </w:r>
      <w:r>
        <w:rPr>
          <w:rFonts w:hint="eastAsia" w:ascii="仿宋" w:hAnsi="仿宋" w:eastAsia="仿宋" w:cs="仿宋"/>
          <w:sz w:val="32"/>
          <w:szCs w:val="32"/>
          <w:lang w:val="en-US" w:eastAsia="zh-CN"/>
        </w:rPr>
        <w:t>0</w:t>
      </w:r>
      <w:r>
        <w:rPr>
          <w:rFonts w:hint="eastAsia" w:ascii="仿宋" w:hAnsi="仿宋" w:eastAsia="仿宋" w:cs="仿宋"/>
          <w:sz w:val="32"/>
          <w:szCs w:val="32"/>
        </w:rPr>
        <w:t>%；国有资本经营预算财政拨款收入</w:t>
      </w:r>
      <w:r>
        <w:rPr>
          <w:rFonts w:hint="eastAsia" w:ascii="仿宋" w:hAnsi="仿宋" w:eastAsia="仿宋" w:cs="仿宋"/>
          <w:sz w:val="32"/>
          <w:szCs w:val="32"/>
          <w:lang w:val="en-US" w:eastAsia="zh-CN"/>
        </w:rPr>
        <w:t>0</w:t>
      </w:r>
      <w:r>
        <w:rPr>
          <w:rFonts w:hint="eastAsia" w:ascii="仿宋" w:hAnsi="仿宋" w:eastAsia="仿宋" w:cs="仿宋"/>
          <w:sz w:val="32"/>
          <w:szCs w:val="32"/>
        </w:rPr>
        <w:t>万元，占</w:t>
      </w:r>
      <w:r>
        <w:rPr>
          <w:rFonts w:hint="eastAsia" w:ascii="仿宋" w:hAnsi="仿宋" w:eastAsia="仿宋" w:cs="仿宋"/>
          <w:sz w:val="32"/>
          <w:szCs w:val="32"/>
          <w:lang w:val="en-US" w:eastAsia="zh-CN"/>
        </w:rPr>
        <w:t>0</w:t>
      </w:r>
      <w:r>
        <w:rPr>
          <w:rFonts w:hint="eastAsia" w:ascii="仿宋" w:hAnsi="仿宋" w:eastAsia="仿宋" w:cs="仿宋"/>
          <w:sz w:val="32"/>
          <w:szCs w:val="32"/>
        </w:rPr>
        <w:t>%；事业收入</w:t>
      </w:r>
      <w:r>
        <w:rPr>
          <w:rFonts w:hint="eastAsia" w:ascii="仿宋" w:hAnsi="仿宋" w:eastAsia="仿宋" w:cs="仿宋"/>
          <w:sz w:val="32"/>
          <w:szCs w:val="32"/>
          <w:lang w:val="en-US" w:eastAsia="zh-CN"/>
        </w:rPr>
        <w:t>0</w:t>
      </w:r>
      <w:r>
        <w:rPr>
          <w:rFonts w:hint="eastAsia" w:ascii="仿宋" w:hAnsi="仿宋" w:eastAsia="仿宋" w:cs="仿宋"/>
          <w:sz w:val="32"/>
          <w:szCs w:val="32"/>
        </w:rPr>
        <w:t>万元，占</w:t>
      </w:r>
      <w:r>
        <w:rPr>
          <w:rFonts w:hint="eastAsia" w:ascii="仿宋" w:hAnsi="仿宋" w:eastAsia="仿宋" w:cs="仿宋"/>
          <w:sz w:val="32"/>
          <w:szCs w:val="32"/>
          <w:lang w:val="en-US" w:eastAsia="zh-CN"/>
        </w:rPr>
        <w:t>0</w:t>
      </w:r>
      <w:r>
        <w:rPr>
          <w:rFonts w:hint="eastAsia" w:ascii="仿宋" w:hAnsi="仿宋" w:eastAsia="仿宋" w:cs="仿宋"/>
          <w:sz w:val="32"/>
          <w:szCs w:val="32"/>
        </w:rPr>
        <w:t>%；经营收入</w:t>
      </w:r>
      <w:r>
        <w:rPr>
          <w:rFonts w:hint="eastAsia" w:ascii="仿宋" w:hAnsi="仿宋" w:eastAsia="仿宋" w:cs="仿宋"/>
          <w:sz w:val="32"/>
          <w:szCs w:val="32"/>
          <w:lang w:val="en-US" w:eastAsia="zh-CN"/>
        </w:rPr>
        <w:t>0</w:t>
      </w:r>
      <w:r>
        <w:rPr>
          <w:rFonts w:hint="eastAsia" w:ascii="仿宋" w:hAnsi="仿宋" w:eastAsia="仿宋" w:cs="仿宋"/>
          <w:sz w:val="32"/>
          <w:szCs w:val="32"/>
        </w:rPr>
        <w:t>万元， 占0%；附属单位上缴收入</w:t>
      </w:r>
      <w:r>
        <w:rPr>
          <w:rFonts w:hint="eastAsia" w:ascii="仿宋" w:hAnsi="仿宋" w:eastAsia="仿宋" w:cs="仿宋"/>
          <w:sz w:val="32"/>
          <w:szCs w:val="32"/>
          <w:lang w:val="en-US" w:eastAsia="zh-CN"/>
        </w:rPr>
        <w:t>0</w:t>
      </w:r>
      <w:r>
        <w:rPr>
          <w:rFonts w:hint="eastAsia" w:ascii="仿宋" w:hAnsi="仿宋" w:eastAsia="仿宋" w:cs="仿宋"/>
          <w:sz w:val="32"/>
          <w:szCs w:val="32"/>
        </w:rPr>
        <w:t>万元，占</w:t>
      </w:r>
      <w:r>
        <w:rPr>
          <w:rFonts w:hint="eastAsia" w:ascii="仿宋" w:hAnsi="仿宋" w:eastAsia="仿宋" w:cs="仿宋"/>
          <w:sz w:val="32"/>
          <w:szCs w:val="32"/>
          <w:lang w:val="en-US" w:eastAsia="zh-CN"/>
        </w:rPr>
        <w:t>0</w:t>
      </w:r>
      <w:r>
        <w:rPr>
          <w:rFonts w:hint="eastAsia" w:ascii="仿宋" w:hAnsi="仿宋" w:eastAsia="仿宋" w:cs="仿宋"/>
          <w:sz w:val="32"/>
          <w:szCs w:val="32"/>
        </w:rPr>
        <w:t>%；其他收入</w:t>
      </w:r>
      <w:r>
        <w:rPr>
          <w:rFonts w:hint="eastAsia" w:ascii="仿宋" w:hAnsi="仿宋" w:eastAsia="仿宋" w:cs="仿宋"/>
          <w:sz w:val="32"/>
          <w:szCs w:val="32"/>
          <w:lang w:val="en-US" w:eastAsia="zh-CN"/>
        </w:rPr>
        <w:t>0</w:t>
      </w:r>
      <w:r>
        <w:rPr>
          <w:rFonts w:hint="eastAsia" w:ascii="仿宋" w:hAnsi="仿宋" w:eastAsia="仿宋" w:cs="仿宋"/>
          <w:sz w:val="32"/>
          <w:szCs w:val="32"/>
        </w:rPr>
        <w:t>万元，占</w:t>
      </w:r>
      <w:r>
        <w:rPr>
          <w:rFonts w:hint="eastAsia" w:ascii="仿宋" w:hAnsi="仿宋" w:eastAsia="仿宋" w:cs="仿宋"/>
          <w:sz w:val="32"/>
          <w:szCs w:val="32"/>
          <w:lang w:val="en-US" w:eastAsia="zh-CN"/>
        </w:rPr>
        <w:t>0</w:t>
      </w:r>
      <w:r>
        <w:rPr>
          <w:rFonts w:hint="eastAsia" w:ascii="仿宋" w:hAnsi="仿宋" w:eastAsia="仿宋" w:cs="仿宋"/>
          <w:sz w:val="32"/>
          <w:szCs w:val="32"/>
        </w:rPr>
        <w:t>%。</w:t>
      </w:r>
    </w:p>
    <w:p>
      <w:pPr>
        <w:pStyle w:val="4"/>
        <w:keepNext w:val="0"/>
        <w:keepLines w:val="0"/>
        <w:pageBreakBefore w:val="0"/>
        <w:numPr>
          <w:ilvl w:val="0"/>
          <w:numId w:val="0"/>
        </w:numPr>
        <w:kinsoku/>
        <w:wordWrap/>
        <w:overflowPunct/>
        <w:topLinePunct w:val="0"/>
        <w:autoSpaceDE/>
        <w:autoSpaceDN/>
        <w:bidi w:val="0"/>
        <w:adjustRightInd w:val="0"/>
        <w:snapToGrid w:val="0"/>
        <w:spacing w:line="576" w:lineRule="exact"/>
        <w:ind w:leftChars="0" w:firstLine="640" w:firstLineChars="200"/>
        <w:jc w:val="left"/>
        <w:textAlignment w:val="auto"/>
        <w:rPr>
          <w:rFonts w:hint="eastAsia" w:ascii="黑体" w:hAnsi="黑体" w:eastAsia="黑体" w:cs="黑体"/>
          <w:b w:val="0"/>
          <w:bCs w:val="0"/>
          <w:sz w:val="32"/>
          <w:szCs w:val="32"/>
        </w:rPr>
      </w:pPr>
      <w:r>
        <w:rPr>
          <w:rFonts w:hint="eastAsia" w:ascii="黑体" w:hAnsi="黑体" w:eastAsia="黑体" w:cs="黑体"/>
          <w:b w:val="0"/>
          <w:bCs w:val="0"/>
          <w:sz w:val="32"/>
          <w:szCs w:val="32"/>
          <w:lang w:eastAsia="zh-CN"/>
        </w:rPr>
        <w:t>三、</w:t>
      </w:r>
      <w:r>
        <w:rPr>
          <w:rFonts w:hint="eastAsia" w:ascii="黑体" w:hAnsi="黑体" w:eastAsia="黑体" w:cs="黑体"/>
          <w:b w:val="0"/>
          <w:bCs w:val="0"/>
          <w:sz w:val="32"/>
          <w:szCs w:val="32"/>
        </w:rPr>
        <w:t>支出决算情况说明</w:t>
      </w:r>
    </w:p>
    <w:p>
      <w:pPr>
        <w:keepNext w:val="0"/>
        <w:keepLines w:val="0"/>
        <w:pageBreakBefore w:val="0"/>
        <w:numPr>
          <w:ilvl w:val="0"/>
          <w:numId w:val="0"/>
        </w:numPr>
        <w:kinsoku/>
        <w:wordWrap/>
        <w:overflowPunct/>
        <w:topLinePunct w:val="0"/>
        <w:autoSpaceDE/>
        <w:autoSpaceDN/>
        <w:bidi w:val="0"/>
        <w:spacing w:line="576" w:lineRule="exact"/>
        <w:ind w:left="0" w:leftChars="0"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201</w:t>
      </w:r>
      <w:r>
        <w:rPr>
          <w:rFonts w:hint="eastAsia" w:ascii="仿宋" w:hAnsi="仿宋" w:eastAsia="仿宋" w:cs="仿宋"/>
          <w:sz w:val="32"/>
          <w:szCs w:val="32"/>
          <w:lang w:val="en-US" w:eastAsia="zh-CN"/>
        </w:rPr>
        <w:t>9</w:t>
      </w:r>
      <w:r>
        <w:rPr>
          <w:rFonts w:hint="eastAsia" w:ascii="仿宋" w:hAnsi="仿宋" w:eastAsia="仿宋" w:cs="仿宋"/>
          <w:sz w:val="32"/>
          <w:szCs w:val="32"/>
        </w:rPr>
        <w:t xml:space="preserve"> 年本年支出合计</w:t>
      </w:r>
      <w:r>
        <w:rPr>
          <w:rFonts w:hint="eastAsia" w:ascii="仿宋" w:hAnsi="仿宋" w:eastAsia="仿宋" w:cs="仿宋"/>
          <w:sz w:val="32"/>
          <w:szCs w:val="32"/>
          <w:lang w:val="en-US" w:eastAsia="zh-CN"/>
        </w:rPr>
        <w:t>518.12</w:t>
      </w:r>
      <w:r>
        <w:rPr>
          <w:rFonts w:hint="eastAsia" w:ascii="仿宋" w:hAnsi="仿宋" w:eastAsia="仿宋" w:cs="仿宋"/>
          <w:sz w:val="32"/>
          <w:szCs w:val="32"/>
        </w:rPr>
        <w:t>万元，其中：基本支出</w:t>
      </w:r>
      <w:r>
        <w:rPr>
          <w:rFonts w:hint="eastAsia" w:ascii="仿宋" w:hAnsi="仿宋" w:eastAsia="仿宋" w:cs="仿宋"/>
          <w:sz w:val="32"/>
          <w:szCs w:val="32"/>
          <w:lang w:val="en-US" w:eastAsia="zh-CN"/>
        </w:rPr>
        <w:t>429.35</w:t>
      </w:r>
      <w:r>
        <w:rPr>
          <w:rFonts w:hint="eastAsia" w:ascii="仿宋" w:hAnsi="仿宋" w:eastAsia="仿宋" w:cs="仿宋"/>
          <w:sz w:val="32"/>
          <w:szCs w:val="32"/>
        </w:rPr>
        <w:t>万元</w:t>
      </w:r>
      <w:r>
        <w:rPr>
          <w:rFonts w:hint="eastAsia" w:ascii="仿宋" w:hAnsi="仿宋" w:eastAsia="仿宋" w:cs="仿宋"/>
          <w:sz w:val="32"/>
          <w:szCs w:val="32"/>
          <w:lang w:eastAsia="zh-CN"/>
        </w:rPr>
        <w:t>，</w:t>
      </w:r>
      <w:r>
        <w:rPr>
          <w:rFonts w:hint="eastAsia" w:ascii="仿宋" w:hAnsi="仿宋" w:eastAsia="仿宋" w:cs="仿宋"/>
          <w:sz w:val="32"/>
          <w:szCs w:val="32"/>
        </w:rPr>
        <w:t>占</w:t>
      </w:r>
      <w:r>
        <w:rPr>
          <w:rFonts w:hint="eastAsia" w:ascii="仿宋" w:hAnsi="仿宋" w:eastAsia="仿宋" w:cs="仿宋"/>
          <w:sz w:val="32"/>
          <w:szCs w:val="32"/>
          <w:lang w:val="en-US" w:eastAsia="zh-CN"/>
        </w:rPr>
        <w:t>82.87</w:t>
      </w:r>
      <w:r>
        <w:rPr>
          <w:rFonts w:hint="eastAsia" w:ascii="仿宋" w:hAnsi="仿宋" w:eastAsia="仿宋" w:cs="仿宋"/>
          <w:sz w:val="32"/>
          <w:szCs w:val="32"/>
        </w:rPr>
        <w:t>%；项目支出</w:t>
      </w:r>
      <w:r>
        <w:rPr>
          <w:rFonts w:hint="eastAsia" w:ascii="仿宋" w:hAnsi="仿宋" w:eastAsia="仿宋" w:cs="仿宋"/>
          <w:sz w:val="32"/>
          <w:szCs w:val="32"/>
          <w:lang w:val="en-US" w:eastAsia="zh-CN"/>
        </w:rPr>
        <w:t>88.77</w:t>
      </w:r>
      <w:r>
        <w:rPr>
          <w:rFonts w:hint="eastAsia" w:ascii="仿宋" w:hAnsi="仿宋" w:eastAsia="仿宋" w:cs="仿宋"/>
          <w:sz w:val="32"/>
          <w:szCs w:val="32"/>
        </w:rPr>
        <w:t>万元，占</w:t>
      </w:r>
      <w:r>
        <w:rPr>
          <w:rFonts w:hint="eastAsia" w:ascii="仿宋" w:hAnsi="仿宋" w:eastAsia="仿宋" w:cs="仿宋"/>
          <w:sz w:val="32"/>
          <w:szCs w:val="32"/>
          <w:lang w:val="en-US" w:eastAsia="zh-CN"/>
        </w:rPr>
        <w:t>17.13</w:t>
      </w:r>
      <w:r>
        <w:rPr>
          <w:rFonts w:hint="eastAsia" w:ascii="仿宋" w:hAnsi="仿宋" w:eastAsia="仿宋" w:cs="仿宋"/>
          <w:sz w:val="32"/>
          <w:szCs w:val="32"/>
        </w:rPr>
        <w:t>%； 上缴上级支出</w:t>
      </w:r>
      <w:r>
        <w:rPr>
          <w:rFonts w:hint="eastAsia" w:ascii="仿宋" w:hAnsi="仿宋" w:eastAsia="仿宋" w:cs="仿宋"/>
          <w:sz w:val="32"/>
          <w:szCs w:val="32"/>
          <w:lang w:val="en-US" w:eastAsia="zh-CN"/>
        </w:rPr>
        <w:t>0</w:t>
      </w:r>
      <w:r>
        <w:rPr>
          <w:rFonts w:hint="eastAsia" w:ascii="仿宋" w:hAnsi="仿宋" w:eastAsia="仿宋" w:cs="仿宋"/>
          <w:sz w:val="32"/>
          <w:szCs w:val="32"/>
        </w:rPr>
        <w:t>万元，占0%；经营支出</w:t>
      </w:r>
      <w:r>
        <w:rPr>
          <w:rFonts w:hint="eastAsia" w:ascii="仿宋" w:hAnsi="仿宋" w:eastAsia="仿宋" w:cs="仿宋"/>
          <w:sz w:val="32"/>
          <w:szCs w:val="32"/>
          <w:lang w:val="en-US" w:eastAsia="zh-CN"/>
        </w:rPr>
        <w:t>0</w:t>
      </w:r>
      <w:r>
        <w:rPr>
          <w:rFonts w:hint="eastAsia" w:ascii="仿宋" w:hAnsi="仿宋" w:eastAsia="仿宋" w:cs="仿宋"/>
          <w:sz w:val="32"/>
          <w:szCs w:val="32"/>
        </w:rPr>
        <w:t>万元，占0%；对附属单位补助支出</w:t>
      </w:r>
      <w:r>
        <w:rPr>
          <w:rFonts w:hint="eastAsia" w:ascii="仿宋" w:hAnsi="仿宋" w:eastAsia="仿宋" w:cs="仿宋"/>
          <w:sz w:val="32"/>
          <w:szCs w:val="32"/>
          <w:lang w:val="en-US" w:eastAsia="zh-CN"/>
        </w:rPr>
        <w:t>0</w:t>
      </w:r>
      <w:r>
        <w:rPr>
          <w:rFonts w:hint="eastAsia" w:ascii="仿宋" w:hAnsi="仿宋" w:eastAsia="仿宋" w:cs="仿宋"/>
          <w:sz w:val="32"/>
          <w:szCs w:val="32"/>
        </w:rPr>
        <w:t>万元，占</w:t>
      </w:r>
      <w:r>
        <w:rPr>
          <w:rFonts w:hint="eastAsia" w:ascii="仿宋" w:hAnsi="仿宋" w:eastAsia="仿宋" w:cs="仿宋"/>
          <w:sz w:val="32"/>
          <w:szCs w:val="32"/>
          <w:lang w:val="en-US" w:eastAsia="zh-CN"/>
        </w:rPr>
        <w:t>0</w:t>
      </w:r>
      <w:r>
        <w:rPr>
          <w:rFonts w:hint="eastAsia" w:ascii="仿宋" w:hAnsi="仿宋" w:eastAsia="仿宋" w:cs="仿宋"/>
          <w:sz w:val="32"/>
          <w:szCs w:val="32"/>
        </w:rPr>
        <w:t>%。</w:t>
      </w:r>
    </w:p>
    <w:p>
      <w:pPr>
        <w:pStyle w:val="4"/>
        <w:keepNext w:val="0"/>
        <w:keepLines w:val="0"/>
        <w:pageBreakBefore w:val="0"/>
        <w:numPr>
          <w:ilvl w:val="0"/>
          <w:numId w:val="0"/>
        </w:numPr>
        <w:kinsoku/>
        <w:wordWrap/>
        <w:overflowPunct/>
        <w:topLinePunct w:val="0"/>
        <w:autoSpaceDE/>
        <w:autoSpaceDN/>
        <w:bidi w:val="0"/>
        <w:adjustRightInd w:val="0"/>
        <w:snapToGrid w:val="0"/>
        <w:spacing w:line="576" w:lineRule="exact"/>
        <w:ind w:left="600" w:leftChars="0"/>
        <w:jc w:val="left"/>
        <w:textAlignment w:val="auto"/>
        <w:rPr>
          <w:rFonts w:hint="eastAsia" w:ascii="黑体" w:hAnsi="黑体" w:eastAsia="黑体" w:cs="黑体"/>
          <w:sz w:val="32"/>
          <w:szCs w:val="32"/>
        </w:rPr>
      </w:pPr>
      <w:r>
        <w:rPr>
          <w:rFonts w:hint="eastAsia" w:ascii="黑体" w:hAnsi="黑体" w:eastAsia="黑体" w:cs="黑体"/>
          <w:sz w:val="32"/>
          <w:szCs w:val="32"/>
          <w:lang w:eastAsia="zh-CN"/>
        </w:rPr>
        <w:t>四、</w:t>
      </w:r>
      <w:r>
        <w:rPr>
          <w:rFonts w:hint="eastAsia" w:ascii="黑体" w:hAnsi="黑体" w:eastAsia="黑体" w:cs="黑体"/>
          <w:sz w:val="32"/>
          <w:szCs w:val="32"/>
        </w:rPr>
        <w:t>财政拨款收入支出决算总体情况说明</w:t>
      </w:r>
    </w:p>
    <w:p>
      <w:pPr>
        <w:keepNext w:val="0"/>
        <w:keepLines w:val="0"/>
        <w:pageBreakBefore w:val="0"/>
        <w:kinsoku/>
        <w:wordWrap/>
        <w:overflowPunct/>
        <w:topLinePunct w:val="0"/>
        <w:autoSpaceDE/>
        <w:autoSpaceDN/>
        <w:bidi w:val="0"/>
        <w:spacing w:line="576" w:lineRule="exact"/>
        <w:ind w:left="0"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rPr>
        <w:t>2019年收入</w:t>
      </w:r>
      <w:r>
        <w:rPr>
          <w:rFonts w:hint="eastAsia" w:ascii="仿宋" w:hAnsi="仿宋" w:eastAsia="仿宋" w:cs="仿宋"/>
          <w:sz w:val="32"/>
          <w:szCs w:val="32"/>
          <w:lang w:eastAsia="zh-CN"/>
        </w:rPr>
        <w:t>总计</w:t>
      </w:r>
      <w:r>
        <w:rPr>
          <w:rFonts w:hint="eastAsia" w:ascii="仿宋" w:hAnsi="仿宋" w:eastAsia="仿宋" w:cs="仿宋"/>
          <w:sz w:val="32"/>
          <w:szCs w:val="32"/>
        </w:rPr>
        <w:t>为</w:t>
      </w:r>
      <w:r>
        <w:rPr>
          <w:rFonts w:hint="eastAsia" w:ascii="仿宋" w:hAnsi="仿宋" w:eastAsia="仿宋" w:cs="仿宋"/>
          <w:sz w:val="32"/>
          <w:szCs w:val="32"/>
          <w:lang w:val="en-US" w:eastAsia="zh-CN"/>
        </w:rPr>
        <w:t>518.12万</w:t>
      </w:r>
      <w:r>
        <w:rPr>
          <w:rFonts w:hint="eastAsia" w:ascii="仿宋" w:hAnsi="仿宋" w:eastAsia="仿宋" w:cs="仿宋"/>
          <w:sz w:val="32"/>
          <w:szCs w:val="32"/>
        </w:rPr>
        <w:t>元。</w:t>
      </w:r>
      <w:r>
        <w:rPr>
          <w:rFonts w:hint="eastAsia" w:ascii="仿宋" w:hAnsi="仿宋" w:eastAsia="仿宋" w:cs="仿宋"/>
          <w:sz w:val="32"/>
          <w:szCs w:val="32"/>
          <w:lang w:eastAsia="zh-CN"/>
        </w:rPr>
        <w:t>与</w:t>
      </w:r>
      <w:r>
        <w:rPr>
          <w:rFonts w:hint="eastAsia" w:ascii="仿宋" w:hAnsi="仿宋" w:eastAsia="仿宋" w:cs="仿宋"/>
          <w:sz w:val="32"/>
          <w:szCs w:val="32"/>
          <w:lang w:val="en-US" w:eastAsia="zh-CN"/>
        </w:rPr>
        <w:t>2018年相比，减少404.96万元，下降43.87%，</w:t>
      </w:r>
      <w:r>
        <w:rPr>
          <w:rFonts w:hint="eastAsia" w:ascii="仿宋" w:hAnsi="仿宋" w:eastAsia="仿宋" w:cs="仿宋"/>
          <w:sz w:val="32"/>
          <w:szCs w:val="32"/>
        </w:rPr>
        <w:t>主要变动原因是扶贫项目</w:t>
      </w:r>
      <w:r>
        <w:rPr>
          <w:rFonts w:hint="eastAsia" w:ascii="仿宋" w:hAnsi="仿宋" w:eastAsia="仿宋" w:cs="仿宋"/>
          <w:sz w:val="32"/>
          <w:szCs w:val="32"/>
          <w:lang w:eastAsia="zh-CN"/>
        </w:rPr>
        <w:t>资金</w:t>
      </w:r>
      <w:r>
        <w:rPr>
          <w:rFonts w:hint="eastAsia" w:ascii="仿宋" w:hAnsi="仿宋" w:eastAsia="仿宋" w:cs="仿宋"/>
          <w:sz w:val="32"/>
          <w:szCs w:val="32"/>
        </w:rPr>
        <w:t>减少。</w:t>
      </w:r>
    </w:p>
    <w:p>
      <w:pPr>
        <w:keepNext w:val="0"/>
        <w:keepLines w:val="0"/>
        <w:pageBreakBefore w:val="0"/>
        <w:kinsoku/>
        <w:wordWrap/>
        <w:overflowPunct/>
        <w:topLinePunct w:val="0"/>
        <w:autoSpaceDE/>
        <w:autoSpaceDN/>
        <w:bidi w:val="0"/>
        <w:spacing w:line="576" w:lineRule="exact"/>
        <w:ind w:left="0"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2019年支出总计518.12万元，与2018年相比，下降404.96万元，下降43.87%，</w:t>
      </w:r>
      <w:r>
        <w:rPr>
          <w:rFonts w:hint="eastAsia" w:ascii="仿宋" w:hAnsi="仿宋" w:eastAsia="仿宋" w:cs="仿宋"/>
          <w:sz w:val="32"/>
          <w:szCs w:val="32"/>
        </w:rPr>
        <w:t>主要变动原因是扶贫项目</w:t>
      </w:r>
      <w:r>
        <w:rPr>
          <w:rFonts w:hint="eastAsia" w:ascii="仿宋" w:hAnsi="仿宋" w:eastAsia="仿宋" w:cs="仿宋"/>
          <w:sz w:val="32"/>
          <w:szCs w:val="32"/>
          <w:lang w:eastAsia="zh-CN"/>
        </w:rPr>
        <w:t>资金</w:t>
      </w:r>
      <w:r>
        <w:rPr>
          <w:rFonts w:hint="eastAsia" w:ascii="仿宋" w:hAnsi="仿宋" w:eastAsia="仿宋" w:cs="仿宋"/>
          <w:sz w:val="32"/>
          <w:szCs w:val="32"/>
        </w:rPr>
        <w:t>减少。</w:t>
      </w:r>
    </w:p>
    <w:p>
      <w:pPr>
        <w:pStyle w:val="4"/>
        <w:keepNext w:val="0"/>
        <w:keepLines w:val="0"/>
        <w:pageBreakBefore w:val="0"/>
        <w:numPr>
          <w:ilvl w:val="0"/>
          <w:numId w:val="0"/>
        </w:numPr>
        <w:kinsoku/>
        <w:wordWrap/>
        <w:overflowPunct/>
        <w:topLinePunct w:val="0"/>
        <w:autoSpaceDE/>
        <w:autoSpaceDN/>
        <w:bidi w:val="0"/>
        <w:adjustRightInd w:val="0"/>
        <w:snapToGrid w:val="0"/>
        <w:spacing w:line="576" w:lineRule="exact"/>
        <w:ind w:leftChars="0" w:firstLine="640" w:firstLineChars="200"/>
        <w:jc w:val="left"/>
        <w:textAlignment w:val="auto"/>
        <w:rPr>
          <w:rFonts w:hint="eastAsia" w:ascii="黑体" w:hAnsi="黑体" w:eastAsia="黑体" w:cs="黑体"/>
          <w:sz w:val="32"/>
          <w:szCs w:val="32"/>
        </w:rPr>
      </w:pPr>
      <w:r>
        <w:rPr>
          <w:rFonts w:hint="eastAsia" w:ascii="黑体" w:hAnsi="黑体" w:eastAsia="黑体" w:cs="黑体"/>
          <w:sz w:val="32"/>
          <w:szCs w:val="32"/>
          <w:lang w:eastAsia="zh-CN"/>
        </w:rPr>
        <w:t>五、</w:t>
      </w:r>
      <w:r>
        <w:rPr>
          <w:rFonts w:hint="eastAsia" w:ascii="黑体" w:hAnsi="黑体" w:eastAsia="黑体" w:cs="黑体"/>
          <w:sz w:val="32"/>
          <w:szCs w:val="32"/>
        </w:rPr>
        <w:t>一般公共预算财政拨款支出决算情况说明</w:t>
      </w:r>
    </w:p>
    <w:p>
      <w:pPr>
        <w:keepNext w:val="0"/>
        <w:keepLines w:val="0"/>
        <w:pageBreakBefore w:val="0"/>
        <w:numPr>
          <w:ilvl w:val="0"/>
          <w:numId w:val="0"/>
        </w:numPr>
        <w:kinsoku/>
        <w:wordWrap/>
        <w:overflowPunct/>
        <w:topLinePunct w:val="0"/>
        <w:autoSpaceDE/>
        <w:autoSpaceDN/>
        <w:bidi w:val="0"/>
        <w:spacing w:line="576" w:lineRule="exact"/>
        <w:ind w:firstLine="640" w:firstLineChars="200"/>
        <w:textAlignment w:val="auto"/>
        <w:rPr>
          <w:rFonts w:hint="eastAsia" w:ascii="楷体" w:hAnsi="楷体" w:eastAsia="楷体" w:cs="楷体"/>
          <w:sz w:val="32"/>
          <w:szCs w:val="32"/>
        </w:rPr>
      </w:pPr>
      <w:r>
        <w:rPr>
          <w:rFonts w:hint="eastAsia" w:ascii="楷体" w:hAnsi="楷体" w:eastAsia="楷体" w:cs="楷体"/>
          <w:sz w:val="32"/>
          <w:szCs w:val="32"/>
          <w:lang w:eastAsia="zh-CN"/>
        </w:rPr>
        <w:t>（一）</w:t>
      </w:r>
      <w:r>
        <w:rPr>
          <w:rFonts w:hint="eastAsia" w:ascii="楷体" w:hAnsi="楷体" w:eastAsia="楷体" w:cs="楷体"/>
          <w:sz w:val="32"/>
          <w:szCs w:val="32"/>
        </w:rPr>
        <w:t>一般公共预算财政拨款支出决算总体情况</w:t>
      </w:r>
    </w:p>
    <w:p>
      <w:pPr>
        <w:keepNext w:val="0"/>
        <w:keepLines w:val="0"/>
        <w:pageBreakBefore w:val="0"/>
        <w:numPr>
          <w:ilvl w:val="0"/>
          <w:numId w:val="0"/>
        </w:numPr>
        <w:kinsoku/>
        <w:wordWrap/>
        <w:overflowPunct/>
        <w:topLinePunct w:val="0"/>
        <w:autoSpaceDE/>
        <w:autoSpaceDN/>
        <w:bidi w:val="0"/>
        <w:spacing w:line="576" w:lineRule="exact"/>
        <w:ind w:left="0" w:firstLine="640" w:firstLineChars="200"/>
        <w:textAlignment w:val="auto"/>
        <w:rPr>
          <w:rFonts w:hint="eastAsia" w:ascii="仿宋" w:hAnsi="仿宋" w:eastAsia="仿宋" w:cs="仿宋"/>
          <w:sz w:val="32"/>
          <w:szCs w:val="32"/>
        </w:rPr>
      </w:pPr>
      <w:r>
        <w:rPr>
          <w:rFonts w:hint="eastAsia" w:ascii="仿宋" w:hAnsi="仿宋" w:eastAsia="仿宋" w:cs="仿宋"/>
          <w:sz w:val="32"/>
          <w:szCs w:val="32"/>
          <w:lang w:val="en-US" w:eastAsia="zh-CN"/>
        </w:rPr>
        <w:t>2019</w:t>
      </w:r>
      <w:r>
        <w:rPr>
          <w:rFonts w:hint="eastAsia" w:ascii="仿宋" w:hAnsi="仿宋" w:eastAsia="仿宋" w:cs="仿宋"/>
          <w:sz w:val="32"/>
          <w:szCs w:val="32"/>
        </w:rPr>
        <w:t>年一般公共预算财政拨款支出</w:t>
      </w:r>
      <w:r>
        <w:rPr>
          <w:rFonts w:hint="eastAsia" w:ascii="仿宋" w:hAnsi="仿宋" w:eastAsia="仿宋" w:cs="仿宋"/>
          <w:sz w:val="32"/>
          <w:szCs w:val="32"/>
          <w:lang w:val="en-US" w:eastAsia="zh-CN"/>
        </w:rPr>
        <w:t>518.12</w:t>
      </w:r>
      <w:r>
        <w:rPr>
          <w:rFonts w:hint="eastAsia" w:ascii="仿宋" w:hAnsi="仿宋" w:eastAsia="仿宋" w:cs="仿宋"/>
          <w:sz w:val="32"/>
          <w:szCs w:val="32"/>
        </w:rPr>
        <w:t>万元，占本年支出合计的100%。与201</w:t>
      </w:r>
      <w:r>
        <w:rPr>
          <w:rFonts w:hint="eastAsia" w:ascii="仿宋" w:hAnsi="仿宋" w:eastAsia="仿宋" w:cs="仿宋"/>
          <w:sz w:val="32"/>
          <w:szCs w:val="32"/>
          <w:lang w:val="en-US" w:eastAsia="zh-CN"/>
        </w:rPr>
        <w:t>8</w:t>
      </w:r>
      <w:r>
        <w:rPr>
          <w:rFonts w:hint="eastAsia" w:ascii="仿宋" w:hAnsi="仿宋" w:eastAsia="仿宋" w:cs="仿宋"/>
          <w:sz w:val="32"/>
          <w:szCs w:val="32"/>
        </w:rPr>
        <w:t>年相比，一般公共预算财政拨款</w:t>
      </w:r>
      <w:r>
        <w:rPr>
          <w:rFonts w:hint="eastAsia" w:ascii="仿宋" w:hAnsi="仿宋" w:eastAsia="仿宋" w:cs="仿宋"/>
          <w:sz w:val="32"/>
          <w:szCs w:val="32"/>
          <w:lang w:val="en-US" w:eastAsia="zh-CN"/>
        </w:rPr>
        <w:t>912.97万元</w:t>
      </w:r>
      <w:r>
        <w:rPr>
          <w:rFonts w:hint="eastAsia" w:ascii="仿宋" w:hAnsi="仿宋" w:eastAsia="仿宋" w:cs="仿宋"/>
          <w:sz w:val="32"/>
          <w:szCs w:val="32"/>
        </w:rPr>
        <w:t>减少</w:t>
      </w:r>
      <w:r>
        <w:rPr>
          <w:rFonts w:hint="eastAsia" w:ascii="仿宋" w:hAnsi="仿宋" w:eastAsia="仿宋" w:cs="仿宋"/>
          <w:sz w:val="32"/>
          <w:szCs w:val="32"/>
          <w:lang w:val="en-US" w:eastAsia="zh-CN"/>
        </w:rPr>
        <w:t>394.85</w:t>
      </w:r>
      <w:r>
        <w:rPr>
          <w:rFonts w:hint="eastAsia" w:ascii="仿宋" w:hAnsi="仿宋" w:eastAsia="仿宋" w:cs="仿宋"/>
          <w:sz w:val="32"/>
          <w:szCs w:val="32"/>
        </w:rPr>
        <w:t>万元，下降</w:t>
      </w:r>
      <w:r>
        <w:rPr>
          <w:rFonts w:hint="eastAsia" w:ascii="仿宋" w:hAnsi="仿宋" w:eastAsia="仿宋" w:cs="仿宋"/>
          <w:sz w:val="32"/>
          <w:szCs w:val="32"/>
          <w:lang w:val="en-US" w:eastAsia="zh-CN"/>
        </w:rPr>
        <w:t>43.25</w:t>
      </w:r>
      <w:r>
        <w:rPr>
          <w:rFonts w:hint="eastAsia" w:ascii="仿宋" w:hAnsi="仿宋" w:eastAsia="仿宋" w:cs="仿宋"/>
          <w:sz w:val="32"/>
          <w:szCs w:val="32"/>
        </w:rPr>
        <w:t>%。主要变动原因是扶贫项目</w:t>
      </w:r>
      <w:r>
        <w:rPr>
          <w:rFonts w:hint="eastAsia" w:ascii="仿宋" w:hAnsi="仿宋" w:eastAsia="仿宋" w:cs="仿宋"/>
          <w:sz w:val="32"/>
          <w:szCs w:val="32"/>
          <w:lang w:eastAsia="zh-CN"/>
        </w:rPr>
        <w:t>资金</w:t>
      </w:r>
      <w:r>
        <w:rPr>
          <w:rFonts w:hint="eastAsia" w:ascii="仿宋" w:hAnsi="仿宋" w:eastAsia="仿宋" w:cs="仿宋"/>
          <w:sz w:val="32"/>
          <w:szCs w:val="32"/>
        </w:rPr>
        <w:t>减少。</w:t>
      </w:r>
    </w:p>
    <w:p>
      <w:pPr>
        <w:keepNext w:val="0"/>
        <w:keepLines w:val="0"/>
        <w:pageBreakBefore w:val="0"/>
        <w:numPr>
          <w:ilvl w:val="0"/>
          <w:numId w:val="0"/>
        </w:numPr>
        <w:kinsoku/>
        <w:wordWrap/>
        <w:overflowPunct/>
        <w:topLinePunct w:val="0"/>
        <w:autoSpaceDE/>
        <w:autoSpaceDN/>
        <w:bidi w:val="0"/>
        <w:spacing w:line="576" w:lineRule="exact"/>
        <w:ind w:leftChars="0" w:firstLine="640" w:firstLineChars="200"/>
        <w:textAlignment w:val="auto"/>
        <w:rPr>
          <w:rFonts w:hint="eastAsia" w:ascii="楷体" w:hAnsi="楷体" w:eastAsia="楷体" w:cs="楷体"/>
          <w:sz w:val="32"/>
          <w:szCs w:val="32"/>
        </w:rPr>
      </w:pPr>
      <w:r>
        <w:rPr>
          <w:rFonts w:hint="eastAsia" w:ascii="楷体" w:hAnsi="楷体" w:eastAsia="楷体" w:cs="楷体"/>
          <w:sz w:val="32"/>
          <w:szCs w:val="32"/>
          <w:lang w:eastAsia="zh-CN"/>
        </w:rPr>
        <w:t>（二）</w:t>
      </w:r>
      <w:r>
        <w:rPr>
          <w:rFonts w:hint="eastAsia" w:ascii="楷体" w:hAnsi="楷体" w:eastAsia="楷体" w:cs="楷体"/>
          <w:sz w:val="32"/>
          <w:szCs w:val="32"/>
        </w:rPr>
        <w:t>一般公共预算财政拨款支出决算结构情况</w:t>
      </w:r>
    </w:p>
    <w:p>
      <w:pPr>
        <w:keepNext w:val="0"/>
        <w:keepLines w:val="0"/>
        <w:pageBreakBefore w:val="0"/>
        <w:numPr>
          <w:ilvl w:val="0"/>
          <w:numId w:val="0"/>
        </w:numPr>
        <w:kinsoku/>
        <w:wordWrap/>
        <w:overflowPunct/>
        <w:topLinePunct w:val="0"/>
        <w:autoSpaceDE/>
        <w:autoSpaceDN/>
        <w:bidi w:val="0"/>
        <w:spacing w:line="576" w:lineRule="exact"/>
        <w:ind w:left="0" w:leftChars="0"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201</w:t>
      </w:r>
      <w:r>
        <w:rPr>
          <w:rFonts w:hint="eastAsia" w:ascii="仿宋" w:hAnsi="仿宋" w:eastAsia="仿宋" w:cs="仿宋"/>
          <w:sz w:val="32"/>
          <w:szCs w:val="32"/>
          <w:lang w:val="en-US" w:eastAsia="zh-CN"/>
        </w:rPr>
        <w:t>9</w:t>
      </w:r>
      <w:r>
        <w:rPr>
          <w:rFonts w:hint="eastAsia" w:ascii="仿宋" w:hAnsi="仿宋" w:eastAsia="仿宋" w:cs="仿宋"/>
          <w:sz w:val="32"/>
          <w:szCs w:val="32"/>
        </w:rPr>
        <w:t>年一般公共预算财政拨款支出</w:t>
      </w:r>
      <w:r>
        <w:rPr>
          <w:rFonts w:hint="eastAsia" w:ascii="仿宋" w:hAnsi="仿宋" w:eastAsia="仿宋" w:cs="仿宋"/>
          <w:sz w:val="32"/>
          <w:szCs w:val="32"/>
          <w:lang w:val="en-US" w:eastAsia="zh-CN"/>
        </w:rPr>
        <w:t>518.12</w:t>
      </w:r>
      <w:r>
        <w:rPr>
          <w:rFonts w:hint="eastAsia" w:ascii="仿宋" w:hAnsi="仿宋" w:eastAsia="仿宋" w:cs="仿宋"/>
          <w:sz w:val="32"/>
          <w:szCs w:val="32"/>
        </w:rPr>
        <w:t>万元，主要用于以下方面:一般公共服务支出</w:t>
      </w:r>
      <w:r>
        <w:rPr>
          <w:rFonts w:hint="eastAsia" w:ascii="仿宋" w:hAnsi="仿宋" w:eastAsia="仿宋" w:cs="仿宋"/>
          <w:sz w:val="32"/>
          <w:szCs w:val="32"/>
          <w:lang w:val="en-US" w:eastAsia="zh-CN"/>
        </w:rPr>
        <w:t>146.79</w:t>
      </w:r>
      <w:r>
        <w:rPr>
          <w:rFonts w:hint="eastAsia" w:ascii="仿宋" w:hAnsi="仿宋" w:eastAsia="仿宋" w:cs="仿宋"/>
          <w:sz w:val="32"/>
          <w:szCs w:val="32"/>
        </w:rPr>
        <w:t>万元，占</w:t>
      </w:r>
      <w:r>
        <w:rPr>
          <w:rFonts w:hint="eastAsia" w:ascii="仿宋" w:hAnsi="仿宋" w:eastAsia="仿宋" w:cs="仿宋"/>
          <w:sz w:val="32"/>
          <w:szCs w:val="32"/>
          <w:lang w:val="en-US" w:eastAsia="zh-CN"/>
        </w:rPr>
        <w:t>28.33</w:t>
      </w:r>
      <w:r>
        <w:rPr>
          <w:rFonts w:hint="eastAsia" w:ascii="仿宋" w:hAnsi="仿宋" w:eastAsia="仿宋" w:cs="仿宋"/>
          <w:sz w:val="32"/>
          <w:szCs w:val="32"/>
        </w:rPr>
        <w:t>%； 公共安全支出</w:t>
      </w:r>
      <w:r>
        <w:rPr>
          <w:rFonts w:hint="eastAsia" w:ascii="仿宋" w:hAnsi="仿宋" w:eastAsia="仿宋" w:cs="仿宋"/>
          <w:sz w:val="32"/>
          <w:szCs w:val="32"/>
          <w:lang w:val="en-US" w:eastAsia="zh-CN"/>
        </w:rPr>
        <w:t>0.5</w:t>
      </w:r>
      <w:r>
        <w:rPr>
          <w:rFonts w:hint="eastAsia" w:ascii="仿宋" w:hAnsi="仿宋" w:eastAsia="仿宋" w:cs="仿宋"/>
          <w:sz w:val="32"/>
          <w:szCs w:val="32"/>
        </w:rPr>
        <w:t>万元，占</w:t>
      </w:r>
      <w:r>
        <w:rPr>
          <w:rFonts w:hint="eastAsia" w:ascii="仿宋" w:hAnsi="仿宋" w:eastAsia="仿宋" w:cs="仿宋"/>
          <w:sz w:val="32"/>
          <w:szCs w:val="32"/>
          <w:lang w:val="en-US" w:eastAsia="zh-CN"/>
        </w:rPr>
        <w:t>0.09</w:t>
      </w:r>
      <w:r>
        <w:rPr>
          <w:rFonts w:hint="eastAsia" w:ascii="仿宋" w:hAnsi="仿宋" w:eastAsia="仿宋" w:cs="仿宋"/>
          <w:sz w:val="32"/>
          <w:szCs w:val="32"/>
        </w:rPr>
        <w:t>%；文化体育与传媒支出</w:t>
      </w:r>
      <w:r>
        <w:rPr>
          <w:rFonts w:hint="eastAsia" w:ascii="仿宋" w:hAnsi="仿宋" w:eastAsia="仿宋" w:cs="仿宋"/>
          <w:sz w:val="32"/>
          <w:szCs w:val="32"/>
          <w:lang w:val="en-US" w:eastAsia="zh-CN"/>
        </w:rPr>
        <w:t>7.78</w:t>
      </w:r>
      <w:r>
        <w:rPr>
          <w:rFonts w:hint="eastAsia" w:ascii="仿宋" w:hAnsi="仿宋" w:eastAsia="仿宋" w:cs="仿宋"/>
          <w:sz w:val="32"/>
          <w:szCs w:val="32"/>
        </w:rPr>
        <w:t>万元，占</w:t>
      </w:r>
      <w:r>
        <w:rPr>
          <w:rFonts w:hint="eastAsia" w:ascii="仿宋" w:hAnsi="仿宋" w:eastAsia="仿宋" w:cs="仿宋"/>
          <w:sz w:val="32"/>
          <w:szCs w:val="32"/>
          <w:lang w:val="en-US" w:eastAsia="zh-CN"/>
        </w:rPr>
        <w:t xml:space="preserve">1.5 </w:t>
      </w:r>
      <w:r>
        <w:rPr>
          <w:rFonts w:hint="eastAsia" w:ascii="仿宋" w:hAnsi="仿宋" w:eastAsia="仿宋" w:cs="仿宋"/>
          <w:sz w:val="32"/>
          <w:szCs w:val="32"/>
        </w:rPr>
        <w:t>%；社会保障和就业支出</w:t>
      </w:r>
      <w:r>
        <w:rPr>
          <w:rFonts w:hint="eastAsia" w:ascii="仿宋" w:hAnsi="仿宋" w:eastAsia="仿宋" w:cs="仿宋"/>
          <w:sz w:val="32"/>
          <w:szCs w:val="32"/>
          <w:lang w:val="en-US" w:eastAsia="zh-CN"/>
        </w:rPr>
        <w:t>38.76</w:t>
      </w:r>
      <w:r>
        <w:rPr>
          <w:rFonts w:hint="eastAsia" w:ascii="仿宋" w:hAnsi="仿宋" w:eastAsia="仿宋" w:cs="仿宋"/>
          <w:sz w:val="32"/>
          <w:szCs w:val="32"/>
        </w:rPr>
        <w:t>万元，占</w:t>
      </w:r>
      <w:r>
        <w:rPr>
          <w:rFonts w:hint="eastAsia" w:ascii="仿宋" w:hAnsi="仿宋" w:eastAsia="仿宋" w:cs="仿宋"/>
          <w:sz w:val="32"/>
          <w:szCs w:val="32"/>
          <w:lang w:val="en-US" w:eastAsia="zh-CN"/>
        </w:rPr>
        <w:t>7.48</w:t>
      </w:r>
      <w:r>
        <w:rPr>
          <w:rFonts w:hint="eastAsia" w:ascii="仿宋" w:hAnsi="仿宋" w:eastAsia="仿宋" w:cs="仿宋"/>
          <w:sz w:val="32"/>
          <w:szCs w:val="32"/>
        </w:rPr>
        <w:t>%；</w:t>
      </w:r>
      <w:r>
        <w:rPr>
          <w:rFonts w:hint="eastAsia" w:ascii="仿宋" w:hAnsi="仿宋" w:eastAsia="仿宋" w:cs="仿宋"/>
          <w:sz w:val="32"/>
          <w:szCs w:val="32"/>
          <w:lang w:eastAsia="zh-CN"/>
        </w:rPr>
        <w:t>卫生健康</w:t>
      </w:r>
      <w:r>
        <w:rPr>
          <w:rFonts w:hint="eastAsia" w:ascii="仿宋" w:hAnsi="仿宋" w:eastAsia="仿宋" w:cs="仿宋"/>
          <w:sz w:val="32"/>
          <w:szCs w:val="32"/>
        </w:rPr>
        <w:t>支出</w:t>
      </w:r>
      <w:r>
        <w:rPr>
          <w:rFonts w:hint="eastAsia" w:ascii="仿宋" w:hAnsi="仿宋" w:eastAsia="仿宋" w:cs="仿宋"/>
          <w:sz w:val="32"/>
          <w:szCs w:val="32"/>
          <w:lang w:val="en-US" w:eastAsia="zh-CN"/>
        </w:rPr>
        <w:t>18.42</w:t>
      </w:r>
      <w:r>
        <w:rPr>
          <w:rFonts w:hint="eastAsia" w:ascii="仿宋" w:hAnsi="仿宋" w:eastAsia="仿宋" w:cs="仿宋"/>
          <w:sz w:val="32"/>
          <w:szCs w:val="32"/>
        </w:rPr>
        <w:t>万元，占</w:t>
      </w:r>
      <w:r>
        <w:rPr>
          <w:rFonts w:hint="eastAsia" w:ascii="仿宋" w:hAnsi="仿宋" w:eastAsia="仿宋" w:cs="仿宋"/>
          <w:sz w:val="32"/>
          <w:szCs w:val="32"/>
          <w:lang w:val="en-US" w:eastAsia="zh-CN"/>
        </w:rPr>
        <w:t>3.56</w:t>
      </w:r>
      <w:r>
        <w:rPr>
          <w:rFonts w:hint="eastAsia" w:ascii="仿宋" w:hAnsi="仿宋" w:eastAsia="仿宋" w:cs="仿宋"/>
          <w:sz w:val="32"/>
          <w:szCs w:val="32"/>
        </w:rPr>
        <w:t>%；农林水支出</w:t>
      </w:r>
      <w:r>
        <w:rPr>
          <w:rFonts w:hint="eastAsia" w:ascii="仿宋" w:hAnsi="仿宋" w:eastAsia="仿宋" w:cs="仿宋"/>
          <w:sz w:val="32"/>
          <w:szCs w:val="32"/>
          <w:lang w:val="en-US" w:eastAsia="zh-CN"/>
        </w:rPr>
        <w:t>285.51</w:t>
      </w:r>
      <w:r>
        <w:rPr>
          <w:rFonts w:hint="eastAsia" w:ascii="仿宋" w:hAnsi="仿宋" w:eastAsia="仿宋" w:cs="仿宋"/>
          <w:sz w:val="32"/>
          <w:szCs w:val="32"/>
        </w:rPr>
        <w:t>万元，占</w:t>
      </w:r>
      <w:r>
        <w:rPr>
          <w:rFonts w:hint="eastAsia" w:ascii="仿宋" w:hAnsi="仿宋" w:eastAsia="仿宋" w:cs="仿宋"/>
          <w:sz w:val="32"/>
          <w:szCs w:val="32"/>
          <w:lang w:val="en-US" w:eastAsia="zh-CN"/>
        </w:rPr>
        <w:t>55.1</w:t>
      </w:r>
      <w:r>
        <w:rPr>
          <w:rFonts w:hint="eastAsia" w:ascii="仿宋" w:hAnsi="仿宋" w:eastAsia="仿宋" w:cs="仿宋"/>
          <w:sz w:val="32"/>
          <w:szCs w:val="32"/>
        </w:rPr>
        <w:t>%； 住房保障支出</w:t>
      </w:r>
      <w:r>
        <w:rPr>
          <w:rFonts w:hint="eastAsia" w:ascii="仿宋" w:hAnsi="仿宋" w:eastAsia="仿宋" w:cs="仿宋"/>
          <w:sz w:val="32"/>
          <w:szCs w:val="32"/>
          <w:lang w:val="en-US" w:eastAsia="zh-CN"/>
        </w:rPr>
        <w:t>20.36</w:t>
      </w:r>
      <w:r>
        <w:rPr>
          <w:rFonts w:hint="eastAsia" w:ascii="仿宋" w:hAnsi="仿宋" w:eastAsia="仿宋" w:cs="仿宋"/>
          <w:sz w:val="32"/>
          <w:szCs w:val="32"/>
        </w:rPr>
        <w:t>万元，占</w:t>
      </w:r>
      <w:r>
        <w:rPr>
          <w:rFonts w:hint="eastAsia" w:ascii="仿宋" w:hAnsi="仿宋" w:eastAsia="仿宋" w:cs="仿宋"/>
          <w:sz w:val="32"/>
          <w:szCs w:val="32"/>
          <w:lang w:val="en-US" w:eastAsia="zh-CN"/>
        </w:rPr>
        <w:t>3.94</w:t>
      </w:r>
      <w:r>
        <w:rPr>
          <w:rFonts w:hint="eastAsia" w:ascii="仿宋" w:hAnsi="仿宋" w:eastAsia="仿宋" w:cs="仿宋"/>
          <w:sz w:val="32"/>
          <w:szCs w:val="32"/>
        </w:rPr>
        <w:t>%。</w:t>
      </w:r>
    </w:p>
    <w:p>
      <w:pPr>
        <w:pStyle w:val="4"/>
        <w:keepNext w:val="0"/>
        <w:keepLines w:val="0"/>
        <w:pageBreakBefore w:val="0"/>
        <w:numPr>
          <w:ilvl w:val="0"/>
          <w:numId w:val="0"/>
        </w:numPr>
        <w:kinsoku/>
        <w:wordWrap/>
        <w:overflowPunct/>
        <w:topLinePunct w:val="0"/>
        <w:autoSpaceDE/>
        <w:autoSpaceDN/>
        <w:bidi w:val="0"/>
        <w:adjustRightInd w:val="0"/>
        <w:snapToGrid w:val="0"/>
        <w:spacing w:line="576" w:lineRule="exact"/>
        <w:ind w:leftChars="0" w:firstLine="640" w:firstLineChars="200"/>
        <w:jc w:val="left"/>
        <w:textAlignment w:val="auto"/>
        <w:rPr>
          <w:rFonts w:hint="eastAsia" w:ascii="黑体" w:hAnsi="黑体" w:eastAsia="黑体" w:cs="黑体"/>
          <w:sz w:val="32"/>
          <w:szCs w:val="32"/>
        </w:rPr>
      </w:pPr>
      <w:r>
        <w:rPr>
          <w:rFonts w:hint="eastAsia" w:ascii="黑体" w:hAnsi="黑体" w:eastAsia="黑体" w:cs="黑体"/>
          <w:sz w:val="32"/>
          <w:szCs w:val="32"/>
          <w:lang w:eastAsia="zh-CN"/>
        </w:rPr>
        <w:t>六、</w:t>
      </w:r>
      <w:r>
        <w:rPr>
          <w:rFonts w:hint="eastAsia" w:ascii="黑体" w:hAnsi="黑体" w:eastAsia="黑体" w:cs="黑体"/>
          <w:sz w:val="32"/>
          <w:szCs w:val="32"/>
        </w:rPr>
        <w:t>一般公共预算财政拨款基本支出决算情况说明</w:t>
      </w:r>
    </w:p>
    <w:p>
      <w:pPr>
        <w:keepNext w:val="0"/>
        <w:keepLines w:val="0"/>
        <w:pageBreakBefore w:val="0"/>
        <w:numPr>
          <w:ilvl w:val="0"/>
          <w:numId w:val="0"/>
        </w:numPr>
        <w:kinsoku/>
        <w:wordWrap/>
        <w:overflowPunct/>
        <w:topLinePunct w:val="0"/>
        <w:autoSpaceDE/>
        <w:autoSpaceDN/>
        <w:bidi w:val="0"/>
        <w:spacing w:line="576" w:lineRule="exact"/>
        <w:ind w:left="0"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201</w:t>
      </w:r>
      <w:r>
        <w:rPr>
          <w:rFonts w:hint="eastAsia" w:ascii="仿宋" w:hAnsi="仿宋" w:eastAsia="仿宋" w:cs="仿宋"/>
          <w:sz w:val="32"/>
          <w:szCs w:val="32"/>
          <w:lang w:val="en-US" w:eastAsia="zh-CN"/>
        </w:rPr>
        <w:t>9</w:t>
      </w:r>
      <w:r>
        <w:rPr>
          <w:rFonts w:hint="eastAsia" w:ascii="仿宋" w:hAnsi="仿宋" w:eastAsia="仿宋" w:cs="仿宋"/>
          <w:sz w:val="32"/>
          <w:szCs w:val="32"/>
        </w:rPr>
        <w:t>年一般公共预算财政拨款基本支出</w:t>
      </w:r>
      <w:r>
        <w:rPr>
          <w:rFonts w:hint="eastAsia" w:ascii="仿宋" w:hAnsi="仿宋" w:eastAsia="仿宋" w:cs="仿宋"/>
          <w:sz w:val="32"/>
          <w:szCs w:val="32"/>
          <w:lang w:val="en-US" w:eastAsia="zh-CN"/>
        </w:rPr>
        <w:t>429.35</w:t>
      </w:r>
      <w:r>
        <w:rPr>
          <w:rFonts w:hint="eastAsia" w:ascii="仿宋" w:hAnsi="仿宋" w:eastAsia="仿宋" w:cs="仿宋"/>
          <w:sz w:val="32"/>
          <w:szCs w:val="32"/>
        </w:rPr>
        <w:t>万元， 其中：人员经费</w:t>
      </w:r>
      <w:r>
        <w:rPr>
          <w:rFonts w:hint="eastAsia" w:ascii="仿宋" w:hAnsi="仿宋" w:eastAsia="仿宋" w:cs="仿宋"/>
          <w:sz w:val="32"/>
          <w:szCs w:val="32"/>
          <w:lang w:val="en-US" w:eastAsia="zh-CN"/>
        </w:rPr>
        <w:t>351.13</w:t>
      </w:r>
      <w:r>
        <w:rPr>
          <w:rFonts w:hint="eastAsia" w:ascii="仿宋" w:hAnsi="仿宋" w:eastAsia="仿宋" w:cs="仿宋"/>
          <w:sz w:val="32"/>
          <w:szCs w:val="32"/>
        </w:rPr>
        <w:t>万元，主要包括：基本工资、津贴补贴、奖金、伙食补助费、绩效工资、机关事业单位基本养老保险缴费、职业年金缴费、其他社会保障缴费、其他工资福利支出、离休费、退休费、抚恤金、生活补助、医疗费、奖励金、住房公积金、提租补贴、购房补贴、其他对个人和家庭的补助支出等。公用经费</w:t>
      </w:r>
      <w:r>
        <w:rPr>
          <w:rFonts w:hint="eastAsia" w:ascii="仿宋" w:hAnsi="仿宋" w:eastAsia="仿宋" w:cs="仿宋"/>
          <w:sz w:val="32"/>
          <w:szCs w:val="32"/>
          <w:lang w:val="en-US" w:eastAsia="zh-CN"/>
        </w:rPr>
        <w:t>78.22</w:t>
      </w:r>
      <w:r>
        <w:rPr>
          <w:rFonts w:hint="eastAsia" w:ascii="仿宋" w:hAnsi="仿宋" w:eastAsia="仿宋" w:cs="仿宋"/>
          <w:sz w:val="32"/>
          <w:szCs w:val="32"/>
        </w:rPr>
        <w:t>万元，主要包括：办公费、印刷费、咨询费、手续费、水费、电费、邮电费、取暖费、物业管理费、差旅费、因公出国（境）费用、维修（护）费、租赁费、会议费、培训费、公务接待费、劳务费、委托业务费、工会经费、福利费、公务用车运行维护费、其他交通费、税金及附加费用、其他商品和服务支出、办公设备购置、专用设备购置、信息网络及软件购置更新、其他资本性支出等。</w:t>
      </w:r>
    </w:p>
    <w:p>
      <w:pPr>
        <w:pStyle w:val="4"/>
        <w:keepNext w:val="0"/>
        <w:keepLines w:val="0"/>
        <w:pageBreakBefore w:val="0"/>
        <w:numPr>
          <w:ilvl w:val="0"/>
          <w:numId w:val="0"/>
        </w:numPr>
        <w:kinsoku/>
        <w:wordWrap/>
        <w:overflowPunct/>
        <w:topLinePunct w:val="0"/>
        <w:autoSpaceDE/>
        <w:autoSpaceDN/>
        <w:bidi w:val="0"/>
        <w:adjustRightInd w:val="0"/>
        <w:snapToGrid w:val="0"/>
        <w:spacing w:line="576" w:lineRule="exact"/>
        <w:ind w:leftChars="0" w:firstLine="640" w:firstLineChars="200"/>
        <w:jc w:val="left"/>
        <w:textAlignment w:val="auto"/>
        <w:rPr>
          <w:rFonts w:hint="eastAsia" w:ascii="黑体" w:hAnsi="黑体" w:eastAsia="黑体" w:cs="黑体"/>
          <w:sz w:val="32"/>
          <w:szCs w:val="32"/>
        </w:rPr>
      </w:pPr>
      <w:r>
        <w:rPr>
          <w:rFonts w:hint="eastAsia" w:ascii="黑体" w:hAnsi="黑体" w:eastAsia="黑体" w:cs="黑体"/>
          <w:sz w:val="32"/>
          <w:szCs w:val="32"/>
          <w:lang w:eastAsia="zh-CN"/>
        </w:rPr>
        <w:t>七、</w:t>
      </w:r>
      <w:r>
        <w:rPr>
          <w:rFonts w:hint="eastAsia" w:ascii="黑体" w:hAnsi="黑体" w:eastAsia="黑体" w:cs="黑体"/>
          <w:sz w:val="32"/>
          <w:szCs w:val="32"/>
        </w:rPr>
        <w:t>“三公”经费财政拨款支出决算情况说明</w:t>
      </w:r>
    </w:p>
    <w:p>
      <w:pPr>
        <w:keepNext w:val="0"/>
        <w:keepLines w:val="0"/>
        <w:pageBreakBefore w:val="0"/>
        <w:numPr>
          <w:ilvl w:val="0"/>
          <w:numId w:val="0"/>
        </w:numPr>
        <w:kinsoku/>
        <w:wordWrap/>
        <w:overflowPunct/>
        <w:topLinePunct w:val="0"/>
        <w:autoSpaceDE/>
        <w:autoSpaceDN/>
        <w:bidi w:val="0"/>
        <w:spacing w:line="576" w:lineRule="exact"/>
        <w:ind w:firstLine="640" w:firstLineChars="200"/>
        <w:textAlignment w:val="auto"/>
        <w:rPr>
          <w:rFonts w:hint="eastAsia" w:ascii="楷体" w:hAnsi="楷体" w:eastAsia="楷体" w:cs="楷体"/>
          <w:sz w:val="32"/>
          <w:szCs w:val="32"/>
        </w:rPr>
      </w:pPr>
      <w:r>
        <w:rPr>
          <w:rFonts w:hint="eastAsia" w:ascii="楷体" w:hAnsi="楷体" w:eastAsia="楷体" w:cs="楷体"/>
          <w:sz w:val="32"/>
          <w:szCs w:val="32"/>
          <w:lang w:eastAsia="zh-CN"/>
        </w:rPr>
        <w:t>（一）</w:t>
      </w:r>
      <w:r>
        <w:rPr>
          <w:rFonts w:hint="eastAsia" w:ascii="楷体" w:hAnsi="楷体" w:eastAsia="楷体" w:cs="楷体"/>
          <w:sz w:val="32"/>
          <w:szCs w:val="32"/>
        </w:rPr>
        <w:t>“三公”经费财政拨款支出决算总体情况说明</w:t>
      </w:r>
    </w:p>
    <w:p>
      <w:pPr>
        <w:keepNext w:val="0"/>
        <w:keepLines w:val="0"/>
        <w:pageBreakBefore w:val="0"/>
        <w:numPr>
          <w:ilvl w:val="0"/>
          <w:numId w:val="0"/>
        </w:numPr>
        <w:kinsoku/>
        <w:wordWrap/>
        <w:overflowPunct/>
        <w:topLinePunct w:val="0"/>
        <w:autoSpaceDE/>
        <w:autoSpaceDN/>
        <w:bidi w:val="0"/>
        <w:spacing w:line="576" w:lineRule="exact"/>
        <w:ind w:leftChars="0"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rPr>
        <w:t>201</w:t>
      </w:r>
      <w:r>
        <w:rPr>
          <w:rFonts w:hint="eastAsia" w:ascii="仿宋" w:hAnsi="仿宋" w:eastAsia="仿宋" w:cs="仿宋"/>
          <w:sz w:val="32"/>
          <w:szCs w:val="32"/>
          <w:lang w:val="en-US" w:eastAsia="zh-CN"/>
        </w:rPr>
        <w:t>9</w:t>
      </w:r>
      <w:r>
        <w:rPr>
          <w:rFonts w:hint="eastAsia" w:ascii="仿宋" w:hAnsi="仿宋" w:eastAsia="仿宋" w:cs="仿宋"/>
          <w:sz w:val="32"/>
          <w:szCs w:val="32"/>
        </w:rPr>
        <w:t>年“三公”经费财政拨款支出决算为</w:t>
      </w:r>
      <w:r>
        <w:rPr>
          <w:rFonts w:hint="eastAsia" w:ascii="仿宋" w:hAnsi="仿宋" w:eastAsia="仿宋" w:cs="仿宋"/>
          <w:sz w:val="32"/>
          <w:szCs w:val="32"/>
          <w:lang w:val="en-US" w:eastAsia="zh-CN"/>
        </w:rPr>
        <w:t>3.85</w:t>
      </w:r>
      <w:r>
        <w:rPr>
          <w:rFonts w:hint="eastAsia" w:ascii="仿宋" w:hAnsi="仿宋" w:eastAsia="仿宋" w:cs="仿宋"/>
          <w:sz w:val="32"/>
          <w:szCs w:val="32"/>
        </w:rPr>
        <w:t>万元，</w:t>
      </w:r>
      <w:r>
        <w:rPr>
          <w:rFonts w:hint="eastAsia" w:ascii="仿宋" w:hAnsi="仿宋" w:eastAsia="仿宋" w:cs="仿宋"/>
          <w:sz w:val="32"/>
          <w:szCs w:val="32"/>
          <w:lang w:eastAsia="zh-CN"/>
        </w:rPr>
        <w:t>与</w:t>
      </w:r>
      <w:r>
        <w:rPr>
          <w:rFonts w:hint="eastAsia" w:ascii="仿宋" w:hAnsi="仿宋" w:eastAsia="仿宋" w:cs="仿宋"/>
          <w:sz w:val="32"/>
          <w:szCs w:val="32"/>
          <w:lang w:val="en-US" w:eastAsia="zh-CN"/>
        </w:rPr>
        <w:t>2018年持平。</w:t>
      </w:r>
    </w:p>
    <w:p>
      <w:pPr>
        <w:keepNext w:val="0"/>
        <w:keepLines w:val="0"/>
        <w:pageBreakBefore w:val="0"/>
        <w:numPr>
          <w:ilvl w:val="0"/>
          <w:numId w:val="0"/>
        </w:numPr>
        <w:kinsoku/>
        <w:wordWrap/>
        <w:overflowPunct/>
        <w:topLinePunct w:val="0"/>
        <w:autoSpaceDE/>
        <w:autoSpaceDN/>
        <w:bidi w:val="0"/>
        <w:spacing w:line="576" w:lineRule="exact"/>
        <w:ind w:leftChars="0" w:firstLine="640" w:firstLineChars="200"/>
        <w:textAlignment w:val="auto"/>
        <w:rPr>
          <w:rFonts w:hint="eastAsia" w:ascii="楷体" w:hAnsi="楷体" w:eastAsia="楷体" w:cs="楷体"/>
          <w:sz w:val="32"/>
          <w:szCs w:val="32"/>
        </w:rPr>
      </w:pPr>
      <w:r>
        <w:rPr>
          <w:rFonts w:hint="eastAsia" w:ascii="楷体" w:hAnsi="楷体" w:eastAsia="楷体" w:cs="楷体"/>
          <w:sz w:val="32"/>
          <w:szCs w:val="32"/>
          <w:lang w:eastAsia="zh-CN"/>
        </w:rPr>
        <w:t>（二）</w:t>
      </w:r>
      <w:r>
        <w:rPr>
          <w:rFonts w:hint="eastAsia" w:ascii="楷体" w:hAnsi="楷体" w:eastAsia="楷体" w:cs="楷体"/>
          <w:sz w:val="32"/>
          <w:szCs w:val="32"/>
        </w:rPr>
        <w:t>“三公”经费财政拨款支出决算具体情况说明</w:t>
      </w:r>
    </w:p>
    <w:p>
      <w:pPr>
        <w:keepNext w:val="0"/>
        <w:keepLines w:val="0"/>
        <w:pageBreakBefore w:val="0"/>
        <w:numPr>
          <w:ilvl w:val="0"/>
          <w:numId w:val="0"/>
        </w:numPr>
        <w:kinsoku/>
        <w:wordWrap/>
        <w:overflowPunct/>
        <w:topLinePunct w:val="0"/>
        <w:autoSpaceDE/>
        <w:autoSpaceDN/>
        <w:bidi w:val="0"/>
        <w:spacing w:line="576" w:lineRule="exact"/>
        <w:ind w:left="0"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201</w:t>
      </w:r>
      <w:r>
        <w:rPr>
          <w:rFonts w:hint="eastAsia" w:ascii="仿宋" w:hAnsi="仿宋" w:eastAsia="仿宋" w:cs="仿宋"/>
          <w:sz w:val="32"/>
          <w:szCs w:val="32"/>
          <w:lang w:val="en-US" w:eastAsia="zh-CN"/>
        </w:rPr>
        <w:t>9</w:t>
      </w:r>
      <w:r>
        <w:rPr>
          <w:rFonts w:hint="eastAsia" w:ascii="仿宋" w:hAnsi="仿宋" w:eastAsia="仿宋" w:cs="仿宋"/>
          <w:sz w:val="32"/>
          <w:szCs w:val="32"/>
        </w:rPr>
        <w:t>年“三公”经费财政拨款支出决算中，因公出国（境） 费支出决算</w:t>
      </w:r>
      <w:r>
        <w:rPr>
          <w:rFonts w:hint="eastAsia" w:ascii="仿宋" w:hAnsi="仿宋" w:eastAsia="仿宋" w:cs="仿宋"/>
          <w:sz w:val="32"/>
          <w:szCs w:val="32"/>
          <w:lang w:val="en-US" w:eastAsia="zh-CN"/>
        </w:rPr>
        <w:t>0</w:t>
      </w:r>
      <w:r>
        <w:rPr>
          <w:rFonts w:hint="eastAsia" w:ascii="仿宋" w:hAnsi="仿宋" w:eastAsia="仿宋" w:cs="仿宋"/>
          <w:sz w:val="32"/>
          <w:szCs w:val="32"/>
        </w:rPr>
        <w:t>万元，占</w:t>
      </w:r>
      <w:r>
        <w:rPr>
          <w:rFonts w:hint="eastAsia" w:ascii="仿宋" w:hAnsi="仿宋" w:eastAsia="仿宋" w:cs="仿宋"/>
          <w:sz w:val="32"/>
          <w:szCs w:val="32"/>
          <w:lang w:val="en-US" w:eastAsia="zh-CN"/>
        </w:rPr>
        <w:t>0</w:t>
      </w:r>
      <w:r>
        <w:rPr>
          <w:rFonts w:hint="eastAsia" w:ascii="仿宋" w:hAnsi="仿宋" w:eastAsia="仿宋" w:cs="仿宋"/>
          <w:sz w:val="32"/>
          <w:szCs w:val="32"/>
        </w:rPr>
        <w:t>%；公务用车购置及运行维护费支出 决算</w:t>
      </w:r>
      <w:r>
        <w:rPr>
          <w:rFonts w:hint="eastAsia" w:ascii="仿宋" w:hAnsi="仿宋" w:eastAsia="仿宋" w:cs="仿宋"/>
          <w:sz w:val="32"/>
          <w:szCs w:val="32"/>
          <w:lang w:val="en-US" w:eastAsia="zh-CN"/>
        </w:rPr>
        <w:t>0</w:t>
      </w:r>
      <w:r>
        <w:rPr>
          <w:rFonts w:hint="eastAsia" w:ascii="仿宋" w:hAnsi="仿宋" w:eastAsia="仿宋" w:cs="仿宋"/>
          <w:sz w:val="32"/>
          <w:szCs w:val="32"/>
        </w:rPr>
        <w:t>万元</w:t>
      </w:r>
      <w:r>
        <w:rPr>
          <w:rFonts w:hint="eastAsia" w:ascii="仿宋" w:hAnsi="仿宋" w:eastAsia="仿宋" w:cs="仿宋"/>
          <w:sz w:val="32"/>
          <w:szCs w:val="32"/>
          <w:lang w:eastAsia="zh-CN"/>
        </w:rPr>
        <w:t>，</w:t>
      </w:r>
      <w:r>
        <w:rPr>
          <w:rFonts w:hint="eastAsia" w:ascii="仿宋" w:hAnsi="仿宋" w:eastAsia="仿宋" w:cs="仿宋"/>
          <w:sz w:val="32"/>
          <w:szCs w:val="32"/>
        </w:rPr>
        <w:t>占0%；公务接待费支出决算</w:t>
      </w:r>
      <w:r>
        <w:rPr>
          <w:rFonts w:hint="eastAsia" w:ascii="仿宋" w:hAnsi="仿宋" w:eastAsia="仿宋" w:cs="仿宋"/>
          <w:sz w:val="32"/>
          <w:szCs w:val="32"/>
          <w:lang w:val="en-US" w:eastAsia="zh-CN"/>
        </w:rPr>
        <w:t>3.85</w:t>
      </w:r>
      <w:r>
        <w:rPr>
          <w:rFonts w:hint="eastAsia" w:ascii="仿宋" w:hAnsi="仿宋" w:eastAsia="仿宋" w:cs="仿宋"/>
          <w:sz w:val="32"/>
          <w:szCs w:val="32"/>
        </w:rPr>
        <w:t>万元，</w:t>
      </w:r>
      <w:r>
        <w:rPr>
          <w:rFonts w:hint="eastAsia" w:ascii="仿宋" w:hAnsi="仿宋" w:eastAsia="仿宋" w:cs="仿宋"/>
          <w:sz w:val="32"/>
          <w:szCs w:val="32"/>
          <w:lang w:eastAsia="zh-CN"/>
        </w:rPr>
        <w:t>与</w:t>
      </w:r>
      <w:r>
        <w:rPr>
          <w:rFonts w:hint="eastAsia" w:ascii="仿宋" w:hAnsi="仿宋" w:eastAsia="仿宋" w:cs="仿宋"/>
          <w:sz w:val="32"/>
          <w:szCs w:val="32"/>
          <w:lang w:val="en-US" w:eastAsia="zh-CN"/>
        </w:rPr>
        <w:t>2018年持平。</w:t>
      </w:r>
      <w:r>
        <w:rPr>
          <w:rFonts w:hint="eastAsia" w:ascii="仿宋" w:hAnsi="仿宋" w:eastAsia="仿宋" w:cs="仿宋"/>
          <w:sz w:val="32"/>
          <w:szCs w:val="32"/>
        </w:rPr>
        <w:t>具体情况如下：1.因公出国（境）经费支出</w:t>
      </w:r>
      <w:r>
        <w:rPr>
          <w:rFonts w:hint="eastAsia" w:ascii="仿宋" w:hAnsi="仿宋" w:eastAsia="仿宋" w:cs="仿宋"/>
          <w:sz w:val="32"/>
          <w:szCs w:val="32"/>
          <w:lang w:val="en-US" w:eastAsia="zh-CN"/>
        </w:rPr>
        <w:t>0</w:t>
      </w:r>
      <w:r>
        <w:rPr>
          <w:rFonts w:hint="eastAsia" w:ascii="仿宋" w:hAnsi="仿宋" w:eastAsia="仿宋" w:cs="仿宋"/>
          <w:sz w:val="32"/>
          <w:szCs w:val="32"/>
        </w:rPr>
        <w:t>万元，完成预算</w:t>
      </w:r>
      <w:r>
        <w:rPr>
          <w:rFonts w:hint="eastAsia" w:ascii="仿宋" w:hAnsi="仿宋" w:eastAsia="仿宋" w:cs="仿宋"/>
          <w:sz w:val="32"/>
          <w:szCs w:val="32"/>
          <w:lang w:val="en-US" w:eastAsia="zh-CN"/>
        </w:rPr>
        <w:t>0</w:t>
      </w:r>
      <w:r>
        <w:rPr>
          <w:rFonts w:hint="eastAsia" w:ascii="仿宋" w:hAnsi="仿宋" w:eastAsia="仿宋" w:cs="仿宋"/>
          <w:sz w:val="32"/>
          <w:szCs w:val="32"/>
        </w:rPr>
        <w:t>%。全年安排因公出国（境）团组</w:t>
      </w:r>
      <w:r>
        <w:rPr>
          <w:rFonts w:hint="eastAsia" w:ascii="仿宋" w:hAnsi="仿宋" w:eastAsia="仿宋" w:cs="仿宋"/>
          <w:sz w:val="32"/>
          <w:szCs w:val="32"/>
          <w:lang w:val="en-US" w:eastAsia="zh-CN"/>
        </w:rPr>
        <w:t>0</w:t>
      </w:r>
      <w:r>
        <w:rPr>
          <w:rFonts w:hint="eastAsia" w:ascii="仿宋" w:hAnsi="仿宋" w:eastAsia="仿宋" w:cs="仿宋"/>
          <w:sz w:val="32"/>
          <w:szCs w:val="32"/>
        </w:rPr>
        <w:t>次，出国（境）</w:t>
      </w:r>
      <w:r>
        <w:rPr>
          <w:rFonts w:hint="eastAsia" w:ascii="仿宋" w:hAnsi="仿宋" w:eastAsia="仿宋" w:cs="仿宋"/>
          <w:sz w:val="32"/>
          <w:szCs w:val="32"/>
          <w:lang w:val="en-US" w:eastAsia="zh-CN"/>
        </w:rPr>
        <w:t>0</w:t>
      </w:r>
      <w:r>
        <w:rPr>
          <w:rFonts w:hint="eastAsia" w:ascii="仿宋" w:hAnsi="仿宋" w:eastAsia="仿宋" w:cs="仿宋"/>
          <w:sz w:val="32"/>
          <w:szCs w:val="32"/>
        </w:rPr>
        <w:t>人。因公出国（境）支出决算比 201</w:t>
      </w:r>
      <w:r>
        <w:rPr>
          <w:rFonts w:hint="eastAsia" w:ascii="仿宋" w:hAnsi="仿宋" w:eastAsia="仿宋" w:cs="仿宋"/>
          <w:sz w:val="32"/>
          <w:szCs w:val="32"/>
          <w:lang w:val="en-US" w:eastAsia="zh-CN"/>
        </w:rPr>
        <w:t>9</w:t>
      </w:r>
      <w:r>
        <w:rPr>
          <w:rFonts w:hint="eastAsia" w:ascii="仿宋" w:hAnsi="仿宋" w:eastAsia="仿宋" w:cs="仿宋"/>
          <w:sz w:val="32"/>
          <w:szCs w:val="32"/>
        </w:rPr>
        <w:t>年增加</w:t>
      </w:r>
      <w:r>
        <w:rPr>
          <w:rFonts w:hint="eastAsia" w:ascii="仿宋" w:hAnsi="仿宋" w:eastAsia="仿宋" w:cs="仿宋"/>
          <w:sz w:val="32"/>
          <w:szCs w:val="32"/>
          <w:lang w:val="en-US" w:eastAsia="zh-CN"/>
        </w:rPr>
        <w:t>0</w:t>
      </w:r>
      <w:r>
        <w:rPr>
          <w:rFonts w:hint="eastAsia" w:ascii="仿宋" w:hAnsi="仿宋" w:eastAsia="仿宋" w:cs="仿宋"/>
          <w:sz w:val="32"/>
          <w:szCs w:val="32"/>
        </w:rPr>
        <w:t>万元，增长</w:t>
      </w:r>
      <w:r>
        <w:rPr>
          <w:rFonts w:hint="eastAsia" w:ascii="仿宋" w:hAnsi="仿宋" w:eastAsia="仿宋" w:cs="仿宋"/>
          <w:sz w:val="32"/>
          <w:szCs w:val="32"/>
          <w:lang w:val="en-US" w:eastAsia="zh-CN"/>
        </w:rPr>
        <w:t>0</w:t>
      </w:r>
      <w:r>
        <w:rPr>
          <w:rFonts w:hint="eastAsia" w:ascii="仿宋" w:hAnsi="仿宋" w:eastAsia="仿宋" w:cs="仿宋"/>
          <w:sz w:val="32"/>
          <w:szCs w:val="32"/>
        </w:rPr>
        <w:t>%。2.公务用车购置及运行维护费支出0万元,完成预算0%。公务用车购置及运行维护费支出决算比 201</w:t>
      </w:r>
      <w:r>
        <w:rPr>
          <w:rFonts w:hint="eastAsia" w:ascii="仿宋" w:hAnsi="仿宋" w:eastAsia="仿宋" w:cs="仿宋"/>
          <w:sz w:val="32"/>
          <w:szCs w:val="32"/>
          <w:lang w:val="en-US" w:eastAsia="zh-CN"/>
        </w:rPr>
        <w:t>8</w:t>
      </w:r>
      <w:r>
        <w:rPr>
          <w:rFonts w:hint="eastAsia" w:ascii="仿宋" w:hAnsi="仿宋" w:eastAsia="仿宋" w:cs="仿宋"/>
          <w:sz w:val="32"/>
          <w:szCs w:val="32"/>
        </w:rPr>
        <w:t xml:space="preserve"> 年增加</w:t>
      </w:r>
      <w:r>
        <w:rPr>
          <w:rFonts w:hint="eastAsia" w:ascii="仿宋" w:hAnsi="仿宋" w:eastAsia="仿宋" w:cs="仿宋"/>
          <w:sz w:val="32"/>
          <w:szCs w:val="32"/>
          <w:lang w:val="en-US" w:eastAsia="zh-CN"/>
        </w:rPr>
        <w:t>0</w:t>
      </w:r>
      <w:r>
        <w:rPr>
          <w:rFonts w:hint="eastAsia" w:ascii="仿宋" w:hAnsi="仿宋" w:eastAsia="仿宋" w:cs="仿宋"/>
          <w:sz w:val="32"/>
          <w:szCs w:val="32"/>
        </w:rPr>
        <w:t>万元，增长</w:t>
      </w:r>
      <w:r>
        <w:rPr>
          <w:rFonts w:hint="eastAsia" w:ascii="仿宋" w:hAnsi="仿宋" w:eastAsia="仿宋" w:cs="仿宋"/>
          <w:sz w:val="32"/>
          <w:szCs w:val="32"/>
          <w:lang w:val="en-US" w:eastAsia="zh-CN"/>
        </w:rPr>
        <w:t>0</w:t>
      </w:r>
      <w:r>
        <w:rPr>
          <w:rFonts w:hint="eastAsia" w:ascii="仿宋" w:hAnsi="仿宋" w:eastAsia="仿宋" w:cs="仿宋"/>
          <w:sz w:val="32"/>
          <w:szCs w:val="32"/>
        </w:rPr>
        <w:t>%。其中</w:t>
      </w:r>
      <w:r>
        <w:rPr>
          <w:rFonts w:hint="eastAsia" w:ascii="仿宋" w:hAnsi="仿宋" w:eastAsia="仿宋" w:cs="仿宋"/>
          <w:sz w:val="32"/>
          <w:szCs w:val="32"/>
          <w:lang w:eastAsia="zh-CN"/>
        </w:rPr>
        <w:t>：</w:t>
      </w:r>
      <w:r>
        <w:rPr>
          <w:rFonts w:hint="eastAsia" w:ascii="仿宋" w:hAnsi="仿宋" w:eastAsia="仿宋" w:cs="仿宋"/>
          <w:sz w:val="32"/>
          <w:szCs w:val="32"/>
        </w:rPr>
        <w:t>公务用车购置支出</w:t>
      </w:r>
      <w:r>
        <w:rPr>
          <w:rFonts w:hint="eastAsia" w:ascii="仿宋" w:hAnsi="仿宋" w:eastAsia="仿宋" w:cs="仿宋"/>
          <w:sz w:val="32"/>
          <w:szCs w:val="32"/>
          <w:lang w:val="en-US" w:eastAsia="zh-CN"/>
        </w:rPr>
        <w:t>0</w:t>
      </w:r>
      <w:r>
        <w:rPr>
          <w:rFonts w:hint="eastAsia" w:ascii="仿宋" w:hAnsi="仿宋" w:eastAsia="仿宋" w:cs="仿宋"/>
          <w:sz w:val="32"/>
          <w:szCs w:val="32"/>
        </w:rPr>
        <w:t>万元。全年按规定更新购置公务用车</w:t>
      </w:r>
      <w:r>
        <w:rPr>
          <w:rFonts w:hint="eastAsia" w:ascii="仿宋" w:hAnsi="仿宋" w:eastAsia="仿宋" w:cs="仿宋"/>
          <w:sz w:val="32"/>
          <w:szCs w:val="32"/>
          <w:lang w:val="en-US" w:eastAsia="zh-CN"/>
        </w:rPr>
        <w:t>0</w:t>
      </w:r>
      <w:r>
        <w:rPr>
          <w:rFonts w:hint="eastAsia" w:ascii="仿宋" w:hAnsi="仿宋" w:eastAsia="仿宋" w:cs="仿宋"/>
          <w:sz w:val="32"/>
          <w:szCs w:val="32"/>
        </w:rPr>
        <w:t>辆，其中：轿车</w:t>
      </w:r>
      <w:r>
        <w:rPr>
          <w:rFonts w:hint="eastAsia" w:ascii="仿宋" w:hAnsi="仿宋" w:eastAsia="仿宋" w:cs="仿宋"/>
          <w:sz w:val="32"/>
          <w:szCs w:val="32"/>
          <w:lang w:val="en-US" w:eastAsia="zh-CN"/>
        </w:rPr>
        <w:t>0</w:t>
      </w:r>
      <w:r>
        <w:rPr>
          <w:rFonts w:hint="eastAsia" w:ascii="仿宋" w:hAnsi="仿宋" w:eastAsia="仿宋" w:cs="仿宋"/>
          <w:sz w:val="32"/>
          <w:szCs w:val="32"/>
        </w:rPr>
        <w:t>辆、金额</w:t>
      </w:r>
      <w:r>
        <w:rPr>
          <w:rFonts w:hint="eastAsia" w:ascii="仿宋" w:hAnsi="仿宋" w:eastAsia="仿宋" w:cs="仿宋"/>
          <w:sz w:val="32"/>
          <w:szCs w:val="32"/>
          <w:lang w:val="en-US" w:eastAsia="zh-CN"/>
        </w:rPr>
        <w:t>0</w:t>
      </w:r>
      <w:r>
        <w:rPr>
          <w:rFonts w:hint="eastAsia" w:ascii="仿宋" w:hAnsi="仿宋" w:eastAsia="仿宋" w:cs="仿宋"/>
          <w:sz w:val="32"/>
          <w:szCs w:val="32"/>
        </w:rPr>
        <w:t>万元，越野车</w:t>
      </w:r>
      <w:r>
        <w:rPr>
          <w:rFonts w:hint="eastAsia" w:ascii="仿宋" w:hAnsi="仿宋" w:eastAsia="仿宋" w:cs="仿宋"/>
          <w:sz w:val="32"/>
          <w:szCs w:val="32"/>
          <w:lang w:val="en-US" w:eastAsia="zh-CN"/>
        </w:rPr>
        <w:t>0</w:t>
      </w:r>
      <w:r>
        <w:rPr>
          <w:rFonts w:hint="eastAsia" w:ascii="仿宋" w:hAnsi="仿宋" w:eastAsia="仿宋" w:cs="仿宋"/>
          <w:sz w:val="32"/>
          <w:szCs w:val="32"/>
        </w:rPr>
        <w:t>辆、金额</w:t>
      </w:r>
      <w:r>
        <w:rPr>
          <w:rFonts w:hint="eastAsia" w:ascii="仿宋" w:hAnsi="仿宋" w:eastAsia="仿宋" w:cs="仿宋"/>
          <w:sz w:val="32"/>
          <w:szCs w:val="32"/>
          <w:lang w:val="en-US" w:eastAsia="zh-CN"/>
        </w:rPr>
        <w:t>0</w:t>
      </w:r>
      <w:r>
        <w:rPr>
          <w:rFonts w:hint="eastAsia" w:ascii="仿宋" w:hAnsi="仿宋" w:eastAsia="仿宋" w:cs="仿宋"/>
          <w:sz w:val="32"/>
          <w:szCs w:val="32"/>
        </w:rPr>
        <w:t>万元，载客汽车</w:t>
      </w:r>
      <w:r>
        <w:rPr>
          <w:rFonts w:hint="eastAsia" w:ascii="仿宋" w:hAnsi="仿宋" w:eastAsia="仿宋" w:cs="仿宋"/>
          <w:sz w:val="32"/>
          <w:szCs w:val="32"/>
          <w:lang w:val="en-US" w:eastAsia="zh-CN"/>
        </w:rPr>
        <w:t>0</w:t>
      </w:r>
      <w:r>
        <w:rPr>
          <w:rFonts w:hint="eastAsia" w:ascii="仿宋" w:hAnsi="仿宋" w:eastAsia="仿宋" w:cs="仿宋"/>
          <w:sz w:val="32"/>
          <w:szCs w:val="32"/>
        </w:rPr>
        <w:t>辆、金额</w:t>
      </w:r>
      <w:r>
        <w:rPr>
          <w:rFonts w:hint="eastAsia" w:ascii="仿宋" w:hAnsi="仿宋" w:eastAsia="仿宋" w:cs="仿宋"/>
          <w:sz w:val="32"/>
          <w:szCs w:val="32"/>
          <w:lang w:val="en-US" w:eastAsia="zh-CN"/>
        </w:rPr>
        <w:t>0</w:t>
      </w:r>
      <w:r>
        <w:rPr>
          <w:rFonts w:hint="eastAsia" w:ascii="仿宋" w:hAnsi="仿宋" w:eastAsia="仿宋" w:cs="仿宋"/>
          <w:sz w:val="32"/>
          <w:szCs w:val="32"/>
        </w:rPr>
        <w:t>万元。截至201</w:t>
      </w:r>
      <w:r>
        <w:rPr>
          <w:rFonts w:hint="eastAsia" w:ascii="仿宋" w:hAnsi="仿宋" w:eastAsia="仿宋" w:cs="仿宋"/>
          <w:sz w:val="32"/>
          <w:szCs w:val="32"/>
          <w:lang w:val="en-US" w:eastAsia="zh-CN"/>
        </w:rPr>
        <w:t>9</w:t>
      </w:r>
      <w:r>
        <w:rPr>
          <w:rFonts w:hint="eastAsia" w:ascii="仿宋" w:hAnsi="仿宋" w:eastAsia="仿宋" w:cs="仿宋"/>
          <w:sz w:val="32"/>
          <w:szCs w:val="32"/>
        </w:rPr>
        <w:t>年</w:t>
      </w:r>
      <w:r>
        <w:rPr>
          <w:rFonts w:hint="eastAsia" w:ascii="仿宋" w:hAnsi="仿宋" w:eastAsia="仿宋" w:cs="仿宋"/>
          <w:sz w:val="32"/>
          <w:szCs w:val="32"/>
          <w:lang w:val="en-US" w:eastAsia="zh-CN"/>
        </w:rPr>
        <w:t>12</w:t>
      </w:r>
      <w:r>
        <w:rPr>
          <w:rFonts w:hint="eastAsia" w:ascii="仿宋" w:hAnsi="仿宋" w:eastAsia="仿宋" w:cs="仿宋"/>
          <w:sz w:val="32"/>
          <w:szCs w:val="32"/>
        </w:rPr>
        <w:t>月底，单位共有公务用车</w:t>
      </w:r>
      <w:r>
        <w:rPr>
          <w:rFonts w:hint="eastAsia" w:ascii="仿宋" w:hAnsi="仿宋" w:eastAsia="仿宋" w:cs="仿宋"/>
          <w:sz w:val="32"/>
          <w:szCs w:val="32"/>
          <w:lang w:val="en-US" w:eastAsia="zh-CN"/>
        </w:rPr>
        <w:t>0</w:t>
      </w:r>
      <w:r>
        <w:rPr>
          <w:rFonts w:hint="eastAsia" w:ascii="仿宋" w:hAnsi="仿宋" w:eastAsia="仿宋" w:cs="仿宋"/>
          <w:sz w:val="32"/>
          <w:szCs w:val="32"/>
        </w:rPr>
        <w:t>辆，其中：轿车</w:t>
      </w:r>
      <w:r>
        <w:rPr>
          <w:rFonts w:hint="eastAsia" w:ascii="仿宋" w:hAnsi="仿宋" w:eastAsia="仿宋" w:cs="仿宋"/>
          <w:sz w:val="32"/>
          <w:szCs w:val="32"/>
          <w:lang w:val="en-US" w:eastAsia="zh-CN"/>
        </w:rPr>
        <w:t>0</w:t>
      </w:r>
      <w:r>
        <w:rPr>
          <w:rFonts w:hint="eastAsia" w:ascii="仿宋" w:hAnsi="仿宋" w:eastAsia="仿宋" w:cs="仿宋"/>
          <w:sz w:val="32"/>
          <w:szCs w:val="32"/>
        </w:rPr>
        <w:t>辆、越野车</w:t>
      </w:r>
      <w:r>
        <w:rPr>
          <w:rFonts w:hint="eastAsia" w:ascii="仿宋" w:hAnsi="仿宋" w:eastAsia="仿宋" w:cs="仿宋"/>
          <w:sz w:val="32"/>
          <w:szCs w:val="32"/>
          <w:lang w:val="en-US" w:eastAsia="zh-CN"/>
        </w:rPr>
        <w:t>0</w:t>
      </w:r>
      <w:r>
        <w:rPr>
          <w:rFonts w:hint="eastAsia" w:ascii="仿宋" w:hAnsi="仿宋" w:eastAsia="仿宋" w:cs="仿宋"/>
          <w:sz w:val="32"/>
          <w:szCs w:val="32"/>
        </w:rPr>
        <w:t>辆、载客汽车</w:t>
      </w:r>
      <w:r>
        <w:rPr>
          <w:rFonts w:hint="eastAsia" w:ascii="仿宋" w:hAnsi="仿宋" w:eastAsia="仿宋" w:cs="仿宋"/>
          <w:sz w:val="32"/>
          <w:szCs w:val="32"/>
          <w:lang w:val="en-US" w:eastAsia="zh-CN"/>
        </w:rPr>
        <w:t>0</w:t>
      </w:r>
      <w:r>
        <w:rPr>
          <w:rFonts w:hint="eastAsia" w:ascii="仿宋" w:hAnsi="仿宋" w:eastAsia="仿宋" w:cs="仿宋"/>
          <w:sz w:val="32"/>
          <w:szCs w:val="32"/>
        </w:rPr>
        <w:t>辆。公务用车运行维护费支出</w:t>
      </w:r>
      <w:r>
        <w:rPr>
          <w:rFonts w:hint="eastAsia" w:ascii="仿宋" w:hAnsi="仿宋" w:eastAsia="仿宋" w:cs="仿宋"/>
          <w:sz w:val="32"/>
          <w:szCs w:val="32"/>
          <w:lang w:val="en-US" w:eastAsia="zh-CN"/>
        </w:rPr>
        <w:t>0</w:t>
      </w:r>
      <w:r>
        <w:rPr>
          <w:rFonts w:hint="eastAsia" w:ascii="仿宋" w:hAnsi="仿宋" w:eastAsia="仿宋" w:cs="仿宋"/>
          <w:sz w:val="32"/>
          <w:szCs w:val="32"/>
        </w:rPr>
        <w:t>万元</w:t>
      </w:r>
      <w:r>
        <w:rPr>
          <w:rFonts w:hint="eastAsia" w:ascii="仿宋" w:hAnsi="仿宋" w:eastAsia="仿宋" w:cs="仿宋"/>
          <w:sz w:val="32"/>
          <w:szCs w:val="32"/>
          <w:lang w:eastAsia="zh-CN"/>
        </w:rPr>
        <w:t>。</w:t>
      </w:r>
      <w:r>
        <w:rPr>
          <w:rFonts w:hint="eastAsia" w:ascii="仿宋" w:hAnsi="仿宋" w:eastAsia="仿宋" w:cs="仿宋"/>
          <w:sz w:val="32"/>
          <w:szCs w:val="32"/>
        </w:rPr>
        <w:t>3.公务接待费支出</w:t>
      </w:r>
      <w:r>
        <w:rPr>
          <w:rFonts w:hint="eastAsia" w:ascii="仿宋" w:hAnsi="仿宋" w:eastAsia="仿宋" w:cs="仿宋"/>
          <w:sz w:val="32"/>
          <w:szCs w:val="32"/>
          <w:lang w:val="en-US" w:eastAsia="zh-CN"/>
        </w:rPr>
        <w:t>3.85</w:t>
      </w:r>
      <w:r>
        <w:rPr>
          <w:rFonts w:hint="eastAsia" w:ascii="仿宋" w:hAnsi="仿宋" w:eastAsia="仿宋" w:cs="仿宋"/>
          <w:sz w:val="32"/>
          <w:szCs w:val="32"/>
        </w:rPr>
        <w:t>万元，完成预算</w:t>
      </w:r>
      <w:r>
        <w:rPr>
          <w:rFonts w:hint="eastAsia" w:ascii="仿宋" w:hAnsi="仿宋" w:eastAsia="仿宋" w:cs="仿宋"/>
          <w:sz w:val="32"/>
          <w:szCs w:val="32"/>
          <w:lang w:val="en-US" w:eastAsia="zh-CN"/>
        </w:rPr>
        <w:t>82.97</w:t>
      </w:r>
      <w:r>
        <w:rPr>
          <w:rFonts w:hint="eastAsia" w:ascii="仿宋" w:hAnsi="仿宋" w:eastAsia="仿宋" w:cs="仿宋"/>
          <w:sz w:val="32"/>
          <w:szCs w:val="32"/>
        </w:rPr>
        <w:t>%。主要用于执行公务、开展业务活动开支的交通费、住宿费用餐费等。国内公务接待</w:t>
      </w:r>
      <w:r>
        <w:rPr>
          <w:rFonts w:hint="eastAsia" w:ascii="仿宋" w:hAnsi="仿宋" w:eastAsia="仿宋" w:cs="仿宋"/>
          <w:sz w:val="32"/>
          <w:szCs w:val="32"/>
          <w:lang w:val="en-US" w:eastAsia="zh-CN"/>
        </w:rPr>
        <w:t>196</w:t>
      </w:r>
      <w:r>
        <w:rPr>
          <w:rFonts w:hint="eastAsia" w:ascii="仿宋" w:hAnsi="仿宋" w:eastAsia="仿宋" w:cs="仿宋"/>
          <w:sz w:val="32"/>
          <w:szCs w:val="32"/>
        </w:rPr>
        <w:t>批次</w:t>
      </w:r>
      <w:r>
        <w:rPr>
          <w:rFonts w:hint="eastAsia" w:ascii="仿宋" w:hAnsi="仿宋" w:eastAsia="仿宋" w:cs="仿宋"/>
          <w:sz w:val="32"/>
          <w:szCs w:val="32"/>
          <w:lang w:val="en-US" w:eastAsia="zh-CN"/>
        </w:rPr>
        <w:t>1435</w:t>
      </w:r>
      <w:r>
        <w:rPr>
          <w:rFonts w:hint="eastAsia" w:ascii="仿宋" w:hAnsi="仿宋" w:eastAsia="仿宋" w:cs="仿宋"/>
          <w:sz w:val="32"/>
          <w:szCs w:val="32"/>
        </w:rPr>
        <w:t>人次（不包括陪同人员）</w:t>
      </w:r>
      <w:r>
        <w:rPr>
          <w:rFonts w:hint="eastAsia" w:ascii="仿宋" w:hAnsi="仿宋" w:eastAsia="仿宋" w:cs="仿宋"/>
          <w:sz w:val="32"/>
          <w:szCs w:val="32"/>
          <w:lang w:eastAsia="zh-CN"/>
        </w:rPr>
        <w:t>，</w:t>
      </w:r>
      <w:r>
        <w:rPr>
          <w:rFonts w:hint="eastAsia" w:ascii="仿宋" w:hAnsi="仿宋" w:eastAsia="仿宋" w:cs="仿宋"/>
          <w:sz w:val="32"/>
          <w:szCs w:val="32"/>
        </w:rPr>
        <w:t>共计支出</w:t>
      </w:r>
      <w:r>
        <w:rPr>
          <w:rFonts w:hint="eastAsia" w:ascii="仿宋" w:hAnsi="仿宋" w:eastAsia="仿宋" w:cs="仿宋"/>
          <w:sz w:val="32"/>
          <w:szCs w:val="32"/>
          <w:lang w:val="en-US" w:eastAsia="zh-CN"/>
        </w:rPr>
        <w:t>3.85</w:t>
      </w:r>
      <w:r>
        <w:rPr>
          <w:rFonts w:hint="eastAsia" w:ascii="仿宋" w:hAnsi="仿宋" w:eastAsia="仿宋" w:cs="仿宋"/>
          <w:sz w:val="32"/>
          <w:szCs w:val="32"/>
        </w:rPr>
        <w:t>万元。其中：外事接待支出 0 万元，外事接待</w:t>
      </w:r>
      <w:r>
        <w:rPr>
          <w:rFonts w:hint="eastAsia" w:ascii="仿宋" w:hAnsi="仿宋" w:eastAsia="仿宋" w:cs="仿宋"/>
          <w:sz w:val="32"/>
          <w:szCs w:val="32"/>
          <w:lang w:val="en-US" w:eastAsia="zh-CN"/>
        </w:rPr>
        <w:t>0</w:t>
      </w:r>
      <w:r>
        <w:rPr>
          <w:rFonts w:hint="eastAsia" w:ascii="仿宋" w:hAnsi="仿宋" w:eastAsia="仿宋" w:cs="仿宋"/>
          <w:sz w:val="32"/>
          <w:szCs w:val="32"/>
        </w:rPr>
        <w:t>批次</w:t>
      </w:r>
      <w:r>
        <w:rPr>
          <w:rFonts w:hint="eastAsia" w:ascii="仿宋" w:hAnsi="仿宋" w:eastAsia="仿宋" w:cs="仿宋"/>
          <w:sz w:val="32"/>
          <w:szCs w:val="32"/>
          <w:lang w:val="en-US" w:eastAsia="zh-CN"/>
        </w:rPr>
        <w:t>0</w:t>
      </w:r>
      <w:r>
        <w:rPr>
          <w:rFonts w:hint="eastAsia" w:ascii="仿宋" w:hAnsi="仿宋" w:eastAsia="仿宋" w:cs="仿宋"/>
          <w:sz w:val="32"/>
          <w:szCs w:val="32"/>
        </w:rPr>
        <w:t>人，共计支出</w:t>
      </w:r>
      <w:r>
        <w:rPr>
          <w:rFonts w:hint="eastAsia" w:ascii="仿宋" w:hAnsi="仿宋" w:eastAsia="仿宋" w:cs="仿宋"/>
          <w:sz w:val="32"/>
          <w:szCs w:val="32"/>
          <w:lang w:val="en-US" w:eastAsia="zh-CN"/>
        </w:rPr>
        <w:t>0</w:t>
      </w:r>
      <w:r>
        <w:rPr>
          <w:rFonts w:hint="eastAsia" w:ascii="仿宋" w:hAnsi="仿宋" w:eastAsia="仿宋" w:cs="仿宋"/>
          <w:sz w:val="32"/>
          <w:szCs w:val="32"/>
        </w:rPr>
        <w:t>万元</w:t>
      </w:r>
      <w:r>
        <w:rPr>
          <w:rFonts w:hint="eastAsia" w:ascii="仿宋" w:hAnsi="仿宋" w:eastAsia="仿宋" w:cs="仿宋"/>
          <w:sz w:val="32"/>
          <w:szCs w:val="32"/>
          <w:lang w:eastAsia="zh-CN"/>
        </w:rPr>
        <w:t>。</w:t>
      </w:r>
      <w:r>
        <w:rPr>
          <w:rFonts w:hint="eastAsia" w:ascii="仿宋" w:hAnsi="仿宋" w:eastAsia="仿宋" w:cs="仿宋"/>
          <w:sz w:val="32"/>
          <w:szCs w:val="32"/>
        </w:rPr>
        <w:t>其他国内公务接待支出</w:t>
      </w:r>
      <w:r>
        <w:rPr>
          <w:rFonts w:hint="eastAsia" w:ascii="仿宋" w:hAnsi="仿宋" w:eastAsia="仿宋" w:cs="仿宋"/>
          <w:sz w:val="32"/>
          <w:szCs w:val="32"/>
          <w:lang w:val="en-US" w:eastAsia="zh-CN"/>
        </w:rPr>
        <w:t>3.85</w:t>
      </w:r>
      <w:r>
        <w:rPr>
          <w:rFonts w:hint="eastAsia" w:ascii="仿宋" w:hAnsi="仿宋" w:eastAsia="仿宋" w:cs="仿宋"/>
          <w:sz w:val="32"/>
          <w:szCs w:val="32"/>
        </w:rPr>
        <w:t>万元，主要用于执行公务、开展业务活动开支的交通费、住宿费、用餐费等。</w:t>
      </w:r>
    </w:p>
    <w:p>
      <w:pPr>
        <w:pStyle w:val="4"/>
        <w:keepNext w:val="0"/>
        <w:keepLines w:val="0"/>
        <w:pageBreakBefore w:val="0"/>
        <w:numPr>
          <w:ilvl w:val="0"/>
          <w:numId w:val="0"/>
        </w:numPr>
        <w:kinsoku/>
        <w:wordWrap/>
        <w:overflowPunct/>
        <w:topLinePunct w:val="0"/>
        <w:autoSpaceDE/>
        <w:autoSpaceDN/>
        <w:bidi w:val="0"/>
        <w:adjustRightInd w:val="0"/>
        <w:snapToGrid w:val="0"/>
        <w:spacing w:line="576" w:lineRule="exact"/>
        <w:ind w:leftChars="0" w:firstLine="640" w:firstLineChars="200"/>
        <w:jc w:val="left"/>
        <w:textAlignment w:val="auto"/>
        <w:rPr>
          <w:rFonts w:hint="eastAsia" w:ascii="黑体" w:hAnsi="黑体" w:eastAsia="黑体" w:cs="黑体"/>
          <w:sz w:val="32"/>
          <w:szCs w:val="32"/>
        </w:rPr>
      </w:pPr>
      <w:r>
        <w:rPr>
          <w:rFonts w:hint="eastAsia" w:ascii="黑体" w:hAnsi="黑体" w:eastAsia="黑体" w:cs="黑体"/>
          <w:sz w:val="32"/>
          <w:szCs w:val="32"/>
          <w:lang w:eastAsia="zh-CN"/>
        </w:rPr>
        <w:t>八、</w:t>
      </w:r>
      <w:r>
        <w:rPr>
          <w:rFonts w:hint="eastAsia" w:ascii="黑体" w:hAnsi="黑体" w:eastAsia="黑体" w:cs="黑体"/>
          <w:sz w:val="32"/>
          <w:szCs w:val="32"/>
        </w:rPr>
        <w:t>政府性基金预算支出决算情况说明</w:t>
      </w:r>
    </w:p>
    <w:p>
      <w:pPr>
        <w:keepNext w:val="0"/>
        <w:keepLines w:val="0"/>
        <w:pageBreakBefore w:val="0"/>
        <w:numPr>
          <w:ilvl w:val="0"/>
          <w:numId w:val="0"/>
        </w:numPr>
        <w:kinsoku/>
        <w:wordWrap/>
        <w:overflowPunct/>
        <w:topLinePunct w:val="0"/>
        <w:autoSpaceDE/>
        <w:autoSpaceDN/>
        <w:bidi w:val="0"/>
        <w:spacing w:line="576" w:lineRule="exact"/>
        <w:ind w:left="0" w:leftChars="0" w:firstLine="640" w:firstLineChars="200"/>
        <w:textAlignment w:val="auto"/>
        <w:rPr>
          <w:rFonts w:hint="default" w:ascii="仿宋" w:hAnsi="仿宋" w:eastAsia="仿宋" w:cs="仿宋"/>
          <w:sz w:val="32"/>
          <w:szCs w:val="32"/>
          <w:lang w:val="en-US" w:eastAsia="zh-CN"/>
        </w:rPr>
      </w:pPr>
      <w:r>
        <w:rPr>
          <w:rFonts w:hint="eastAsia" w:ascii="仿宋" w:hAnsi="仿宋" w:eastAsia="仿宋" w:cs="仿宋"/>
          <w:sz w:val="32"/>
          <w:szCs w:val="32"/>
          <w:lang w:val="en-US" w:eastAsia="zh-CN"/>
        </w:rPr>
        <w:t>2019</w:t>
      </w:r>
      <w:r>
        <w:rPr>
          <w:rFonts w:hint="eastAsia" w:ascii="仿宋" w:hAnsi="仿宋" w:eastAsia="仿宋" w:cs="仿宋"/>
          <w:sz w:val="32"/>
          <w:szCs w:val="32"/>
        </w:rPr>
        <w:t>年政府性基金预算拨款支出</w:t>
      </w:r>
      <w:r>
        <w:rPr>
          <w:rFonts w:hint="eastAsia" w:ascii="仿宋" w:hAnsi="仿宋" w:eastAsia="仿宋" w:cs="仿宋"/>
          <w:sz w:val="32"/>
          <w:szCs w:val="32"/>
          <w:lang w:val="en-US" w:eastAsia="zh-CN"/>
        </w:rPr>
        <w:t>0</w:t>
      </w:r>
      <w:r>
        <w:rPr>
          <w:rFonts w:hint="eastAsia" w:ascii="仿宋" w:hAnsi="仿宋" w:eastAsia="仿宋" w:cs="仿宋"/>
          <w:sz w:val="32"/>
          <w:szCs w:val="32"/>
        </w:rPr>
        <w:t>万元</w:t>
      </w:r>
      <w:r>
        <w:rPr>
          <w:rFonts w:hint="eastAsia" w:ascii="仿宋" w:hAnsi="仿宋" w:eastAsia="仿宋" w:cs="仿宋"/>
          <w:sz w:val="32"/>
          <w:szCs w:val="32"/>
          <w:lang w:eastAsia="zh-CN"/>
        </w:rPr>
        <w:t>，与</w:t>
      </w:r>
      <w:r>
        <w:rPr>
          <w:rFonts w:hint="eastAsia" w:ascii="仿宋" w:hAnsi="仿宋" w:eastAsia="仿宋" w:cs="仿宋"/>
          <w:sz w:val="32"/>
          <w:szCs w:val="32"/>
          <w:lang w:val="en-US" w:eastAsia="zh-CN"/>
        </w:rPr>
        <w:t>2018年相比，减少10.11万元。</w:t>
      </w:r>
    </w:p>
    <w:p>
      <w:pPr>
        <w:keepNext w:val="0"/>
        <w:keepLines w:val="0"/>
        <w:pageBreakBefore w:val="0"/>
        <w:numPr>
          <w:ilvl w:val="0"/>
          <w:numId w:val="0"/>
        </w:numPr>
        <w:kinsoku/>
        <w:wordWrap/>
        <w:overflowPunct/>
        <w:topLinePunct w:val="0"/>
        <w:autoSpaceDE/>
        <w:autoSpaceDN/>
        <w:bidi w:val="0"/>
        <w:spacing w:line="576" w:lineRule="exact"/>
        <w:ind w:leftChars="0" w:firstLine="640" w:firstLineChars="200"/>
        <w:textAlignment w:val="auto"/>
        <w:rPr>
          <w:rFonts w:hint="eastAsia" w:ascii="黑体" w:hAnsi="黑体" w:eastAsia="黑体" w:cs="黑体"/>
          <w:sz w:val="32"/>
          <w:szCs w:val="32"/>
        </w:rPr>
      </w:pPr>
      <w:r>
        <w:rPr>
          <w:rFonts w:hint="eastAsia" w:ascii="黑体" w:hAnsi="黑体" w:eastAsia="黑体" w:cs="黑体"/>
          <w:sz w:val="32"/>
          <w:szCs w:val="32"/>
          <w:lang w:eastAsia="zh-CN"/>
        </w:rPr>
        <w:t>九、</w:t>
      </w:r>
      <w:r>
        <w:rPr>
          <w:rFonts w:hint="eastAsia" w:ascii="黑体" w:hAnsi="黑体" w:eastAsia="黑体" w:cs="黑体"/>
          <w:sz w:val="32"/>
          <w:szCs w:val="32"/>
        </w:rPr>
        <w:t>国有资本经营预算支出决算情况说明</w:t>
      </w:r>
    </w:p>
    <w:p>
      <w:pPr>
        <w:keepNext w:val="0"/>
        <w:keepLines w:val="0"/>
        <w:pageBreakBefore w:val="0"/>
        <w:numPr>
          <w:ilvl w:val="0"/>
          <w:numId w:val="0"/>
        </w:numPr>
        <w:kinsoku/>
        <w:wordWrap/>
        <w:overflowPunct/>
        <w:topLinePunct w:val="0"/>
        <w:autoSpaceDE/>
        <w:autoSpaceDN/>
        <w:bidi w:val="0"/>
        <w:spacing w:line="576" w:lineRule="exact"/>
        <w:ind w:left="0" w:leftChars="0" w:firstLine="640" w:firstLineChars="200"/>
        <w:textAlignment w:val="auto"/>
        <w:rPr>
          <w:rFonts w:hint="eastAsia" w:ascii="仿宋" w:hAnsi="仿宋" w:eastAsia="仿宋" w:cs="仿宋"/>
          <w:sz w:val="32"/>
          <w:szCs w:val="32"/>
        </w:rPr>
      </w:pPr>
      <w:r>
        <w:rPr>
          <w:rFonts w:hint="eastAsia" w:ascii="仿宋" w:hAnsi="仿宋" w:eastAsia="仿宋" w:cs="仿宋"/>
          <w:sz w:val="32"/>
          <w:szCs w:val="32"/>
          <w:lang w:val="en-US" w:eastAsia="zh-CN"/>
        </w:rPr>
        <w:t>2019</w:t>
      </w:r>
      <w:r>
        <w:rPr>
          <w:rFonts w:hint="eastAsia" w:ascii="仿宋" w:hAnsi="仿宋" w:eastAsia="仿宋" w:cs="仿宋"/>
          <w:sz w:val="32"/>
          <w:szCs w:val="32"/>
        </w:rPr>
        <w:t>年国有资本经营预算拨款支出</w:t>
      </w:r>
      <w:r>
        <w:rPr>
          <w:rFonts w:hint="eastAsia" w:ascii="仿宋" w:hAnsi="仿宋" w:eastAsia="仿宋" w:cs="仿宋"/>
          <w:sz w:val="32"/>
          <w:szCs w:val="32"/>
          <w:lang w:val="en-US" w:eastAsia="zh-CN"/>
        </w:rPr>
        <w:t>0</w:t>
      </w:r>
      <w:r>
        <w:rPr>
          <w:rFonts w:hint="eastAsia" w:ascii="仿宋" w:hAnsi="仿宋" w:eastAsia="仿宋" w:cs="仿宋"/>
          <w:sz w:val="32"/>
          <w:szCs w:val="32"/>
        </w:rPr>
        <w:t xml:space="preserve">万元。 </w:t>
      </w:r>
    </w:p>
    <w:p>
      <w:pPr>
        <w:keepNext w:val="0"/>
        <w:keepLines w:val="0"/>
        <w:pageBreakBefore w:val="0"/>
        <w:numPr>
          <w:ilvl w:val="0"/>
          <w:numId w:val="0"/>
        </w:numPr>
        <w:kinsoku/>
        <w:wordWrap/>
        <w:overflowPunct/>
        <w:topLinePunct w:val="0"/>
        <w:autoSpaceDE/>
        <w:autoSpaceDN/>
        <w:bidi w:val="0"/>
        <w:adjustRightInd w:val="0"/>
        <w:snapToGrid w:val="0"/>
        <w:spacing w:line="576" w:lineRule="exact"/>
        <w:ind w:leftChars="0" w:firstLine="640" w:firstLineChars="200"/>
        <w:jc w:val="left"/>
        <w:textAlignment w:val="auto"/>
        <w:rPr>
          <w:rFonts w:hint="eastAsia" w:ascii="黑体" w:hAnsi="黑体" w:eastAsia="黑体" w:cs="黑体"/>
          <w:sz w:val="32"/>
          <w:szCs w:val="32"/>
        </w:rPr>
      </w:pPr>
      <w:r>
        <w:rPr>
          <w:rFonts w:hint="eastAsia" w:ascii="黑体" w:hAnsi="黑体" w:eastAsia="黑体" w:cs="黑体"/>
          <w:sz w:val="32"/>
          <w:szCs w:val="32"/>
          <w:lang w:eastAsia="zh-CN"/>
        </w:rPr>
        <w:t>十、</w:t>
      </w:r>
      <w:r>
        <w:rPr>
          <w:rFonts w:hint="eastAsia" w:ascii="黑体" w:hAnsi="黑体" w:eastAsia="黑体" w:cs="黑体"/>
          <w:sz w:val="32"/>
          <w:szCs w:val="32"/>
        </w:rPr>
        <w:t>其他重要事项的情况说明</w:t>
      </w:r>
      <w:r>
        <w:rPr>
          <w:rFonts w:hint="eastAsia" w:ascii="黑体" w:hAnsi="黑体" w:eastAsia="黑体" w:cs="黑体"/>
          <w:sz w:val="32"/>
          <w:szCs w:val="32"/>
        </w:rPr>
        <w:tab/>
      </w:r>
    </w:p>
    <w:p>
      <w:pPr>
        <w:keepNext w:val="0"/>
        <w:keepLines w:val="0"/>
        <w:pageBreakBefore w:val="0"/>
        <w:numPr>
          <w:ilvl w:val="0"/>
          <w:numId w:val="0"/>
        </w:numPr>
        <w:kinsoku/>
        <w:wordWrap/>
        <w:overflowPunct/>
        <w:topLinePunct w:val="0"/>
        <w:autoSpaceDE/>
        <w:autoSpaceDN/>
        <w:bidi w:val="0"/>
        <w:spacing w:line="576" w:lineRule="exact"/>
        <w:ind w:firstLine="640" w:firstLineChars="200"/>
        <w:textAlignment w:val="auto"/>
        <w:rPr>
          <w:rFonts w:hint="eastAsia" w:ascii="楷体" w:hAnsi="楷体" w:eastAsia="楷体" w:cs="楷体"/>
          <w:sz w:val="32"/>
          <w:szCs w:val="32"/>
        </w:rPr>
      </w:pPr>
      <w:r>
        <w:rPr>
          <w:rFonts w:hint="eastAsia" w:ascii="楷体" w:hAnsi="楷体" w:eastAsia="楷体" w:cs="楷体"/>
          <w:sz w:val="32"/>
          <w:szCs w:val="32"/>
          <w:lang w:eastAsia="zh-CN"/>
        </w:rPr>
        <w:t>（一）</w:t>
      </w:r>
      <w:r>
        <w:rPr>
          <w:rFonts w:hint="eastAsia" w:ascii="楷体" w:hAnsi="楷体" w:eastAsia="楷体" w:cs="楷体"/>
          <w:sz w:val="32"/>
          <w:szCs w:val="32"/>
        </w:rPr>
        <w:t>机关运行经费支出情况</w:t>
      </w:r>
    </w:p>
    <w:p>
      <w:pPr>
        <w:keepNext w:val="0"/>
        <w:keepLines w:val="0"/>
        <w:pageBreakBefore w:val="0"/>
        <w:numPr>
          <w:ilvl w:val="0"/>
          <w:numId w:val="0"/>
        </w:numPr>
        <w:kinsoku/>
        <w:wordWrap/>
        <w:overflowPunct/>
        <w:topLinePunct w:val="0"/>
        <w:autoSpaceDE/>
        <w:autoSpaceDN/>
        <w:bidi w:val="0"/>
        <w:spacing w:line="576"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lang w:val="en-US" w:eastAsia="zh-CN"/>
        </w:rPr>
        <w:t>2019</w:t>
      </w:r>
      <w:r>
        <w:rPr>
          <w:rFonts w:hint="eastAsia" w:ascii="仿宋" w:hAnsi="仿宋" w:eastAsia="仿宋" w:cs="仿宋"/>
          <w:sz w:val="32"/>
          <w:szCs w:val="32"/>
        </w:rPr>
        <w:t>年机关运行经费支出</w:t>
      </w:r>
      <w:r>
        <w:rPr>
          <w:rFonts w:hint="eastAsia" w:ascii="仿宋" w:hAnsi="仿宋" w:eastAsia="仿宋" w:cs="仿宋"/>
          <w:sz w:val="32"/>
          <w:szCs w:val="32"/>
          <w:lang w:val="en-US" w:eastAsia="zh-CN"/>
        </w:rPr>
        <w:t>78.22</w:t>
      </w:r>
      <w:r>
        <w:rPr>
          <w:rFonts w:hint="eastAsia" w:ascii="仿宋" w:hAnsi="仿宋" w:eastAsia="仿宋" w:cs="仿宋"/>
          <w:sz w:val="32"/>
          <w:szCs w:val="32"/>
        </w:rPr>
        <w:t>万元，比</w:t>
      </w:r>
      <w:r>
        <w:rPr>
          <w:rFonts w:hint="eastAsia" w:ascii="仿宋" w:hAnsi="仿宋" w:eastAsia="仿宋" w:cs="仿宋"/>
          <w:sz w:val="32"/>
          <w:szCs w:val="32"/>
          <w:lang w:val="en-US" w:eastAsia="zh-CN"/>
        </w:rPr>
        <w:t>2018</w:t>
      </w:r>
      <w:r>
        <w:rPr>
          <w:rFonts w:hint="eastAsia" w:ascii="仿宋" w:hAnsi="仿宋" w:eastAsia="仿宋" w:cs="仿宋"/>
          <w:sz w:val="32"/>
          <w:szCs w:val="32"/>
        </w:rPr>
        <w:t>年减少</w:t>
      </w:r>
      <w:r>
        <w:rPr>
          <w:rFonts w:hint="eastAsia" w:ascii="仿宋" w:hAnsi="仿宋" w:eastAsia="仿宋" w:cs="仿宋"/>
          <w:sz w:val="32"/>
          <w:szCs w:val="32"/>
          <w:lang w:val="en-US" w:eastAsia="zh-CN"/>
        </w:rPr>
        <w:t>50</w:t>
      </w:r>
      <w:r>
        <w:rPr>
          <w:rFonts w:hint="eastAsia" w:ascii="仿宋" w:hAnsi="仿宋" w:eastAsia="仿宋" w:cs="仿宋"/>
          <w:sz w:val="32"/>
          <w:szCs w:val="32"/>
        </w:rPr>
        <w:t>万元，下降</w:t>
      </w:r>
      <w:r>
        <w:rPr>
          <w:rFonts w:hint="eastAsia" w:ascii="仿宋" w:hAnsi="仿宋" w:eastAsia="仿宋" w:cs="仿宋"/>
          <w:sz w:val="32"/>
          <w:szCs w:val="32"/>
          <w:lang w:val="en-US" w:eastAsia="zh-CN"/>
        </w:rPr>
        <w:t>39</w:t>
      </w:r>
      <w:r>
        <w:rPr>
          <w:rFonts w:hint="eastAsia" w:ascii="仿宋" w:hAnsi="仿宋" w:eastAsia="仿宋" w:cs="仿宋"/>
          <w:sz w:val="32"/>
          <w:szCs w:val="32"/>
        </w:rPr>
        <w:t>%。</w:t>
      </w:r>
      <w:r>
        <w:rPr>
          <w:rFonts w:hint="eastAsia" w:ascii="仿宋" w:hAnsi="仿宋" w:eastAsia="仿宋" w:cs="仿宋"/>
          <w:sz w:val="32"/>
          <w:szCs w:val="32"/>
          <w:lang w:eastAsia="zh-CN"/>
        </w:rPr>
        <w:t>减少的</w:t>
      </w:r>
      <w:r>
        <w:rPr>
          <w:rFonts w:hint="eastAsia" w:ascii="仿宋" w:hAnsi="仿宋" w:eastAsia="仿宋" w:cs="仿宋"/>
          <w:sz w:val="32"/>
          <w:szCs w:val="32"/>
        </w:rPr>
        <w:t>主要原因是扶贫经费减少。</w:t>
      </w:r>
    </w:p>
    <w:p>
      <w:pPr>
        <w:keepNext w:val="0"/>
        <w:keepLines w:val="0"/>
        <w:pageBreakBefore w:val="0"/>
        <w:numPr>
          <w:ilvl w:val="0"/>
          <w:numId w:val="0"/>
        </w:numPr>
        <w:kinsoku/>
        <w:wordWrap/>
        <w:overflowPunct/>
        <w:topLinePunct w:val="0"/>
        <w:autoSpaceDE/>
        <w:autoSpaceDN/>
        <w:bidi w:val="0"/>
        <w:spacing w:line="576" w:lineRule="exact"/>
        <w:ind w:leftChars="0" w:firstLine="640" w:firstLineChars="200"/>
        <w:textAlignment w:val="auto"/>
        <w:rPr>
          <w:rFonts w:hint="eastAsia" w:ascii="楷体" w:hAnsi="楷体" w:eastAsia="楷体" w:cs="楷体"/>
          <w:sz w:val="32"/>
          <w:szCs w:val="32"/>
        </w:rPr>
      </w:pPr>
      <w:r>
        <w:rPr>
          <w:rFonts w:hint="eastAsia" w:ascii="楷体" w:hAnsi="楷体" w:eastAsia="楷体" w:cs="楷体"/>
          <w:sz w:val="32"/>
          <w:szCs w:val="32"/>
          <w:lang w:eastAsia="zh-CN"/>
        </w:rPr>
        <w:t>（二）</w:t>
      </w:r>
      <w:r>
        <w:rPr>
          <w:rFonts w:hint="eastAsia" w:ascii="楷体" w:hAnsi="楷体" w:eastAsia="楷体" w:cs="楷体"/>
          <w:sz w:val="32"/>
          <w:szCs w:val="32"/>
        </w:rPr>
        <w:t>政府采购支出情况</w:t>
      </w:r>
    </w:p>
    <w:p>
      <w:pPr>
        <w:keepNext w:val="0"/>
        <w:keepLines w:val="0"/>
        <w:pageBreakBefore w:val="0"/>
        <w:numPr>
          <w:ilvl w:val="0"/>
          <w:numId w:val="0"/>
        </w:numPr>
        <w:kinsoku/>
        <w:wordWrap/>
        <w:overflowPunct/>
        <w:topLinePunct w:val="0"/>
        <w:autoSpaceDE/>
        <w:autoSpaceDN/>
        <w:bidi w:val="0"/>
        <w:spacing w:line="576" w:lineRule="exact"/>
        <w:ind w:left="0" w:leftChars="0" w:firstLine="640" w:firstLineChars="200"/>
        <w:textAlignment w:val="auto"/>
        <w:rPr>
          <w:rFonts w:hint="eastAsia" w:ascii="仿宋" w:hAnsi="仿宋" w:eastAsia="仿宋" w:cs="仿宋"/>
          <w:sz w:val="32"/>
          <w:szCs w:val="32"/>
        </w:rPr>
      </w:pPr>
      <w:r>
        <w:rPr>
          <w:rFonts w:hint="eastAsia" w:ascii="仿宋" w:hAnsi="仿宋" w:eastAsia="仿宋" w:cs="仿宋"/>
          <w:sz w:val="32"/>
          <w:szCs w:val="32"/>
          <w:lang w:val="en-US" w:eastAsia="zh-CN"/>
        </w:rPr>
        <w:t>2019</w:t>
      </w:r>
      <w:r>
        <w:rPr>
          <w:rFonts w:hint="eastAsia" w:ascii="仿宋" w:hAnsi="仿宋" w:eastAsia="仿宋" w:cs="仿宋"/>
          <w:sz w:val="32"/>
          <w:szCs w:val="32"/>
        </w:rPr>
        <w:t>年政府采购支出总额</w:t>
      </w:r>
      <w:r>
        <w:rPr>
          <w:rFonts w:hint="eastAsia" w:ascii="仿宋" w:hAnsi="仿宋" w:eastAsia="仿宋" w:cs="仿宋"/>
          <w:sz w:val="32"/>
          <w:szCs w:val="32"/>
          <w:lang w:val="en-US" w:eastAsia="zh-CN"/>
        </w:rPr>
        <w:t>0</w:t>
      </w:r>
      <w:r>
        <w:rPr>
          <w:rFonts w:hint="eastAsia" w:ascii="仿宋" w:hAnsi="仿宋" w:eastAsia="仿宋" w:cs="仿宋"/>
          <w:sz w:val="32"/>
          <w:szCs w:val="32"/>
        </w:rPr>
        <w:t>万元，其中：政府采购货物支出</w:t>
      </w:r>
      <w:r>
        <w:rPr>
          <w:rFonts w:hint="eastAsia" w:ascii="仿宋" w:hAnsi="仿宋" w:eastAsia="仿宋" w:cs="仿宋"/>
          <w:sz w:val="32"/>
          <w:szCs w:val="32"/>
          <w:lang w:val="en-US" w:eastAsia="zh-CN"/>
        </w:rPr>
        <w:t>0</w:t>
      </w:r>
      <w:r>
        <w:rPr>
          <w:rFonts w:hint="eastAsia" w:ascii="仿宋" w:hAnsi="仿宋" w:eastAsia="仿宋" w:cs="仿宋"/>
          <w:sz w:val="32"/>
          <w:szCs w:val="32"/>
        </w:rPr>
        <w:t>万元、政府采购工程支出</w:t>
      </w:r>
      <w:r>
        <w:rPr>
          <w:rFonts w:hint="eastAsia" w:ascii="仿宋" w:hAnsi="仿宋" w:eastAsia="仿宋" w:cs="仿宋"/>
          <w:sz w:val="32"/>
          <w:szCs w:val="32"/>
          <w:lang w:val="en-US" w:eastAsia="zh-CN"/>
        </w:rPr>
        <w:t>0</w:t>
      </w:r>
      <w:r>
        <w:rPr>
          <w:rFonts w:hint="eastAsia" w:ascii="仿宋" w:hAnsi="仿宋" w:eastAsia="仿宋" w:cs="仿宋"/>
          <w:sz w:val="32"/>
          <w:szCs w:val="32"/>
        </w:rPr>
        <w:t>万元、政府采购服务支出</w:t>
      </w:r>
      <w:r>
        <w:rPr>
          <w:rFonts w:hint="eastAsia" w:ascii="仿宋" w:hAnsi="仿宋" w:eastAsia="仿宋" w:cs="仿宋"/>
          <w:sz w:val="32"/>
          <w:szCs w:val="32"/>
          <w:lang w:val="en-US" w:eastAsia="zh-CN"/>
        </w:rPr>
        <w:t>0</w:t>
      </w:r>
      <w:r>
        <w:rPr>
          <w:rFonts w:hint="eastAsia" w:ascii="仿宋" w:hAnsi="仿宋" w:eastAsia="仿宋" w:cs="仿宋"/>
          <w:sz w:val="32"/>
          <w:szCs w:val="32"/>
        </w:rPr>
        <w:t>万元。授予中小企业合同金额</w:t>
      </w:r>
      <w:r>
        <w:rPr>
          <w:rFonts w:hint="eastAsia" w:ascii="仿宋" w:hAnsi="仿宋" w:eastAsia="仿宋" w:cs="仿宋"/>
          <w:sz w:val="32"/>
          <w:szCs w:val="32"/>
          <w:lang w:val="en-US" w:eastAsia="zh-CN"/>
        </w:rPr>
        <w:t>0</w:t>
      </w:r>
      <w:r>
        <w:rPr>
          <w:rFonts w:hint="eastAsia" w:ascii="仿宋" w:hAnsi="仿宋" w:eastAsia="仿宋" w:cs="仿宋"/>
          <w:sz w:val="32"/>
          <w:szCs w:val="32"/>
        </w:rPr>
        <w:t>万元，占政府采购支出总额的</w:t>
      </w:r>
      <w:r>
        <w:rPr>
          <w:rFonts w:hint="eastAsia" w:ascii="仿宋" w:hAnsi="仿宋" w:eastAsia="仿宋" w:cs="仿宋"/>
          <w:sz w:val="32"/>
          <w:szCs w:val="32"/>
          <w:lang w:val="en-US" w:eastAsia="zh-CN"/>
        </w:rPr>
        <w:t>0</w:t>
      </w:r>
      <w:r>
        <w:rPr>
          <w:rFonts w:hint="eastAsia" w:ascii="仿宋" w:hAnsi="仿宋" w:eastAsia="仿宋" w:cs="仿宋"/>
          <w:sz w:val="32"/>
          <w:szCs w:val="32"/>
        </w:rPr>
        <w:t>%，其中：授予小微企业合同金额</w:t>
      </w:r>
      <w:r>
        <w:rPr>
          <w:rFonts w:hint="eastAsia" w:ascii="仿宋" w:hAnsi="仿宋" w:eastAsia="仿宋" w:cs="仿宋"/>
          <w:sz w:val="32"/>
          <w:szCs w:val="32"/>
          <w:lang w:val="en-US" w:eastAsia="zh-CN"/>
        </w:rPr>
        <w:t>0</w:t>
      </w:r>
      <w:r>
        <w:rPr>
          <w:rFonts w:hint="eastAsia" w:ascii="仿宋" w:hAnsi="仿宋" w:eastAsia="仿宋" w:cs="仿宋"/>
          <w:sz w:val="32"/>
          <w:szCs w:val="32"/>
        </w:rPr>
        <w:t>万元，占政府采购支出总额的</w:t>
      </w:r>
      <w:r>
        <w:rPr>
          <w:rFonts w:hint="eastAsia" w:ascii="仿宋" w:hAnsi="仿宋" w:eastAsia="仿宋" w:cs="仿宋"/>
          <w:sz w:val="32"/>
          <w:szCs w:val="32"/>
          <w:lang w:val="en-US" w:eastAsia="zh-CN"/>
        </w:rPr>
        <w:t>0</w:t>
      </w:r>
      <w:r>
        <w:rPr>
          <w:rFonts w:hint="eastAsia" w:ascii="仿宋" w:hAnsi="仿宋" w:eastAsia="仿宋" w:cs="仿宋"/>
          <w:sz w:val="32"/>
          <w:szCs w:val="32"/>
        </w:rPr>
        <w:t>%。</w:t>
      </w:r>
    </w:p>
    <w:p>
      <w:pPr>
        <w:keepNext w:val="0"/>
        <w:keepLines w:val="0"/>
        <w:pageBreakBefore w:val="0"/>
        <w:numPr>
          <w:ilvl w:val="0"/>
          <w:numId w:val="0"/>
        </w:numPr>
        <w:kinsoku/>
        <w:wordWrap/>
        <w:overflowPunct/>
        <w:topLinePunct w:val="0"/>
        <w:autoSpaceDE/>
        <w:autoSpaceDN/>
        <w:bidi w:val="0"/>
        <w:spacing w:line="576" w:lineRule="exact"/>
        <w:ind w:leftChars="0" w:firstLine="640" w:firstLineChars="200"/>
        <w:textAlignment w:val="auto"/>
        <w:rPr>
          <w:rFonts w:hint="eastAsia" w:ascii="楷体" w:hAnsi="楷体" w:eastAsia="楷体" w:cs="楷体"/>
          <w:sz w:val="32"/>
          <w:szCs w:val="32"/>
        </w:rPr>
      </w:pPr>
      <w:r>
        <w:rPr>
          <w:rFonts w:hint="eastAsia" w:ascii="楷体" w:hAnsi="楷体" w:eastAsia="楷体" w:cs="楷体"/>
          <w:sz w:val="32"/>
          <w:szCs w:val="32"/>
          <w:lang w:eastAsia="zh-CN"/>
        </w:rPr>
        <w:t>（三）</w:t>
      </w:r>
      <w:r>
        <w:rPr>
          <w:rFonts w:hint="eastAsia" w:ascii="楷体" w:hAnsi="楷体" w:eastAsia="楷体" w:cs="楷体"/>
          <w:sz w:val="32"/>
          <w:szCs w:val="32"/>
        </w:rPr>
        <w:t>国有资产占有使用情况</w:t>
      </w:r>
    </w:p>
    <w:p>
      <w:pPr>
        <w:keepNext w:val="0"/>
        <w:keepLines w:val="0"/>
        <w:pageBreakBefore w:val="0"/>
        <w:numPr>
          <w:ilvl w:val="0"/>
          <w:numId w:val="0"/>
        </w:numPr>
        <w:kinsoku/>
        <w:wordWrap/>
        <w:overflowPunct/>
        <w:topLinePunct w:val="0"/>
        <w:autoSpaceDE/>
        <w:autoSpaceDN/>
        <w:bidi w:val="0"/>
        <w:spacing w:line="576" w:lineRule="exact"/>
        <w:ind w:left="0" w:leftChars="0"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截至</w:t>
      </w:r>
      <w:r>
        <w:rPr>
          <w:rFonts w:hint="eastAsia" w:ascii="仿宋" w:hAnsi="仿宋" w:eastAsia="仿宋" w:cs="仿宋"/>
          <w:sz w:val="32"/>
          <w:szCs w:val="32"/>
          <w:lang w:val="en-US" w:eastAsia="zh-CN"/>
        </w:rPr>
        <w:t>2019</w:t>
      </w:r>
      <w:r>
        <w:rPr>
          <w:rFonts w:hint="eastAsia" w:ascii="仿宋" w:hAnsi="仿宋" w:eastAsia="仿宋" w:cs="仿宋"/>
          <w:sz w:val="32"/>
          <w:szCs w:val="32"/>
        </w:rPr>
        <w:t>年</w:t>
      </w:r>
      <w:r>
        <w:rPr>
          <w:rFonts w:hint="eastAsia" w:ascii="仿宋" w:hAnsi="仿宋" w:eastAsia="仿宋" w:cs="仿宋"/>
          <w:sz w:val="32"/>
          <w:szCs w:val="32"/>
          <w:lang w:val="en-US" w:eastAsia="zh-CN"/>
        </w:rPr>
        <w:t>12</w:t>
      </w:r>
      <w:r>
        <w:rPr>
          <w:rFonts w:hint="eastAsia" w:ascii="仿宋" w:hAnsi="仿宋" w:eastAsia="仿宋" w:cs="仿宋"/>
          <w:sz w:val="32"/>
          <w:szCs w:val="32"/>
        </w:rPr>
        <w:t>月</w:t>
      </w:r>
      <w:r>
        <w:rPr>
          <w:rFonts w:hint="eastAsia" w:ascii="仿宋" w:hAnsi="仿宋" w:eastAsia="仿宋" w:cs="仿宋"/>
          <w:sz w:val="32"/>
          <w:szCs w:val="32"/>
          <w:lang w:val="en-US" w:eastAsia="zh-CN"/>
        </w:rPr>
        <w:t>31</w:t>
      </w:r>
      <w:r>
        <w:rPr>
          <w:rFonts w:hint="eastAsia" w:ascii="仿宋" w:hAnsi="仿宋" w:eastAsia="仿宋" w:cs="仿宋"/>
          <w:sz w:val="32"/>
          <w:szCs w:val="32"/>
        </w:rPr>
        <w:t>日，共有车辆</w:t>
      </w:r>
      <w:r>
        <w:rPr>
          <w:rFonts w:hint="eastAsia" w:ascii="仿宋" w:hAnsi="仿宋" w:eastAsia="仿宋" w:cs="仿宋"/>
          <w:sz w:val="32"/>
          <w:szCs w:val="32"/>
          <w:lang w:val="en-US" w:eastAsia="zh-CN"/>
        </w:rPr>
        <w:t>0</w:t>
      </w:r>
      <w:r>
        <w:rPr>
          <w:rFonts w:hint="eastAsia" w:ascii="仿宋" w:hAnsi="仿宋" w:eastAsia="仿宋" w:cs="仿宋"/>
          <w:sz w:val="32"/>
          <w:szCs w:val="32"/>
        </w:rPr>
        <w:t>辆，其中：部级领导干部用车</w:t>
      </w:r>
      <w:r>
        <w:rPr>
          <w:rFonts w:hint="eastAsia" w:ascii="仿宋" w:hAnsi="仿宋" w:eastAsia="仿宋" w:cs="仿宋"/>
          <w:sz w:val="32"/>
          <w:szCs w:val="32"/>
          <w:lang w:val="en-US" w:eastAsia="zh-CN"/>
        </w:rPr>
        <w:t>0</w:t>
      </w:r>
      <w:r>
        <w:rPr>
          <w:rFonts w:hint="eastAsia" w:ascii="仿宋" w:hAnsi="仿宋" w:eastAsia="仿宋" w:cs="仿宋"/>
          <w:sz w:val="32"/>
          <w:szCs w:val="32"/>
        </w:rPr>
        <w:t>辆、一般公务用车</w:t>
      </w:r>
      <w:r>
        <w:rPr>
          <w:rFonts w:hint="eastAsia" w:ascii="仿宋" w:hAnsi="仿宋" w:eastAsia="仿宋" w:cs="仿宋"/>
          <w:sz w:val="32"/>
          <w:szCs w:val="32"/>
          <w:lang w:val="en-US" w:eastAsia="zh-CN"/>
        </w:rPr>
        <w:t>0</w:t>
      </w:r>
      <w:r>
        <w:rPr>
          <w:rFonts w:hint="eastAsia" w:ascii="仿宋" w:hAnsi="仿宋" w:eastAsia="仿宋" w:cs="仿宋"/>
          <w:sz w:val="32"/>
          <w:szCs w:val="32"/>
        </w:rPr>
        <w:t>辆、一般执法执勤用车</w:t>
      </w:r>
      <w:r>
        <w:rPr>
          <w:rFonts w:hint="eastAsia" w:ascii="仿宋" w:hAnsi="仿宋" w:eastAsia="仿宋" w:cs="仿宋"/>
          <w:sz w:val="32"/>
          <w:szCs w:val="32"/>
          <w:lang w:val="en-US" w:eastAsia="zh-CN"/>
        </w:rPr>
        <w:t>0</w:t>
      </w:r>
      <w:r>
        <w:rPr>
          <w:rFonts w:hint="eastAsia" w:ascii="仿宋" w:hAnsi="仿宋" w:eastAsia="仿宋" w:cs="仿宋"/>
          <w:sz w:val="32"/>
          <w:szCs w:val="32"/>
        </w:rPr>
        <w:t>辆、特种专业技术用车</w:t>
      </w:r>
      <w:r>
        <w:rPr>
          <w:rFonts w:hint="eastAsia" w:ascii="仿宋" w:hAnsi="仿宋" w:eastAsia="仿宋" w:cs="仿宋"/>
          <w:sz w:val="32"/>
          <w:szCs w:val="32"/>
          <w:lang w:val="en-US" w:eastAsia="zh-CN"/>
        </w:rPr>
        <w:t>0</w:t>
      </w:r>
      <w:r>
        <w:rPr>
          <w:rFonts w:hint="eastAsia" w:ascii="仿宋" w:hAnsi="仿宋" w:eastAsia="仿宋" w:cs="仿宋"/>
          <w:sz w:val="32"/>
          <w:szCs w:val="32"/>
        </w:rPr>
        <w:t>辆、其他用车</w:t>
      </w:r>
      <w:r>
        <w:rPr>
          <w:rFonts w:hint="eastAsia" w:ascii="仿宋" w:hAnsi="仿宋" w:eastAsia="仿宋" w:cs="仿宋"/>
          <w:sz w:val="32"/>
          <w:szCs w:val="32"/>
          <w:lang w:val="en-US" w:eastAsia="zh-CN"/>
        </w:rPr>
        <w:t>0</w:t>
      </w:r>
      <w:r>
        <w:rPr>
          <w:rFonts w:hint="eastAsia" w:ascii="仿宋" w:hAnsi="仿宋" w:eastAsia="仿宋" w:cs="仿宋"/>
          <w:sz w:val="32"/>
          <w:szCs w:val="32"/>
        </w:rPr>
        <w:t>辆，单价</w:t>
      </w:r>
      <w:r>
        <w:rPr>
          <w:rFonts w:hint="eastAsia" w:ascii="仿宋" w:hAnsi="仿宋" w:eastAsia="仿宋" w:cs="仿宋"/>
          <w:sz w:val="32"/>
          <w:szCs w:val="32"/>
          <w:lang w:val="en-US" w:eastAsia="zh-CN"/>
        </w:rPr>
        <w:t>50</w:t>
      </w:r>
      <w:r>
        <w:rPr>
          <w:rFonts w:hint="eastAsia" w:ascii="仿宋" w:hAnsi="仿宋" w:eastAsia="仿宋" w:cs="仿宋"/>
          <w:sz w:val="32"/>
          <w:szCs w:val="32"/>
        </w:rPr>
        <w:t>万元以上通用设备</w:t>
      </w:r>
      <w:r>
        <w:rPr>
          <w:rFonts w:hint="eastAsia" w:ascii="仿宋" w:hAnsi="仿宋" w:eastAsia="仿宋" w:cs="仿宋"/>
          <w:sz w:val="32"/>
          <w:szCs w:val="32"/>
          <w:lang w:val="en-US" w:eastAsia="zh-CN"/>
        </w:rPr>
        <w:t>0</w:t>
      </w:r>
      <w:r>
        <w:rPr>
          <w:rFonts w:hint="eastAsia" w:ascii="仿宋" w:hAnsi="仿宋" w:eastAsia="仿宋" w:cs="仿宋"/>
          <w:sz w:val="32"/>
          <w:szCs w:val="32"/>
        </w:rPr>
        <w:t>台（套），单价</w:t>
      </w:r>
      <w:r>
        <w:rPr>
          <w:rFonts w:hint="eastAsia" w:ascii="仿宋" w:hAnsi="仿宋" w:eastAsia="仿宋" w:cs="仿宋"/>
          <w:sz w:val="32"/>
          <w:szCs w:val="32"/>
          <w:lang w:val="en-US" w:eastAsia="zh-CN"/>
        </w:rPr>
        <w:t>100</w:t>
      </w:r>
      <w:r>
        <w:rPr>
          <w:rFonts w:hint="eastAsia" w:ascii="仿宋" w:hAnsi="仿宋" w:eastAsia="仿宋" w:cs="仿宋"/>
          <w:sz w:val="32"/>
          <w:szCs w:val="32"/>
        </w:rPr>
        <w:t>万元以上专用设备</w:t>
      </w:r>
      <w:r>
        <w:rPr>
          <w:rFonts w:hint="eastAsia" w:ascii="仿宋" w:hAnsi="仿宋" w:eastAsia="仿宋" w:cs="仿宋"/>
          <w:sz w:val="32"/>
          <w:szCs w:val="32"/>
          <w:lang w:val="en-US" w:eastAsia="zh-CN"/>
        </w:rPr>
        <w:t>0</w:t>
      </w:r>
      <w:r>
        <w:rPr>
          <w:rFonts w:hint="eastAsia" w:ascii="仿宋" w:hAnsi="仿宋" w:eastAsia="仿宋" w:cs="仿宋"/>
          <w:sz w:val="32"/>
          <w:szCs w:val="32"/>
        </w:rPr>
        <w:t>台 （套）。</w:t>
      </w:r>
    </w:p>
    <w:p>
      <w:pPr>
        <w:pStyle w:val="3"/>
        <w:keepNext w:val="0"/>
        <w:keepLines w:val="0"/>
        <w:pageBreakBefore w:val="0"/>
        <w:kinsoku/>
        <w:wordWrap/>
        <w:overflowPunct/>
        <w:topLinePunct w:val="0"/>
        <w:autoSpaceDE/>
        <w:autoSpaceDN/>
        <w:bidi w:val="0"/>
        <w:adjustRightInd w:val="0"/>
        <w:snapToGrid w:val="0"/>
        <w:spacing w:before="0" w:line="576" w:lineRule="exact"/>
        <w:ind w:left="0" w:firstLine="640" w:firstLineChars="200"/>
        <w:jc w:val="left"/>
        <w:textAlignment w:val="auto"/>
        <w:rPr>
          <w:rFonts w:hint="eastAsia" w:ascii="黑体" w:hAnsi="黑体" w:eastAsia="黑体" w:cs="黑体"/>
          <w:sz w:val="32"/>
          <w:szCs w:val="32"/>
        </w:rPr>
      </w:pPr>
      <w:r>
        <w:rPr>
          <w:rFonts w:hint="eastAsia" w:ascii="黑体" w:hAnsi="黑体" w:eastAsia="黑体" w:cs="黑体"/>
          <w:sz w:val="32"/>
          <w:szCs w:val="32"/>
        </w:rPr>
        <w:t>第三部分 名词解释</w:t>
      </w:r>
    </w:p>
    <w:p>
      <w:pPr>
        <w:keepNext w:val="0"/>
        <w:keepLines w:val="0"/>
        <w:pageBreakBefore w:val="0"/>
        <w:widowControl w:val="0"/>
        <w:numPr>
          <w:ilvl w:val="0"/>
          <w:numId w:val="0"/>
        </w:numPr>
        <w:kinsoku/>
        <w:wordWrap/>
        <w:overflowPunct/>
        <w:topLinePunct w:val="0"/>
        <w:autoSpaceDE/>
        <w:autoSpaceDN/>
        <w:bidi w:val="0"/>
        <w:spacing w:line="576" w:lineRule="exact"/>
        <w:ind w:firstLine="640" w:firstLineChars="200"/>
        <w:jc w:val="both"/>
        <w:textAlignment w:val="auto"/>
        <w:rPr>
          <w:rFonts w:hint="eastAsia" w:ascii="仿宋" w:hAnsi="仿宋" w:eastAsia="仿宋" w:cs="仿宋"/>
          <w:i w:val="0"/>
          <w:caps w:val="0"/>
          <w:color w:val="000000"/>
          <w:spacing w:val="0"/>
          <w:sz w:val="32"/>
          <w:szCs w:val="32"/>
          <w:shd w:val="clear" w:fill="FFFFFF"/>
        </w:rPr>
      </w:pPr>
      <w:r>
        <w:rPr>
          <w:rFonts w:hint="eastAsia" w:ascii="仿宋" w:hAnsi="仿宋" w:eastAsia="仿宋" w:cs="仿宋"/>
          <w:i w:val="0"/>
          <w:caps w:val="0"/>
          <w:color w:val="000000"/>
          <w:spacing w:val="0"/>
          <w:sz w:val="32"/>
          <w:szCs w:val="32"/>
          <w:shd w:val="clear" w:fill="FFFFFF"/>
          <w:lang w:val="en-US" w:eastAsia="zh-CN"/>
        </w:rPr>
        <w:t>1.</w:t>
      </w:r>
      <w:r>
        <w:rPr>
          <w:rFonts w:hint="eastAsia" w:ascii="仿宋" w:hAnsi="仿宋" w:eastAsia="仿宋" w:cs="仿宋"/>
          <w:i w:val="0"/>
          <w:caps w:val="0"/>
          <w:color w:val="000000"/>
          <w:spacing w:val="0"/>
          <w:sz w:val="32"/>
          <w:szCs w:val="32"/>
          <w:shd w:val="clear" w:fill="FFFFFF"/>
        </w:rPr>
        <w:t>基本支出</w:t>
      </w:r>
      <w:r>
        <w:rPr>
          <w:rFonts w:hint="eastAsia" w:ascii="仿宋" w:hAnsi="仿宋" w:eastAsia="仿宋" w:cs="仿宋"/>
          <w:i w:val="0"/>
          <w:caps w:val="0"/>
          <w:color w:val="000000"/>
          <w:spacing w:val="0"/>
          <w:sz w:val="32"/>
          <w:szCs w:val="32"/>
          <w:shd w:val="clear" w:fill="FFFFFF"/>
          <w:lang w:eastAsia="zh-CN"/>
        </w:rPr>
        <w:t>：</w:t>
      </w:r>
      <w:r>
        <w:rPr>
          <w:rFonts w:hint="eastAsia" w:ascii="仿宋" w:hAnsi="仿宋" w:eastAsia="仿宋" w:cs="仿宋"/>
          <w:i w:val="0"/>
          <w:caps w:val="0"/>
          <w:color w:val="000000"/>
          <w:spacing w:val="0"/>
          <w:sz w:val="32"/>
          <w:szCs w:val="32"/>
          <w:shd w:val="clear" w:fill="FFFFFF"/>
        </w:rPr>
        <w:t>指为保障机构正常运转、完成日常工作任务而发生的人员支出和公用支出。</w:t>
      </w:r>
    </w:p>
    <w:p>
      <w:pPr>
        <w:keepNext w:val="0"/>
        <w:keepLines w:val="0"/>
        <w:pageBreakBefore w:val="0"/>
        <w:widowControl w:val="0"/>
        <w:numPr>
          <w:ilvl w:val="0"/>
          <w:numId w:val="0"/>
        </w:numPr>
        <w:kinsoku/>
        <w:wordWrap/>
        <w:overflowPunct/>
        <w:topLinePunct w:val="0"/>
        <w:autoSpaceDE/>
        <w:autoSpaceDN/>
        <w:bidi w:val="0"/>
        <w:spacing w:line="576" w:lineRule="exact"/>
        <w:ind w:leftChars="0" w:firstLine="640" w:firstLineChars="200"/>
        <w:jc w:val="both"/>
        <w:textAlignment w:val="auto"/>
        <w:rPr>
          <w:rFonts w:hint="eastAsia" w:ascii="仿宋" w:hAnsi="仿宋" w:eastAsia="仿宋" w:cs="仿宋"/>
          <w:i w:val="0"/>
          <w:caps w:val="0"/>
          <w:color w:val="000000"/>
          <w:spacing w:val="0"/>
          <w:sz w:val="32"/>
          <w:szCs w:val="32"/>
          <w:shd w:val="clear" w:fill="FFFFFF"/>
        </w:rPr>
      </w:pPr>
      <w:r>
        <w:rPr>
          <w:rFonts w:hint="eastAsia" w:ascii="仿宋" w:hAnsi="仿宋" w:eastAsia="仿宋" w:cs="仿宋"/>
          <w:i w:val="0"/>
          <w:caps w:val="0"/>
          <w:color w:val="000000"/>
          <w:spacing w:val="0"/>
          <w:sz w:val="32"/>
          <w:szCs w:val="32"/>
          <w:shd w:val="clear" w:fill="FFFFFF"/>
          <w:lang w:val="en-US" w:eastAsia="zh-CN"/>
        </w:rPr>
        <w:t>2.</w:t>
      </w:r>
      <w:r>
        <w:rPr>
          <w:rFonts w:hint="eastAsia" w:ascii="仿宋" w:hAnsi="仿宋" w:eastAsia="仿宋" w:cs="仿宋"/>
          <w:i w:val="0"/>
          <w:caps w:val="0"/>
          <w:color w:val="000000"/>
          <w:spacing w:val="0"/>
          <w:sz w:val="32"/>
          <w:szCs w:val="32"/>
          <w:shd w:val="clear" w:fill="FFFFFF"/>
        </w:rPr>
        <w:t>项目支出</w:t>
      </w:r>
      <w:r>
        <w:rPr>
          <w:rFonts w:hint="eastAsia" w:ascii="仿宋" w:hAnsi="仿宋" w:eastAsia="仿宋" w:cs="仿宋"/>
          <w:i w:val="0"/>
          <w:caps w:val="0"/>
          <w:color w:val="000000"/>
          <w:spacing w:val="0"/>
          <w:sz w:val="32"/>
          <w:szCs w:val="32"/>
          <w:shd w:val="clear" w:fill="FFFFFF"/>
          <w:lang w:eastAsia="zh-CN"/>
        </w:rPr>
        <w:t>：</w:t>
      </w:r>
      <w:r>
        <w:rPr>
          <w:rFonts w:hint="eastAsia" w:ascii="仿宋" w:hAnsi="仿宋" w:eastAsia="仿宋" w:cs="仿宋"/>
          <w:i w:val="0"/>
          <w:caps w:val="0"/>
          <w:color w:val="000000"/>
          <w:spacing w:val="0"/>
          <w:sz w:val="32"/>
          <w:szCs w:val="32"/>
          <w:shd w:val="clear" w:fill="FFFFFF"/>
        </w:rPr>
        <w:t>指在基本支出之外为完成特定行政任务和事业发展目标所发生的支出。</w:t>
      </w:r>
    </w:p>
    <w:p>
      <w:pPr>
        <w:keepNext w:val="0"/>
        <w:keepLines w:val="0"/>
        <w:pageBreakBefore w:val="0"/>
        <w:widowControl w:val="0"/>
        <w:numPr>
          <w:ilvl w:val="0"/>
          <w:numId w:val="0"/>
        </w:numPr>
        <w:kinsoku/>
        <w:wordWrap/>
        <w:overflowPunct/>
        <w:topLinePunct w:val="0"/>
        <w:autoSpaceDE/>
        <w:autoSpaceDN/>
        <w:bidi w:val="0"/>
        <w:spacing w:line="576" w:lineRule="exact"/>
        <w:ind w:leftChars="0" w:firstLine="640" w:firstLineChars="200"/>
        <w:jc w:val="both"/>
        <w:textAlignment w:val="auto"/>
        <w:rPr>
          <w:rFonts w:hint="eastAsia" w:ascii="仿宋" w:hAnsi="仿宋" w:eastAsia="仿宋" w:cs="仿宋"/>
          <w:i w:val="0"/>
          <w:caps w:val="0"/>
          <w:color w:val="000000"/>
          <w:spacing w:val="0"/>
          <w:sz w:val="32"/>
          <w:szCs w:val="32"/>
          <w:shd w:val="clear" w:fill="FFFFFF"/>
        </w:rPr>
      </w:pPr>
      <w:r>
        <w:rPr>
          <w:rFonts w:hint="eastAsia" w:ascii="仿宋" w:hAnsi="仿宋" w:eastAsia="仿宋" w:cs="仿宋"/>
          <w:i w:val="0"/>
          <w:caps w:val="0"/>
          <w:color w:val="000000"/>
          <w:spacing w:val="0"/>
          <w:sz w:val="32"/>
          <w:szCs w:val="32"/>
          <w:shd w:val="clear" w:fill="FFFFFF"/>
          <w:lang w:val="en-US" w:eastAsia="zh-CN"/>
        </w:rPr>
        <w:t>3.</w:t>
      </w:r>
      <w:r>
        <w:rPr>
          <w:rFonts w:hint="eastAsia" w:ascii="仿宋" w:hAnsi="仿宋" w:eastAsia="仿宋" w:cs="仿宋"/>
          <w:i w:val="0"/>
          <w:caps w:val="0"/>
          <w:color w:val="000000"/>
          <w:spacing w:val="0"/>
          <w:sz w:val="32"/>
          <w:szCs w:val="32"/>
          <w:shd w:val="clear" w:fill="FFFFFF"/>
        </w:rPr>
        <w:t>“三公”经费</w:t>
      </w:r>
      <w:r>
        <w:rPr>
          <w:rFonts w:hint="eastAsia" w:ascii="仿宋" w:hAnsi="仿宋" w:eastAsia="仿宋" w:cs="仿宋"/>
          <w:i w:val="0"/>
          <w:caps w:val="0"/>
          <w:color w:val="000000"/>
          <w:spacing w:val="0"/>
          <w:sz w:val="32"/>
          <w:szCs w:val="32"/>
          <w:shd w:val="clear" w:fill="FFFFFF"/>
          <w:lang w:eastAsia="zh-CN"/>
        </w:rPr>
        <w:t>：</w:t>
      </w:r>
      <w:r>
        <w:rPr>
          <w:rFonts w:hint="eastAsia" w:ascii="仿宋" w:hAnsi="仿宋" w:eastAsia="仿宋" w:cs="仿宋"/>
          <w:i w:val="0"/>
          <w:caps w:val="0"/>
          <w:color w:val="000000"/>
          <w:spacing w:val="0"/>
          <w:sz w:val="32"/>
          <w:szCs w:val="32"/>
          <w:shd w:val="clear" w:fill="FFFFFF"/>
        </w:rPr>
        <w:t>指部门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等支出；公务接待费反映单位按规定开支的各类公务接待（含外宾接待）支出。</w:t>
      </w:r>
    </w:p>
    <w:p>
      <w:pPr>
        <w:keepNext w:val="0"/>
        <w:keepLines w:val="0"/>
        <w:pageBreakBefore w:val="0"/>
        <w:widowControl w:val="0"/>
        <w:numPr>
          <w:ilvl w:val="0"/>
          <w:numId w:val="0"/>
        </w:numPr>
        <w:kinsoku/>
        <w:wordWrap/>
        <w:overflowPunct/>
        <w:topLinePunct w:val="0"/>
        <w:autoSpaceDE/>
        <w:autoSpaceDN/>
        <w:bidi w:val="0"/>
        <w:spacing w:line="576" w:lineRule="exact"/>
        <w:ind w:leftChars="0" w:firstLine="640" w:firstLineChars="200"/>
        <w:jc w:val="both"/>
        <w:textAlignment w:val="auto"/>
        <w:rPr>
          <w:rFonts w:hint="eastAsia" w:ascii="仿宋" w:hAnsi="仿宋" w:eastAsia="仿宋" w:cs="仿宋"/>
          <w:sz w:val="32"/>
          <w:szCs w:val="32"/>
        </w:rPr>
      </w:pPr>
      <w:r>
        <w:rPr>
          <w:rFonts w:hint="eastAsia" w:ascii="仿宋" w:hAnsi="仿宋" w:eastAsia="仿宋" w:cs="仿宋"/>
          <w:i w:val="0"/>
          <w:caps w:val="0"/>
          <w:color w:val="000000"/>
          <w:spacing w:val="0"/>
          <w:sz w:val="32"/>
          <w:szCs w:val="32"/>
          <w:shd w:val="clear" w:fill="FFFFFF"/>
          <w:lang w:val="en-US" w:eastAsia="zh-CN"/>
        </w:rPr>
        <w:t>4.</w:t>
      </w:r>
      <w:r>
        <w:rPr>
          <w:rFonts w:hint="eastAsia" w:ascii="仿宋" w:hAnsi="仿宋" w:eastAsia="仿宋" w:cs="仿宋"/>
          <w:i w:val="0"/>
          <w:caps w:val="0"/>
          <w:color w:val="000000"/>
          <w:spacing w:val="0"/>
          <w:sz w:val="32"/>
          <w:szCs w:val="32"/>
          <w:shd w:val="clear" w:fill="FFFFFF"/>
        </w:rPr>
        <w:t>财政拨款收入</w:t>
      </w:r>
      <w:r>
        <w:rPr>
          <w:rFonts w:hint="eastAsia" w:ascii="仿宋" w:hAnsi="仿宋" w:eastAsia="仿宋" w:cs="仿宋"/>
          <w:i w:val="0"/>
          <w:caps w:val="0"/>
          <w:color w:val="000000"/>
          <w:spacing w:val="0"/>
          <w:sz w:val="32"/>
          <w:szCs w:val="32"/>
          <w:shd w:val="clear" w:fill="FFFFFF"/>
          <w:lang w:eastAsia="zh-CN"/>
        </w:rPr>
        <w:t>：</w:t>
      </w:r>
      <w:r>
        <w:rPr>
          <w:rFonts w:hint="eastAsia" w:ascii="仿宋" w:hAnsi="仿宋" w:eastAsia="仿宋" w:cs="仿宋"/>
          <w:i w:val="0"/>
          <w:caps w:val="0"/>
          <w:color w:val="000000"/>
          <w:spacing w:val="0"/>
          <w:sz w:val="32"/>
          <w:szCs w:val="32"/>
          <w:shd w:val="clear" w:fill="FFFFFF"/>
        </w:rPr>
        <w:t>指单位从同级财政部门取得的财政预算资金。</w:t>
      </w:r>
    </w:p>
    <w:p>
      <w:pPr>
        <w:keepNext w:val="0"/>
        <w:keepLines w:val="0"/>
        <w:pageBreakBefore w:val="0"/>
        <w:numPr>
          <w:ilvl w:val="0"/>
          <w:numId w:val="0"/>
        </w:numPr>
        <w:kinsoku/>
        <w:wordWrap/>
        <w:overflowPunct/>
        <w:topLinePunct w:val="0"/>
        <w:autoSpaceDE/>
        <w:autoSpaceDN/>
        <w:bidi w:val="0"/>
        <w:spacing w:line="576" w:lineRule="exact"/>
        <w:ind w:left="0" w:firstLine="640" w:firstLineChars="200"/>
        <w:textAlignment w:val="auto"/>
        <w:rPr>
          <w:rFonts w:hint="eastAsia" w:ascii="仿宋_GB2312" w:eastAsia="仿宋_GB2312"/>
          <w:sz w:val="32"/>
          <w:szCs w:val="32"/>
          <w:lang w:eastAsia="zh-CN"/>
        </w:rPr>
      </w:pPr>
    </w:p>
    <w:p>
      <w:pPr>
        <w:pStyle w:val="5"/>
        <w:keepNext w:val="0"/>
        <w:keepLines w:val="0"/>
        <w:pageBreakBefore w:val="0"/>
        <w:widowControl/>
        <w:numPr>
          <w:ilvl w:val="0"/>
          <w:numId w:val="0"/>
        </w:numPr>
        <w:suppressLineNumbers w:val="0"/>
        <w:shd w:val="clear" w:fill="FFFFFF"/>
        <w:kinsoku/>
        <w:wordWrap/>
        <w:overflowPunct/>
        <w:topLinePunct w:val="0"/>
        <w:autoSpaceDE/>
        <w:autoSpaceDN/>
        <w:bidi w:val="0"/>
        <w:spacing w:before="0" w:beforeAutospacing="0" w:after="0" w:afterAutospacing="0" w:line="576" w:lineRule="exact"/>
        <w:ind w:left="0" w:leftChars="0" w:right="0" w:rightChars="0"/>
        <w:jc w:val="both"/>
        <w:textAlignment w:val="auto"/>
        <w:rPr>
          <w:rFonts w:hint="default" w:ascii="宋体" w:hAnsi="宋体" w:eastAsia="宋体" w:cs="宋体"/>
          <w:i w:val="0"/>
          <w:caps w:val="0"/>
          <w:color w:val="000000"/>
          <w:spacing w:val="0"/>
          <w:sz w:val="24"/>
          <w:szCs w:val="24"/>
          <w:shd w:val="clear" w:fill="FFFFFF"/>
          <w:lang w:val="en-US" w:eastAsia="zh-CN"/>
        </w:rPr>
      </w:pPr>
    </w:p>
    <w:p>
      <w:pPr>
        <w:keepNext w:val="0"/>
        <w:keepLines w:val="0"/>
        <w:pageBreakBefore w:val="0"/>
        <w:kinsoku/>
        <w:wordWrap/>
        <w:overflowPunct/>
        <w:topLinePunct w:val="0"/>
        <w:autoSpaceDE/>
        <w:autoSpaceDN/>
        <w:bidi w:val="0"/>
        <w:spacing w:line="576" w:lineRule="exact"/>
        <w:ind w:left="0" w:leftChars="0"/>
        <w:textAlignment w:val="auto"/>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9B5C3AA"/>
    <w:multiLevelType w:val="singleLevel"/>
    <w:tmpl w:val="19B5C3AA"/>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B2F366A"/>
    <w:rsid w:val="050F3A24"/>
    <w:rsid w:val="0654612F"/>
    <w:rsid w:val="06E158EB"/>
    <w:rsid w:val="10583E4D"/>
    <w:rsid w:val="11F05D0F"/>
    <w:rsid w:val="13423208"/>
    <w:rsid w:val="13A30CD3"/>
    <w:rsid w:val="197E678F"/>
    <w:rsid w:val="1B9848F0"/>
    <w:rsid w:val="20663C27"/>
    <w:rsid w:val="4BD977A2"/>
    <w:rsid w:val="5735202B"/>
    <w:rsid w:val="5B5166A7"/>
    <w:rsid w:val="6F150451"/>
    <w:rsid w:val="73651447"/>
    <w:rsid w:val="74462275"/>
    <w:rsid w:val="77D173A5"/>
    <w:rsid w:val="7A517A3B"/>
    <w:rsid w:val="7AEA5E6A"/>
    <w:rsid w:val="7B2F366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宋体" w:hAnsi="宋体" w:eastAsia="Times New Roman"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qFormat="1" w:unhideWhenUsed="0" w:uiPriority="99" w:semiHidden="0" w:name="index 6"/>
    <w:lsdException w:unhideWhenUsed="0" w:uiPriority="0" w:semiHidden="0" w:name="index 7"/>
    <w:lsdException w:unhideWhenUsed="0" w:uiPriority="0" w:semiHidden="0" w:name="index 8"/>
    <w:lsdException w:unhideWhenUsed="0" w:uiPriority="0" w:semiHidden="0" w:name="index 9"/>
    <w:lsdException w:qFormat="1" w:uiPriority="39" w:semiHidden="0" w:name="toc 1"/>
    <w:lsdException w:qFormat="1" w:uiPriority="39"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7">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2">
    <w:name w:val="index 6"/>
    <w:basedOn w:val="1"/>
    <w:next w:val="1"/>
    <w:qFormat/>
    <w:uiPriority w:val="99"/>
    <w:pPr>
      <w:ind w:left="2100"/>
    </w:pPr>
  </w:style>
  <w:style w:type="paragraph" w:styleId="3">
    <w:name w:val="toc 1"/>
    <w:basedOn w:val="1"/>
    <w:next w:val="1"/>
    <w:unhideWhenUsed/>
    <w:qFormat/>
    <w:uiPriority w:val="39"/>
    <w:pPr>
      <w:tabs>
        <w:tab w:val="right" w:leader="dot" w:pos="8296"/>
      </w:tabs>
      <w:spacing w:before="93"/>
      <w:jc w:val="center"/>
    </w:pPr>
    <w:rPr>
      <w:rFonts w:ascii="仿宋" w:hAnsi="仿宋" w:eastAsia="仿宋"/>
      <w:sz w:val="28"/>
      <w:szCs w:val="28"/>
    </w:rPr>
  </w:style>
  <w:style w:type="paragraph" w:styleId="4">
    <w:name w:val="toc 2"/>
    <w:basedOn w:val="1"/>
    <w:next w:val="1"/>
    <w:unhideWhenUsed/>
    <w:qFormat/>
    <w:uiPriority w:val="39"/>
    <w:pPr>
      <w:tabs>
        <w:tab w:val="right" w:leader="dot" w:pos="8296"/>
      </w:tabs>
      <w:ind w:left="420" w:leftChars="200"/>
    </w:pPr>
  </w:style>
  <w:style w:type="paragraph" w:styleId="5">
    <w:name w:val="Normal (Web)"/>
    <w:basedOn w:val="1"/>
    <w:qFormat/>
    <w:uiPriority w:val="0"/>
    <w:pPr>
      <w:spacing w:before="0" w:beforeAutospacing="1" w:after="0" w:afterAutospacing="1"/>
      <w:ind w:left="0" w:right="0"/>
      <w:jc w:val="left"/>
    </w:pPr>
    <w:rPr>
      <w:kern w:val="0"/>
      <w:sz w:val="24"/>
      <w:lang w:val="en-US" w:eastAsia="zh-CN" w:bidi="ar"/>
    </w:rPr>
  </w:style>
  <w:style w:type="paragraph" w:customStyle="1" w:styleId="8">
    <w:name w:val="p17"/>
    <w:basedOn w:val="1"/>
    <w:qFormat/>
    <w:uiPriority w:val="99"/>
    <w:pPr>
      <w:widowControl/>
    </w:pPr>
    <w:rPr>
      <w:kern w:val="0"/>
      <w:szCs w:val="21"/>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Office_11.1.0.10495_F1E327BC-269C-435d-A152-05C5408002CA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2020-10-15T06:49:00Z</dcterms:created>
  <dc:creator>Administrator</dc:creator>
  <cp:lastModifiedBy>LENOVO</cp:lastModifiedBy>
  <dcterms:modified xsi:type="dcterms:W3CDTF">2021-05-23T03:35:15Z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2052-11.1.0.10495</vt:lpwstr>
  </property>
  <property fmtid="{D5CDD505-2E9C-101B-9397-08002B2CF9AE}" pid="3" name="ICV">
    <vt:lpwstr>9D79E0F292AD47AEBA2EB51B222AB0BD</vt:lpwstr>
  </property>
</Properties>
</file>