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center"/>
        <w:rPr>
          <w:rFonts w:hint="eastAsia" w:ascii="方正小标宋简体" w:hAnsi="方正小标宋简体" w:eastAsia="方正小标宋简体"/>
          <w:color w:val="000000"/>
          <w:kern w:val="2"/>
          <w:sz w:val="72"/>
          <w:lang w:val="zh-CN"/>
        </w:rPr>
      </w:pPr>
      <w:r>
        <w:rPr>
          <w:rFonts w:hint="eastAsia" w:ascii="方正小标宋简体" w:hAnsi="方正小标宋简体" w:eastAsia="方正小标宋简体"/>
          <w:color w:val="000000"/>
          <w:kern w:val="2"/>
          <w:sz w:val="72"/>
          <w:lang w:val="zh-CN"/>
        </w:rPr>
        <w:t>四川省广元市昭化区红岩镇2023年单位决算公开</w:t>
      </w:r>
      <w:bookmarkStart w:id="39" w:name="_GoBack"/>
      <w:bookmarkEnd w:id="39"/>
    </w:p>
    <w:p>
      <w:pPr>
        <w:spacing w:beforeLines="0" w:afterLines="0" w:line="600" w:lineRule="exact"/>
        <w:jc w:val="center"/>
        <w:rPr>
          <w:rFonts w:hint="eastAsia" w:ascii="方正小标宋简体" w:hAnsi="方正小标宋简体" w:eastAsia="方正小标宋简体"/>
          <w:color w:val="000000"/>
          <w:kern w:val="2"/>
          <w:sz w:val="72"/>
          <w:lang w:val="zh-CN"/>
        </w:rPr>
      </w:pPr>
    </w:p>
    <w:p>
      <w:pPr>
        <w:spacing w:beforeLines="0" w:afterLines="0" w:line="600" w:lineRule="exact"/>
        <w:jc w:val="center"/>
        <w:rPr>
          <w:rFonts w:hint="eastAsia" w:ascii="方正小标宋简体" w:hAnsi="方正小标宋简体" w:eastAsia="方正小标宋简体"/>
          <w:color w:val="000000"/>
          <w:kern w:val="2"/>
          <w:sz w:val="72"/>
          <w:lang w:val="zh-CN"/>
        </w:rPr>
      </w:pPr>
    </w:p>
    <w:p>
      <w:pPr>
        <w:spacing w:beforeLines="0" w:afterLines="0" w:line="600" w:lineRule="exact"/>
        <w:jc w:val="center"/>
        <w:rPr>
          <w:rFonts w:hint="eastAsia" w:ascii="方正小标宋简体" w:hAnsi="方正小标宋简体" w:eastAsia="方正小标宋简体"/>
          <w:color w:val="000000"/>
          <w:kern w:val="2"/>
          <w:sz w:val="72"/>
          <w:lang w:val="zh-CN"/>
        </w:rPr>
      </w:pPr>
    </w:p>
    <w:p>
      <w:pPr>
        <w:spacing w:beforeLines="0" w:afterLines="0" w:line="1400" w:lineRule="exact"/>
        <w:jc w:val="center"/>
        <w:rPr>
          <w:rFonts w:hint="eastAsia" w:ascii="方正小标宋简体" w:hAnsi="黑体" w:eastAsia="方正小标宋简体"/>
          <w:color w:val="000000"/>
          <w:kern w:val="2"/>
          <w:sz w:val="72"/>
          <w:lang w:val="zh-CN"/>
        </w:rPr>
      </w:pPr>
      <w:r>
        <w:rPr>
          <w:rFonts w:hint="eastAsia" w:ascii="方正小标宋简体" w:hAnsi="黑体" w:eastAsia="方正小标宋简体"/>
          <w:color w:val="000000"/>
          <w:kern w:val="2"/>
          <w:sz w:val="72"/>
          <w:lang w:val="zh-CN"/>
        </w:rPr>
        <w:t>2023年度</w:t>
      </w:r>
    </w:p>
    <w:p>
      <w:pPr>
        <w:snapToGrid w:val="0"/>
        <w:spacing w:beforeLines="0" w:afterLines="0" w:line="1400" w:lineRule="exact"/>
        <w:jc w:val="center"/>
        <w:rPr>
          <w:rFonts w:hint="eastAsia" w:ascii="方正小标宋简体" w:hAnsi="黑体" w:eastAsia="方正小标宋简体"/>
          <w:color w:val="000000"/>
          <w:kern w:val="2"/>
          <w:sz w:val="72"/>
          <w:lang w:val="zh-CN"/>
        </w:rPr>
      </w:pPr>
      <w:r>
        <w:rPr>
          <w:rFonts w:hint="eastAsia" w:ascii="方正小标宋简体" w:hAnsi="黑体" w:eastAsia="方正小标宋简体"/>
          <w:color w:val="000000"/>
          <w:kern w:val="2"/>
          <w:sz w:val="72"/>
        </w:rPr>
        <w:t>广元市昭化区红岩镇人民政府</w:t>
      </w:r>
      <w:r>
        <w:rPr>
          <w:rFonts w:hint="eastAsia" w:ascii="方正小标宋简体" w:hAnsi="黑体" w:eastAsia="方正小标宋简体"/>
          <w:color w:val="000000"/>
          <w:kern w:val="2"/>
          <w:sz w:val="72"/>
          <w:lang w:val="zh-CN"/>
        </w:rPr>
        <w:t>部门决算</w:t>
      </w:r>
    </w:p>
    <w:p>
      <w:pPr>
        <w:spacing w:beforeLines="0" w:afterLines="0" w:line="360" w:lineRule="auto"/>
        <w:jc w:val="center"/>
        <w:rPr>
          <w:rFonts w:hint="eastAsia" w:ascii="黑体" w:hAnsi="黑体" w:eastAsia="黑体"/>
          <w:color w:val="000000"/>
          <w:kern w:val="2"/>
          <w:sz w:val="72"/>
          <w:lang w:val="zh-CN"/>
        </w:rPr>
      </w:pPr>
    </w:p>
    <w:p>
      <w:pPr>
        <w:pStyle w:val="5"/>
        <w:spacing w:before="72" w:afterLines="0"/>
        <w:rPr>
          <w:rFonts w:hint="eastAsia"/>
          <w:sz w:val="30"/>
          <w:lang w:val="zh-CN"/>
        </w:rPr>
      </w:pPr>
    </w:p>
    <w:p>
      <w:pPr>
        <w:spacing w:before="120" w:beforeLines="50" w:after="480" w:afterLines="200"/>
        <w:jc w:val="center"/>
        <w:rPr>
          <w:rFonts w:hint="eastAsia" w:hAnsi="宋体"/>
          <w:sz w:val="21"/>
        </w:rPr>
      </w:pPr>
      <w:r>
        <w:rPr>
          <w:rFonts w:hint="eastAsia" w:ascii="楷体_GB2312" w:eastAsia="楷体_GB2312"/>
          <w:sz w:val="32"/>
        </w:rPr>
        <w:br w:type="page"/>
      </w:r>
      <w:r>
        <w:rPr>
          <w:rFonts w:hint="eastAsia" w:ascii="方正小标宋简体" w:hAnsi="方正小标宋简体" w:eastAsia="方正小标宋简体"/>
          <w:sz w:val="44"/>
        </w:rPr>
        <w:t>目  录</w:t>
      </w:r>
    </w:p>
    <w:p>
      <w:pPr>
        <w:spacing w:before="120" w:beforeLines="50" w:after="480" w:afterLines="200"/>
        <w:jc w:val="center"/>
        <w:rPr>
          <w:rFonts w:hint="eastAsia" w:hAnsi="宋体"/>
          <w:sz w:val="21"/>
        </w:rPr>
      </w:pPr>
      <w:r>
        <w:rPr>
          <w:rFonts w:hint="eastAsia" w:ascii="楷体_GB2312" w:eastAsia="楷体_GB2312"/>
          <w:sz w:val="32"/>
        </w:rPr>
        <w:t>公开时间：2024年9月26日</w:t>
      </w:r>
    </w:p>
    <w:p>
      <w:pPr>
        <w:pStyle w:val="8"/>
        <w:tabs>
          <w:tab w:val="right" w:leader="dot" w:pos="8640"/>
        </w:tabs>
        <w:spacing w:beforeLines="0" w:afterLines="0"/>
        <w:rPr>
          <w:rFonts w:hint="eastAsia"/>
          <w:sz w:val="24"/>
        </w:rPr>
      </w:pPr>
      <w:r>
        <w:rPr>
          <w:rFonts w:hint="eastAsia"/>
          <w:sz w:val="30"/>
        </w:rPr>
        <w:fldChar w:fldCharType="begin"/>
      </w:r>
      <w:r>
        <w:rPr>
          <w:rFonts w:hint="eastAsia"/>
          <w:sz w:val="30"/>
        </w:rPr>
        <w:instrText xml:space="preserve">TOC \o "1-3" \h \u </w:instrText>
      </w:r>
      <w:r>
        <w:rPr>
          <w:rFonts w:hint="eastAsia"/>
          <w:sz w:val="30"/>
        </w:rPr>
        <w:fldChar w:fldCharType="separate"/>
      </w:r>
      <w:r>
        <w:rPr>
          <w:rFonts w:hint="eastAsia"/>
          <w:sz w:val="24"/>
        </w:rPr>
        <w:fldChar w:fldCharType="begin"/>
      </w:r>
      <w:r>
        <w:rPr>
          <w:rFonts w:hint="eastAsia"/>
          <w:sz w:val="24"/>
        </w:rPr>
        <w:instrText xml:space="preserve"> HYPERLINK \l _Toc4552 </w:instrText>
      </w:r>
      <w:r>
        <w:rPr>
          <w:rFonts w:hint="eastAsia"/>
          <w:sz w:val="24"/>
        </w:rPr>
        <w:fldChar w:fldCharType="separate"/>
      </w:r>
      <w:r>
        <w:rPr>
          <w:rFonts w:hint="eastAsia" w:ascii="方正小标宋简体" w:hAnsi="方正小标宋简体" w:eastAsia="方正小标宋简体"/>
          <w:sz w:val="24"/>
        </w:rPr>
        <w:t>第一部分  部门概况</w:t>
      </w:r>
      <w:r>
        <w:rPr>
          <w:rFonts w:hint="eastAsia"/>
          <w:sz w:val="24"/>
        </w:rPr>
        <w:tab/>
      </w:r>
      <w:r>
        <w:rPr>
          <w:rFonts w:hint="eastAsia"/>
          <w:sz w:val="24"/>
        </w:rPr>
        <w:fldChar w:fldCharType="begin"/>
      </w:r>
      <w:r>
        <w:rPr>
          <w:rFonts w:hint="eastAsia"/>
          <w:sz w:val="24"/>
        </w:rPr>
        <w:instrText xml:space="preserve"> PAGEREF _Toc4552 \h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_Toc2271 </w:instrText>
      </w:r>
      <w:r>
        <w:rPr>
          <w:rFonts w:hint="eastAsia"/>
          <w:sz w:val="24"/>
        </w:rPr>
        <w:fldChar w:fldCharType="separate"/>
      </w:r>
      <w:r>
        <w:rPr>
          <w:rFonts w:hint="eastAsia" w:eastAsia="黑体"/>
          <w:sz w:val="24"/>
        </w:rPr>
        <w:t>一、部门职责</w:t>
      </w:r>
      <w:r>
        <w:rPr>
          <w:rFonts w:hint="eastAsia"/>
          <w:sz w:val="24"/>
        </w:rPr>
        <w:tab/>
      </w:r>
      <w:r>
        <w:rPr>
          <w:rFonts w:hint="eastAsia"/>
          <w:sz w:val="24"/>
        </w:rPr>
        <w:fldChar w:fldCharType="begin"/>
      </w:r>
      <w:r>
        <w:rPr>
          <w:rFonts w:hint="eastAsia"/>
          <w:sz w:val="24"/>
        </w:rPr>
        <w:instrText xml:space="preserve"> PAGEREF _Toc2271 \h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_Toc19956 </w:instrText>
      </w:r>
      <w:r>
        <w:rPr>
          <w:rFonts w:hint="eastAsia"/>
          <w:sz w:val="24"/>
        </w:rPr>
        <w:fldChar w:fldCharType="separate"/>
      </w:r>
      <w:r>
        <w:rPr>
          <w:rFonts w:hint="eastAsia" w:eastAsia="楷体_GB2312"/>
          <w:sz w:val="24"/>
        </w:rPr>
        <w:t>（一）主要职能</w:t>
      </w:r>
      <w:r>
        <w:rPr>
          <w:rFonts w:hint="eastAsia"/>
          <w:sz w:val="24"/>
        </w:rPr>
        <w:tab/>
      </w:r>
      <w:r>
        <w:rPr>
          <w:rFonts w:hint="eastAsia"/>
          <w:sz w:val="24"/>
        </w:rPr>
        <w:fldChar w:fldCharType="begin"/>
      </w:r>
      <w:r>
        <w:rPr>
          <w:rFonts w:hint="eastAsia"/>
          <w:sz w:val="24"/>
        </w:rPr>
        <w:instrText xml:space="preserve"> PAGEREF _Toc19956 \h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_Toc6429 </w:instrText>
      </w:r>
      <w:r>
        <w:rPr>
          <w:rFonts w:hint="eastAsia"/>
          <w:sz w:val="24"/>
        </w:rPr>
        <w:fldChar w:fldCharType="separate"/>
      </w:r>
      <w:r>
        <w:rPr>
          <w:rFonts w:hint="eastAsia" w:eastAsia="楷体_GB2312"/>
          <w:sz w:val="24"/>
        </w:rPr>
        <w:t>（二）2023年重点工作完成情况。</w:t>
      </w:r>
      <w:r>
        <w:rPr>
          <w:rFonts w:hint="eastAsia"/>
          <w:sz w:val="24"/>
        </w:rPr>
        <w:tab/>
      </w:r>
      <w:r>
        <w:rPr>
          <w:rFonts w:hint="eastAsia"/>
          <w:sz w:val="24"/>
        </w:rPr>
        <w:fldChar w:fldCharType="begin"/>
      </w:r>
      <w:r>
        <w:rPr>
          <w:rFonts w:hint="eastAsia"/>
          <w:sz w:val="24"/>
        </w:rPr>
        <w:instrText xml:space="preserve"> PAGEREF _Toc6429 \h </w:instrText>
      </w:r>
      <w:r>
        <w:rPr>
          <w:rFonts w:hint="eastAsia"/>
          <w:sz w:val="24"/>
        </w:rPr>
        <w:fldChar w:fldCharType="separate"/>
      </w:r>
      <w:r>
        <w:rPr>
          <w:rFonts w:hint="eastAsia"/>
          <w:sz w:val="24"/>
        </w:rPr>
        <w:t>2</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_Toc23574 </w:instrText>
      </w:r>
      <w:r>
        <w:rPr>
          <w:rFonts w:hint="eastAsia"/>
          <w:sz w:val="24"/>
        </w:rPr>
        <w:fldChar w:fldCharType="separate"/>
      </w:r>
      <w:r>
        <w:rPr>
          <w:rFonts w:hint="eastAsia" w:eastAsia="黑体"/>
          <w:sz w:val="24"/>
        </w:rPr>
        <w:t>二、机构设置</w:t>
      </w:r>
      <w:r>
        <w:rPr>
          <w:rFonts w:hint="eastAsia"/>
          <w:sz w:val="24"/>
        </w:rPr>
        <w:tab/>
      </w:r>
      <w:r>
        <w:rPr>
          <w:rFonts w:hint="eastAsia"/>
          <w:sz w:val="24"/>
        </w:rPr>
        <w:fldChar w:fldCharType="begin"/>
      </w:r>
      <w:r>
        <w:rPr>
          <w:rFonts w:hint="eastAsia"/>
          <w:sz w:val="24"/>
        </w:rPr>
        <w:instrText xml:space="preserve"> PAGEREF _Toc23574 \h </w:instrText>
      </w:r>
      <w:r>
        <w:rPr>
          <w:rFonts w:hint="eastAsia"/>
          <w:sz w:val="24"/>
        </w:rPr>
        <w:fldChar w:fldCharType="separate"/>
      </w:r>
      <w:r>
        <w:rPr>
          <w:rFonts w:hint="eastAsia"/>
          <w:sz w:val="24"/>
        </w:rPr>
        <w:t>3</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_Toc2750 </w:instrText>
      </w:r>
      <w:r>
        <w:rPr>
          <w:rFonts w:hint="eastAsia"/>
          <w:sz w:val="24"/>
        </w:rPr>
        <w:fldChar w:fldCharType="separate"/>
      </w:r>
      <w:r>
        <w:rPr>
          <w:rFonts w:hint="eastAsia" w:ascii="方正小标宋简体" w:hAnsi="方正小标宋简体" w:eastAsia="方正小标宋简体"/>
          <w:sz w:val="24"/>
        </w:rPr>
        <w:t>第二部分  2023年度部门决算情况说明</w:t>
      </w:r>
      <w:r>
        <w:rPr>
          <w:rFonts w:hint="eastAsia"/>
          <w:sz w:val="24"/>
        </w:rPr>
        <w:tab/>
      </w:r>
      <w:r>
        <w:rPr>
          <w:rFonts w:hint="eastAsia"/>
          <w:sz w:val="24"/>
        </w:rPr>
        <w:fldChar w:fldCharType="begin"/>
      </w:r>
      <w:r>
        <w:rPr>
          <w:rFonts w:hint="eastAsia"/>
          <w:sz w:val="24"/>
        </w:rPr>
        <w:instrText xml:space="preserve"> PAGEREF _Toc2750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_Toc10558 </w:instrText>
      </w:r>
      <w:r>
        <w:rPr>
          <w:rFonts w:hint="eastAsia"/>
          <w:sz w:val="24"/>
        </w:rPr>
        <w:fldChar w:fldCharType="separate"/>
      </w:r>
      <w:r>
        <w:rPr>
          <w:rFonts w:hint="eastAsia" w:eastAsia="黑体"/>
          <w:sz w:val="24"/>
        </w:rPr>
        <w:t>一、收入支出决算总体情况说明</w:t>
      </w:r>
      <w:r>
        <w:rPr>
          <w:rFonts w:hint="eastAsia"/>
          <w:sz w:val="24"/>
        </w:rPr>
        <w:tab/>
      </w:r>
      <w:r>
        <w:rPr>
          <w:rFonts w:hint="eastAsia"/>
          <w:sz w:val="24"/>
        </w:rPr>
        <w:fldChar w:fldCharType="begin"/>
      </w:r>
      <w:r>
        <w:rPr>
          <w:rFonts w:hint="eastAsia"/>
          <w:sz w:val="24"/>
        </w:rPr>
        <w:instrText xml:space="preserve"> PAGEREF _Toc10558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_Toc23237 </w:instrText>
      </w:r>
      <w:r>
        <w:rPr>
          <w:rFonts w:hint="eastAsia"/>
          <w:sz w:val="24"/>
        </w:rPr>
        <w:fldChar w:fldCharType="separate"/>
      </w:r>
      <w:r>
        <w:rPr>
          <w:rFonts w:hint="eastAsia" w:eastAsia="黑体"/>
          <w:sz w:val="24"/>
        </w:rPr>
        <w:t>二、收入决算情况说明</w:t>
      </w:r>
      <w:r>
        <w:rPr>
          <w:rFonts w:hint="eastAsia"/>
          <w:sz w:val="24"/>
        </w:rPr>
        <w:tab/>
      </w:r>
      <w:r>
        <w:rPr>
          <w:rFonts w:hint="eastAsia"/>
          <w:sz w:val="24"/>
        </w:rPr>
        <w:fldChar w:fldCharType="begin"/>
      </w:r>
      <w:r>
        <w:rPr>
          <w:rFonts w:hint="eastAsia"/>
          <w:sz w:val="24"/>
        </w:rPr>
        <w:instrText xml:space="preserve"> PAGEREF _Toc23237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_Toc14794 </w:instrText>
      </w:r>
      <w:r>
        <w:rPr>
          <w:rFonts w:hint="eastAsia"/>
          <w:sz w:val="24"/>
        </w:rPr>
        <w:fldChar w:fldCharType="separate"/>
      </w:r>
      <w:r>
        <w:rPr>
          <w:rFonts w:hint="eastAsia" w:eastAsia="黑体"/>
          <w:sz w:val="24"/>
        </w:rPr>
        <w:t>三、支出决算情况说明</w:t>
      </w:r>
      <w:r>
        <w:rPr>
          <w:rFonts w:hint="eastAsia"/>
          <w:sz w:val="24"/>
        </w:rPr>
        <w:tab/>
      </w:r>
      <w:r>
        <w:rPr>
          <w:rFonts w:hint="eastAsia"/>
          <w:sz w:val="24"/>
        </w:rPr>
        <w:fldChar w:fldCharType="begin"/>
      </w:r>
      <w:r>
        <w:rPr>
          <w:rFonts w:hint="eastAsia"/>
          <w:sz w:val="24"/>
        </w:rPr>
        <w:instrText xml:space="preserve"> PAGEREF _Toc14794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_Toc12761 </w:instrText>
      </w:r>
      <w:r>
        <w:rPr>
          <w:rFonts w:hint="eastAsia"/>
          <w:sz w:val="24"/>
        </w:rPr>
        <w:fldChar w:fldCharType="separate"/>
      </w:r>
      <w:r>
        <w:rPr>
          <w:rFonts w:hint="eastAsia" w:eastAsia="黑体"/>
          <w:sz w:val="24"/>
        </w:rPr>
        <w:t>四、财政拨款收入支出决算总体情况说明</w:t>
      </w:r>
      <w:r>
        <w:rPr>
          <w:rFonts w:hint="eastAsia"/>
          <w:sz w:val="24"/>
        </w:rPr>
        <w:tab/>
      </w:r>
      <w:r>
        <w:rPr>
          <w:rFonts w:hint="eastAsia"/>
          <w:sz w:val="24"/>
        </w:rPr>
        <w:fldChar w:fldCharType="begin"/>
      </w:r>
      <w:r>
        <w:rPr>
          <w:rFonts w:hint="eastAsia"/>
          <w:sz w:val="24"/>
        </w:rPr>
        <w:instrText xml:space="preserve"> PAGEREF _Toc12761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_Toc31362 </w:instrText>
      </w:r>
      <w:r>
        <w:rPr>
          <w:rFonts w:hint="eastAsia"/>
          <w:sz w:val="24"/>
        </w:rPr>
        <w:fldChar w:fldCharType="separate"/>
      </w:r>
      <w:r>
        <w:rPr>
          <w:rFonts w:hint="eastAsia" w:eastAsia="黑体"/>
          <w:sz w:val="24"/>
        </w:rPr>
        <w:t>五、一般公共预算财政拨款支出决算情况说明</w:t>
      </w:r>
      <w:r>
        <w:rPr>
          <w:rFonts w:hint="eastAsia"/>
          <w:sz w:val="24"/>
        </w:rPr>
        <w:tab/>
      </w:r>
      <w:r>
        <w:rPr>
          <w:rFonts w:hint="eastAsia"/>
          <w:sz w:val="24"/>
        </w:rPr>
        <w:fldChar w:fldCharType="begin"/>
      </w:r>
      <w:r>
        <w:rPr>
          <w:rFonts w:hint="eastAsia"/>
          <w:sz w:val="24"/>
        </w:rPr>
        <w:instrText xml:space="preserve"> PAGEREF _Toc31362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_Toc32119 </w:instrText>
      </w:r>
      <w:r>
        <w:rPr>
          <w:rFonts w:hint="eastAsia"/>
          <w:sz w:val="24"/>
        </w:rPr>
        <w:fldChar w:fldCharType="separate"/>
      </w:r>
      <w:r>
        <w:rPr>
          <w:rFonts w:hint="eastAsia" w:eastAsia="楷体_GB2312"/>
          <w:sz w:val="24"/>
        </w:rPr>
        <w:t>（一）一般公共预算财政拨款支出决算总体情况</w:t>
      </w:r>
      <w:r>
        <w:rPr>
          <w:rFonts w:hint="eastAsia"/>
          <w:sz w:val="24"/>
        </w:rPr>
        <w:tab/>
      </w:r>
      <w:r>
        <w:rPr>
          <w:rFonts w:hint="eastAsia"/>
          <w:sz w:val="24"/>
        </w:rPr>
        <w:fldChar w:fldCharType="begin"/>
      </w:r>
      <w:r>
        <w:rPr>
          <w:rFonts w:hint="eastAsia"/>
          <w:sz w:val="24"/>
        </w:rPr>
        <w:instrText xml:space="preserve"> PAGEREF _Toc32119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_Toc20343 </w:instrText>
      </w:r>
      <w:r>
        <w:rPr>
          <w:rFonts w:hint="eastAsia"/>
          <w:sz w:val="24"/>
        </w:rPr>
        <w:fldChar w:fldCharType="separate"/>
      </w:r>
      <w:r>
        <w:rPr>
          <w:rFonts w:hint="eastAsia" w:eastAsia="楷体_GB2312"/>
          <w:sz w:val="24"/>
        </w:rPr>
        <w:t>（二）一般公共预算财政拨款支出决算结构情况</w:t>
      </w:r>
      <w:r>
        <w:rPr>
          <w:rFonts w:hint="eastAsia"/>
          <w:sz w:val="24"/>
        </w:rPr>
        <w:tab/>
      </w:r>
      <w:r>
        <w:rPr>
          <w:rFonts w:hint="eastAsia"/>
          <w:sz w:val="24"/>
        </w:rPr>
        <w:fldChar w:fldCharType="begin"/>
      </w:r>
      <w:r>
        <w:rPr>
          <w:rFonts w:hint="eastAsia"/>
          <w:sz w:val="24"/>
        </w:rPr>
        <w:instrText xml:space="preserve"> PAGEREF _Toc20343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_Toc13262 </w:instrText>
      </w:r>
      <w:r>
        <w:rPr>
          <w:rFonts w:hint="eastAsia"/>
          <w:sz w:val="24"/>
        </w:rPr>
        <w:fldChar w:fldCharType="separate"/>
      </w:r>
      <w:r>
        <w:rPr>
          <w:rFonts w:hint="eastAsia" w:eastAsia="楷体_GB2312"/>
          <w:sz w:val="24"/>
        </w:rPr>
        <w:t>（三）一般公共预算财政拨款支出决算具体情况</w:t>
      </w:r>
      <w:r>
        <w:rPr>
          <w:rFonts w:hint="eastAsia"/>
          <w:sz w:val="24"/>
        </w:rPr>
        <w:tab/>
      </w:r>
      <w:r>
        <w:rPr>
          <w:rFonts w:hint="eastAsia"/>
          <w:sz w:val="24"/>
        </w:rPr>
        <w:fldChar w:fldCharType="begin"/>
      </w:r>
      <w:r>
        <w:rPr>
          <w:rFonts w:hint="eastAsia"/>
          <w:sz w:val="24"/>
        </w:rPr>
        <w:instrText xml:space="preserve"> PAGEREF _Toc13262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_Toc30454 </w:instrText>
      </w:r>
      <w:r>
        <w:rPr>
          <w:rFonts w:hint="eastAsia"/>
          <w:sz w:val="24"/>
        </w:rPr>
        <w:fldChar w:fldCharType="separate"/>
      </w:r>
      <w:r>
        <w:rPr>
          <w:rFonts w:hint="eastAsia" w:eastAsia="黑体"/>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_Toc30454 \h </w:instrText>
      </w:r>
      <w:r>
        <w:rPr>
          <w:rFonts w:hint="eastAsia"/>
          <w:sz w:val="24"/>
        </w:rPr>
        <w:fldChar w:fldCharType="separate"/>
      </w:r>
      <w:r>
        <w:rPr>
          <w:rFonts w:hint="eastAsia"/>
          <w:sz w:val="24"/>
        </w:rPr>
        <w:t>9</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_Toc8035 </w:instrText>
      </w:r>
      <w:r>
        <w:rPr>
          <w:rFonts w:hint="eastAsia"/>
          <w:sz w:val="24"/>
        </w:rPr>
        <w:fldChar w:fldCharType="separate"/>
      </w:r>
      <w:r>
        <w:rPr>
          <w:rFonts w:hint="eastAsia" w:eastAsia="黑体"/>
          <w:sz w:val="24"/>
        </w:rPr>
        <w:t>七、财政拨款“三公”经费支出决算情况说明</w:t>
      </w:r>
      <w:r>
        <w:rPr>
          <w:rFonts w:hint="eastAsia"/>
          <w:sz w:val="24"/>
        </w:rPr>
        <w:tab/>
      </w:r>
      <w:r>
        <w:rPr>
          <w:rFonts w:hint="eastAsia"/>
          <w:sz w:val="24"/>
        </w:rPr>
        <w:fldChar w:fldCharType="begin"/>
      </w:r>
      <w:r>
        <w:rPr>
          <w:rFonts w:hint="eastAsia"/>
          <w:sz w:val="24"/>
        </w:rPr>
        <w:instrText xml:space="preserve"> PAGEREF _Toc8035 \h </w:instrText>
      </w:r>
      <w:r>
        <w:rPr>
          <w:rFonts w:hint="eastAsia"/>
          <w:sz w:val="24"/>
        </w:rPr>
        <w:fldChar w:fldCharType="separate"/>
      </w:r>
      <w:r>
        <w:rPr>
          <w:rFonts w:hint="eastAsia"/>
          <w:sz w:val="24"/>
        </w:rPr>
        <w:t>10</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_Toc18714 </w:instrText>
      </w:r>
      <w:r>
        <w:rPr>
          <w:rFonts w:hint="eastAsia"/>
          <w:sz w:val="24"/>
        </w:rPr>
        <w:fldChar w:fldCharType="separate"/>
      </w:r>
      <w:r>
        <w:rPr>
          <w:rFonts w:hint="eastAsia" w:eastAsia="楷体_GB2312"/>
          <w:sz w:val="24"/>
        </w:rPr>
        <w:t>（一）“三公”经费财政拨款支出决算总体情况说明</w:t>
      </w:r>
      <w:r>
        <w:rPr>
          <w:rFonts w:hint="eastAsia"/>
          <w:sz w:val="24"/>
        </w:rPr>
        <w:tab/>
      </w:r>
      <w:r>
        <w:rPr>
          <w:rFonts w:hint="eastAsia"/>
          <w:sz w:val="24"/>
        </w:rPr>
        <w:fldChar w:fldCharType="begin"/>
      </w:r>
      <w:r>
        <w:rPr>
          <w:rFonts w:hint="eastAsia"/>
          <w:sz w:val="24"/>
        </w:rPr>
        <w:instrText xml:space="preserve"> PAGEREF _Toc18714 \h </w:instrText>
      </w:r>
      <w:r>
        <w:rPr>
          <w:rFonts w:hint="eastAsia"/>
          <w:sz w:val="24"/>
        </w:rPr>
        <w:fldChar w:fldCharType="separate"/>
      </w:r>
      <w:r>
        <w:rPr>
          <w:rFonts w:hint="eastAsia"/>
          <w:sz w:val="24"/>
        </w:rPr>
        <w:t>10</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_Toc14576 </w:instrText>
      </w:r>
      <w:r>
        <w:rPr>
          <w:rFonts w:hint="eastAsia"/>
          <w:sz w:val="24"/>
        </w:rPr>
        <w:fldChar w:fldCharType="separate"/>
      </w:r>
      <w:r>
        <w:rPr>
          <w:rFonts w:hint="eastAsia" w:eastAsia="楷体_GB2312"/>
          <w:sz w:val="24"/>
        </w:rPr>
        <w:t>（二）“三公”经费财政拨款支出决算具体情况说明</w:t>
      </w:r>
      <w:r>
        <w:rPr>
          <w:rFonts w:hint="eastAsia"/>
          <w:sz w:val="24"/>
        </w:rPr>
        <w:tab/>
      </w:r>
      <w:r>
        <w:rPr>
          <w:rFonts w:hint="eastAsia"/>
          <w:sz w:val="24"/>
        </w:rPr>
        <w:fldChar w:fldCharType="begin"/>
      </w:r>
      <w:r>
        <w:rPr>
          <w:rFonts w:hint="eastAsia"/>
          <w:sz w:val="24"/>
        </w:rPr>
        <w:instrText xml:space="preserve"> PAGEREF _Toc14576 \h </w:instrText>
      </w:r>
      <w:r>
        <w:rPr>
          <w:rFonts w:hint="eastAsia"/>
          <w:sz w:val="24"/>
        </w:rPr>
        <w:fldChar w:fldCharType="separate"/>
      </w:r>
      <w:r>
        <w:rPr>
          <w:rFonts w:hint="eastAsia"/>
          <w:sz w:val="24"/>
        </w:rPr>
        <w:t>10</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_Toc24752 </w:instrText>
      </w:r>
      <w:r>
        <w:rPr>
          <w:rFonts w:hint="eastAsia"/>
          <w:sz w:val="24"/>
        </w:rPr>
        <w:fldChar w:fldCharType="separate"/>
      </w:r>
      <w:r>
        <w:rPr>
          <w:rFonts w:hint="eastAsia" w:eastAsia="黑体"/>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_Toc24752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_Toc2329 </w:instrText>
      </w:r>
      <w:r>
        <w:rPr>
          <w:rFonts w:hint="eastAsia"/>
          <w:sz w:val="24"/>
        </w:rPr>
        <w:fldChar w:fldCharType="separate"/>
      </w:r>
      <w:r>
        <w:rPr>
          <w:rFonts w:hint="eastAsia" w:eastAsia="黑体"/>
          <w:sz w:val="24"/>
        </w:rPr>
        <w:t>九、国有资本经营预算支出决算情况说明</w:t>
      </w:r>
      <w:r>
        <w:rPr>
          <w:rFonts w:hint="eastAsia"/>
          <w:sz w:val="24"/>
        </w:rPr>
        <w:tab/>
      </w:r>
      <w:r>
        <w:rPr>
          <w:rFonts w:hint="eastAsia"/>
          <w:sz w:val="24"/>
        </w:rPr>
        <w:fldChar w:fldCharType="begin"/>
      </w:r>
      <w:r>
        <w:rPr>
          <w:rFonts w:hint="eastAsia"/>
          <w:sz w:val="24"/>
        </w:rPr>
        <w:instrText xml:space="preserve"> PAGEREF _Toc2329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_Toc24724 </w:instrText>
      </w:r>
      <w:r>
        <w:rPr>
          <w:rFonts w:hint="eastAsia"/>
          <w:sz w:val="24"/>
        </w:rPr>
        <w:fldChar w:fldCharType="separate"/>
      </w:r>
      <w:r>
        <w:rPr>
          <w:rFonts w:hint="eastAsia" w:eastAsia="黑体"/>
          <w:sz w:val="24"/>
        </w:rPr>
        <w:t>十、其他重要事项的情况说明</w:t>
      </w:r>
      <w:r>
        <w:rPr>
          <w:rFonts w:hint="eastAsia"/>
          <w:sz w:val="24"/>
        </w:rPr>
        <w:tab/>
      </w:r>
      <w:r>
        <w:rPr>
          <w:rFonts w:hint="eastAsia"/>
          <w:sz w:val="24"/>
        </w:rPr>
        <w:fldChar w:fldCharType="begin"/>
      </w:r>
      <w:r>
        <w:rPr>
          <w:rFonts w:hint="eastAsia"/>
          <w:sz w:val="24"/>
        </w:rPr>
        <w:instrText xml:space="preserve"> PAGEREF _Toc24724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_Toc6380 </w:instrText>
      </w:r>
      <w:r>
        <w:rPr>
          <w:rFonts w:hint="eastAsia"/>
          <w:sz w:val="24"/>
        </w:rPr>
        <w:fldChar w:fldCharType="separate"/>
      </w:r>
      <w:r>
        <w:rPr>
          <w:rFonts w:hint="eastAsia" w:eastAsia="楷体_GB2312"/>
          <w:sz w:val="24"/>
        </w:rPr>
        <w:t>（一）机关运行经费支出情况</w:t>
      </w:r>
      <w:r>
        <w:rPr>
          <w:rFonts w:hint="eastAsia"/>
          <w:sz w:val="24"/>
        </w:rPr>
        <w:tab/>
      </w:r>
      <w:r>
        <w:rPr>
          <w:rFonts w:hint="eastAsia"/>
          <w:sz w:val="24"/>
        </w:rPr>
        <w:fldChar w:fldCharType="begin"/>
      </w:r>
      <w:r>
        <w:rPr>
          <w:rFonts w:hint="eastAsia"/>
          <w:sz w:val="24"/>
        </w:rPr>
        <w:instrText xml:space="preserve"> PAGEREF _Toc6380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_Toc24760 </w:instrText>
      </w:r>
      <w:r>
        <w:rPr>
          <w:rFonts w:hint="eastAsia"/>
          <w:sz w:val="24"/>
        </w:rPr>
        <w:fldChar w:fldCharType="separate"/>
      </w:r>
      <w:r>
        <w:rPr>
          <w:rFonts w:hint="eastAsia" w:eastAsia="楷体_GB2312"/>
          <w:sz w:val="24"/>
        </w:rPr>
        <w:t>（二）政府采购支出情况</w:t>
      </w:r>
      <w:r>
        <w:rPr>
          <w:rFonts w:hint="eastAsia"/>
          <w:sz w:val="24"/>
        </w:rPr>
        <w:tab/>
      </w:r>
      <w:r>
        <w:rPr>
          <w:rFonts w:hint="eastAsia"/>
          <w:sz w:val="24"/>
        </w:rPr>
        <w:fldChar w:fldCharType="begin"/>
      </w:r>
      <w:r>
        <w:rPr>
          <w:rFonts w:hint="eastAsia"/>
          <w:sz w:val="24"/>
        </w:rPr>
        <w:instrText xml:space="preserve"> PAGEREF _Toc24760 \h </w:instrText>
      </w:r>
      <w:r>
        <w:rPr>
          <w:rFonts w:hint="eastAsia"/>
          <w:sz w:val="24"/>
        </w:rPr>
        <w:fldChar w:fldCharType="separate"/>
      </w:r>
      <w:r>
        <w:rPr>
          <w:rFonts w:hint="eastAsia"/>
          <w:sz w:val="24"/>
        </w:rPr>
        <w:t>12</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_Toc28492 </w:instrText>
      </w:r>
      <w:r>
        <w:rPr>
          <w:rFonts w:hint="eastAsia"/>
          <w:sz w:val="24"/>
        </w:rPr>
        <w:fldChar w:fldCharType="separate"/>
      </w:r>
      <w:r>
        <w:rPr>
          <w:rFonts w:hint="eastAsia" w:eastAsia="楷体_GB2312"/>
          <w:sz w:val="24"/>
        </w:rPr>
        <w:t>（三）国有资产占有使用情况</w:t>
      </w:r>
      <w:r>
        <w:rPr>
          <w:rFonts w:hint="eastAsia"/>
          <w:sz w:val="24"/>
        </w:rPr>
        <w:tab/>
      </w:r>
      <w:r>
        <w:rPr>
          <w:rFonts w:hint="eastAsia"/>
          <w:sz w:val="24"/>
        </w:rPr>
        <w:fldChar w:fldCharType="begin"/>
      </w:r>
      <w:r>
        <w:rPr>
          <w:rFonts w:hint="eastAsia"/>
          <w:sz w:val="24"/>
        </w:rPr>
        <w:instrText xml:space="preserve"> PAGEREF _Toc28492 \h </w:instrText>
      </w:r>
      <w:r>
        <w:rPr>
          <w:rFonts w:hint="eastAsia"/>
          <w:sz w:val="24"/>
        </w:rPr>
        <w:fldChar w:fldCharType="separate"/>
      </w:r>
      <w:r>
        <w:rPr>
          <w:rFonts w:hint="eastAsia"/>
          <w:sz w:val="24"/>
        </w:rPr>
        <w:t>12</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_Toc10334 </w:instrText>
      </w:r>
      <w:r>
        <w:rPr>
          <w:rFonts w:hint="eastAsia"/>
          <w:sz w:val="24"/>
        </w:rPr>
        <w:fldChar w:fldCharType="separate"/>
      </w:r>
      <w:r>
        <w:rPr>
          <w:rFonts w:hint="eastAsia" w:eastAsia="楷体_GB2312"/>
          <w:sz w:val="24"/>
        </w:rPr>
        <w:t>（四）预算绩效管理情况。</w:t>
      </w:r>
      <w:r>
        <w:rPr>
          <w:rFonts w:hint="eastAsia"/>
          <w:sz w:val="24"/>
        </w:rPr>
        <w:tab/>
      </w:r>
      <w:r>
        <w:rPr>
          <w:rFonts w:hint="eastAsia"/>
          <w:sz w:val="24"/>
        </w:rPr>
        <w:fldChar w:fldCharType="begin"/>
      </w:r>
      <w:r>
        <w:rPr>
          <w:rFonts w:hint="eastAsia"/>
          <w:sz w:val="24"/>
        </w:rPr>
        <w:instrText xml:space="preserve"> PAGEREF _Toc10334 \h </w:instrText>
      </w:r>
      <w:r>
        <w:rPr>
          <w:rFonts w:hint="eastAsia"/>
          <w:sz w:val="24"/>
        </w:rPr>
        <w:fldChar w:fldCharType="separate"/>
      </w:r>
      <w:r>
        <w:rPr>
          <w:rFonts w:hint="eastAsia"/>
          <w:sz w:val="24"/>
        </w:rPr>
        <w:t>12</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_Toc19117 </w:instrText>
      </w:r>
      <w:r>
        <w:rPr>
          <w:rFonts w:hint="eastAsia"/>
          <w:sz w:val="24"/>
        </w:rPr>
        <w:fldChar w:fldCharType="separate"/>
      </w:r>
      <w:r>
        <w:rPr>
          <w:rFonts w:hint="eastAsia" w:ascii="方正小标宋简体" w:hAnsi="方正小标宋简体" w:eastAsia="方正小标宋简体"/>
          <w:sz w:val="24"/>
        </w:rPr>
        <w:t>第三部分  名词解释</w:t>
      </w:r>
      <w:r>
        <w:rPr>
          <w:rFonts w:hint="eastAsia"/>
          <w:sz w:val="24"/>
        </w:rPr>
        <w:tab/>
      </w:r>
      <w:r>
        <w:rPr>
          <w:rFonts w:hint="eastAsia"/>
          <w:sz w:val="24"/>
        </w:rPr>
        <w:fldChar w:fldCharType="begin"/>
      </w:r>
      <w:r>
        <w:rPr>
          <w:rFonts w:hint="eastAsia"/>
          <w:sz w:val="24"/>
        </w:rPr>
        <w:instrText xml:space="preserve"> PAGEREF _Toc19117 \h </w:instrText>
      </w:r>
      <w:r>
        <w:rPr>
          <w:rFonts w:hint="eastAsia"/>
          <w:sz w:val="24"/>
        </w:rPr>
        <w:fldChar w:fldCharType="separate"/>
      </w:r>
      <w:r>
        <w:rPr>
          <w:rFonts w:hint="eastAsia"/>
          <w:sz w:val="24"/>
        </w:rPr>
        <w:t>14</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_Toc18272 </w:instrText>
      </w:r>
      <w:r>
        <w:rPr>
          <w:rFonts w:hint="eastAsia"/>
          <w:sz w:val="24"/>
        </w:rPr>
        <w:fldChar w:fldCharType="separate"/>
      </w:r>
      <w:r>
        <w:rPr>
          <w:rFonts w:hint="eastAsia" w:ascii="方正小标宋简体" w:hAnsi="方正小标宋简体" w:eastAsia="方正小标宋简体"/>
          <w:sz w:val="24"/>
        </w:rPr>
        <w:t>第四部分  附件</w:t>
      </w:r>
      <w:r>
        <w:rPr>
          <w:rFonts w:hint="eastAsia"/>
          <w:sz w:val="24"/>
        </w:rPr>
        <w:tab/>
      </w:r>
      <w:r>
        <w:rPr>
          <w:rFonts w:hint="eastAsia"/>
          <w:sz w:val="24"/>
        </w:rPr>
        <w:fldChar w:fldCharType="begin"/>
      </w:r>
      <w:r>
        <w:rPr>
          <w:rFonts w:hint="eastAsia"/>
          <w:sz w:val="24"/>
        </w:rPr>
        <w:instrText xml:space="preserve"> PAGEREF _Toc18272 \h </w:instrText>
      </w:r>
      <w:r>
        <w:rPr>
          <w:rFonts w:hint="eastAsia"/>
          <w:sz w:val="24"/>
        </w:rPr>
        <w:fldChar w:fldCharType="separate"/>
      </w:r>
      <w:r>
        <w:rPr>
          <w:rFonts w:hint="eastAsia"/>
          <w:sz w:val="24"/>
        </w:rPr>
        <w:t>18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_Toc469 </w:instrText>
      </w:r>
      <w:r>
        <w:rPr>
          <w:rFonts w:hint="eastAsia"/>
          <w:sz w:val="24"/>
        </w:rPr>
        <w:fldChar w:fldCharType="separate"/>
      </w:r>
      <w:r>
        <w:rPr>
          <w:rFonts w:hint="eastAsia" w:ascii="仿宋_GB2312" w:hAnsi="仿宋_GB2312" w:eastAsia="仿宋_GB2312"/>
          <w:kern w:val="2"/>
          <w:sz w:val="24"/>
        </w:rPr>
        <w:t>一、收入支出决算总表</w:t>
      </w:r>
      <w:r>
        <w:rPr>
          <w:rFonts w:hint="eastAsia"/>
          <w:sz w:val="24"/>
        </w:rPr>
        <w:tab/>
      </w:r>
      <w:r>
        <w:rPr>
          <w:rFonts w:hint="eastAsia"/>
          <w:sz w:val="24"/>
        </w:rPr>
        <w:fldChar w:fldCharType="begin"/>
      </w:r>
      <w:r>
        <w:rPr>
          <w:rFonts w:hint="eastAsia"/>
          <w:sz w:val="24"/>
        </w:rPr>
        <w:instrText xml:space="preserve"> PAGEREF _Toc469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_Toc28280 </w:instrText>
      </w:r>
      <w:r>
        <w:rPr>
          <w:rFonts w:hint="eastAsia"/>
          <w:sz w:val="24"/>
        </w:rPr>
        <w:fldChar w:fldCharType="separate"/>
      </w:r>
      <w:r>
        <w:rPr>
          <w:rFonts w:hint="eastAsia" w:ascii="仿宋_GB2312" w:hAnsi="仿宋_GB2312" w:eastAsia="仿宋_GB2312"/>
          <w:kern w:val="2"/>
          <w:sz w:val="24"/>
        </w:rPr>
        <w:t>二、收入决算表</w:t>
      </w:r>
      <w:r>
        <w:rPr>
          <w:rFonts w:hint="eastAsia"/>
          <w:sz w:val="24"/>
        </w:rPr>
        <w:tab/>
      </w:r>
      <w:r>
        <w:rPr>
          <w:rFonts w:hint="eastAsia"/>
          <w:sz w:val="24"/>
        </w:rPr>
        <w:fldChar w:fldCharType="begin"/>
      </w:r>
      <w:r>
        <w:rPr>
          <w:rFonts w:hint="eastAsia"/>
          <w:sz w:val="24"/>
        </w:rPr>
        <w:instrText xml:space="preserve"> PAGEREF _Toc28280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_Toc2940 </w:instrText>
      </w:r>
      <w:r>
        <w:rPr>
          <w:rFonts w:hint="eastAsia"/>
          <w:sz w:val="24"/>
        </w:rPr>
        <w:fldChar w:fldCharType="separate"/>
      </w:r>
      <w:r>
        <w:rPr>
          <w:rFonts w:hint="eastAsia" w:ascii="仿宋_GB2312" w:hAnsi="仿宋_GB2312" w:eastAsia="仿宋_GB2312"/>
          <w:kern w:val="2"/>
          <w:sz w:val="24"/>
        </w:rPr>
        <w:t>三、支出决算表</w:t>
      </w:r>
      <w:r>
        <w:rPr>
          <w:rFonts w:hint="eastAsia"/>
          <w:sz w:val="24"/>
        </w:rPr>
        <w:tab/>
      </w:r>
      <w:r>
        <w:rPr>
          <w:rFonts w:hint="eastAsia"/>
          <w:sz w:val="24"/>
        </w:rPr>
        <w:fldChar w:fldCharType="begin"/>
      </w:r>
      <w:r>
        <w:rPr>
          <w:rFonts w:hint="eastAsia"/>
          <w:sz w:val="24"/>
        </w:rPr>
        <w:instrText xml:space="preserve"> PAGEREF _Toc2940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_Toc9944 </w:instrText>
      </w:r>
      <w:r>
        <w:rPr>
          <w:rFonts w:hint="eastAsia"/>
          <w:sz w:val="24"/>
        </w:rPr>
        <w:fldChar w:fldCharType="separate"/>
      </w:r>
      <w:r>
        <w:rPr>
          <w:rFonts w:hint="eastAsia" w:ascii="仿宋_GB2312" w:hAnsi="仿宋_GB2312" w:eastAsia="仿宋_GB2312"/>
          <w:kern w:val="2"/>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_Toc9944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_Toc27642 </w:instrText>
      </w:r>
      <w:r>
        <w:rPr>
          <w:rFonts w:hint="eastAsia"/>
          <w:sz w:val="24"/>
        </w:rPr>
        <w:fldChar w:fldCharType="separate"/>
      </w:r>
      <w:r>
        <w:rPr>
          <w:rFonts w:hint="eastAsia" w:ascii="仿宋_GB2312" w:hAnsi="仿宋_GB2312" w:eastAsia="仿宋_GB2312"/>
          <w:kern w:val="2"/>
          <w:sz w:val="24"/>
        </w:rPr>
        <w:t>五、财政拨款支出决算明细表</w:t>
      </w:r>
      <w:r>
        <w:rPr>
          <w:rFonts w:hint="eastAsia"/>
          <w:sz w:val="24"/>
        </w:rPr>
        <w:tab/>
      </w:r>
      <w:r>
        <w:rPr>
          <w:rFonts w:hint="eastAsia"/>
          <w:sz w:val="24"/>
        </w:rPr>
        <w:fldChar w:fldCharType="begin"/>
      </w:r>
      <w:r>
        <w:rPr>
          <w:rFonts w:hint="eastAsia"/>
          <w:sz w:val="24"/>
        </w:rPr>
        <w:instrText xml:space="preserve"> PAGEREF _Toc27642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_Toc19362 </w:instrText>
      </w:r>
      <w:r>
        <w:rPr>
          <w:rFonts w:hint="eastAsia"/>
          <w:sz w:val="24"/>
        </w:rPr>
        <w:fldChar w:fldCharType="separate"/>
      </w:r>
      <w:r>
        <w:rPr>
          <w:rFonts w:hint="eastAsia" w:ascii="仿宋_GB2312" w:hAnsi="仿宋_GB2312" w:eastAsia="仿宋_GB2312"/>
          <w:kern w:val="2"/>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_Toc19362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_Toc364 </w:instrText>
      </w:r>
      <w:r>
        <w:rPr>
          <w:rFonts w:hint="eastAsia"/>
          <w:sz w:val="24"/>
        </w:rPr>
        <w:fldChar w:fldCharType="separate"/>
      </w:r>
      <w:r>
        <w:rPr>
          <w:rFonts w:hint="eastAsia" w:ascii="仿宋_GB2312" w:hAnsi="仿宋_GB2312" w:eastAsia="仿宋_GB2312"/>
          <w:kern w:val="2"/>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_Toc364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_Toc31741 </w:instrText>
      </w:r>
      <w:r>
        <w:rPr>
          <w:rFonts w:hint="eastAsia"/>
          <w:sz w:val="24"/>
        </w:rPr>
        <w:fldChar w:fldCharType="separate"/>
      </w:r>
      <w:r>
        <w:rPr>
          <w:rFonts w:hint="eastAsia" w:ascii="仿宋_GB2312" w:hAnsi="仿宋_GB2312" w:eastAsia="仿宋_GB2312"/>
          <w:kern w:val="2"/>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_Toc31741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_Toc10737 </w:instrText>
      </w:r>
      <w:r>
        <w:rPr>
          <w:rFonts w:hint="eastAsia"/>
          <w:sz w:val="24"/>
        </w:rPr>
        <w:fldChar w:fldCharType="separate"/>
      </w:r>
      <w:r>
        <w:rPr>
          <w:rFonts w:hint="eastAsia" w:ascii="仿宋_GB2312" w:hAnsi="仿宋_GB2312" w:eastAsia="仿宋_GB2312"/>
          <w:kern w:val="2"/>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_Toc10737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_Toc13007 </w:instrText>
      </w:r>
      <w:r>
        <w:rPr>
          <w:rFonts w:hint="eastAsia"/>
          <w:sz w:val="24"/>
        </w:rPr>
        <w:fldChar w:fldCharType="separate"/>
      </w:r>
      <w:r>
        <w:rPr>
          <w:rFonts w:hint="eastAsia" w:ascii="仿宋_GB2312" w:hAnsi="仿宋_GB2312" w:eastAsia="仿宋_GB2312"/>
          <w:kern w:val="2"/>
          <w:sz w:val="24"/>
        </w:rPr>
        <w:t>十、政府性基金预算财政拨款收入支出决算表</w:t>
      </w:r>
      <w:r>
        <w:rPr>
          <w:rFonts w:hint="eastAsia"/>
          <w:sz w:val="24"/>
        </w:rPr>
        <w:tab/>
      </w:r>
      <w:r>
        <w:rPr>
          <w:rFonts w:hint="eastAsia"/>
          <w:sz w:val="24"/>
        </w:rPr>
        <w:fldChar w:fldCharType="begin"/>
      </w:r>
      <w:r>
        <w:rPr>
          <w:rFonts w:hint="eastAsia"/>
          <w:sz w:val="24"/>
        </w:rPr>
        <w:instrText xml:space="preserve"> PAGEREF _Toc13007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_Toc23797 </w:instrText>
      </w:r>
      <w:r>
        <w:rPr>
          <w:rFonts w:hint="eastAsia"/>
          <w:sz w:val="24"/>
        </w:rPr>
        <w:fldChar w:fldCharType="separate"/>
      </w:r>
      <w:r>
        <w:rPr>
          <w:rFonts w:hint="eastAsia" w:ascii="仿宋_GB2312" w:hAnsi="仿宋_GB2312" w:eastAsia="仿宋_GB2312"/>
          <w:kern w:val="2"/>
          <w:sz w:val="24"/>
        </w:rPr>
        <w:t>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_Toc23797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9"/>
        <w:tabs>
          <w:tab w:val="right" w:leader="dot" w:pos="8640"/>
        </w:tabs>
        <w:spacing w:beforeLines="0" w:afterLines="0"/>
        <w:rPr>
          <w:rFonts w:hint="eastAsia"/>
          <w:sz w:val="24"/>
        </w:rPr>
      </w:pPr>
      <w:r>
        <w:rPr>
          <w:rFonts w:hint="eastAsia"/>
          <w:sz w:val="24"/>
        </w:rPr>
        <w:fldChar w:fldCharType="begin"/>
      </w:r>
      <w:r>
        <w:rPr>
          <w:rFonts w:hint="eastAsia"/>
          <w:sz w:val="24"/>
        </w:rPr>
        <w:instrText xml:space="preserve"> HYPERLINK \l _Toc22898 </w:instrText>
      </w:r>
      <w:r>
        <w:rPr>
          <w:rFonts w:hint="eastAsia"/>
          <w:sz w:val="24"/>
        </w:rPr>
        <w:fldChar w:fldCharType="separate"/>
      </w:r>
      <w:r>
        <w:rPr>
          <w:rFonts w:hint="eastAsia" w:ascii="仿宋_GB2312" w:hAnsi="仿宋_GB2312" w:eastAsia="仿宋_GB2312"/>
          <w:kern w:val="2"/>
          <w:sz w:val="24"/>
        </w:rPr>
        <w:t>十二、国有资本经营预算财政拨款支出决算表</w:t>
      </w:r>
      <w:r>
        <w:rPr>
          <w:rFonts w:hint="eastAsia"/>
          <w:sz w:val="24"/>
        </w:rPr>
        <w:tab/>
      </w:r>
      <w:r>
        <w:rPr>
          <w:rFonts w:hint="eastAsia"/>
          <w:sz w:val="24"/>
        </w:rPr>
        <w:fldChar w:fldCharType="begin"/>
      </w:r>
      <w:r>
        <w:rPr>
          <w:rFonts w:hint="eastAsia"/>
          <w:sz w:val="24"/>
        </w:rPr>
        <w:instrText xml:space="preserve"> PAGEREF _Toc22898 \h </w:instrText>
      </w:r>
      <w:r>
        <w:rPr>
          <w:rFonts w:hint="eastAsia"/>
          <w:sz w:val="24"/>
        </w:rPr>
        <w:fldChar w:fldCharType="separate"/>
      </w:r>
      <w:r>
        <w:rPr>
          <w:rFonts w:hint="eastAsia"/>
          <w:sz w:val="24"/>
        </w:rPr>
        <w:t>88</w:t>
      </w:r>
      <w:r>
        <w:rPr>
          <w:rFonts w:hint="eastAsia"/>
          <w:sz w:val="24"/>
        </w:rPr>
        <w:fldChar w:fldCharType="end"/>
      </w:r>
      <w:r>
        <w:rPr>
          <w:rFonts w:hint="eastAsia"/>
          <w:sz w:val="24"/>
        </w:rPr>
        <w:fldChar w:fldCharType="end"/>
      </w:r>
    </w:p>
    <w:p>
      <w:pPr>
        <w:pStyle w:val="8"/>
        <w:tabs>
          <w:tab w:val="right" w:leader="dot" w:pos="8640"/>
        </w:tabs>
        <w:spacing w:beforeLines="0" w:afterLines="0"/>
        <w:rPr>
          <w:rFonts w:hint="eastAsia" w:ascii="仿宋_GB2312" w:eastAsia="仿宋_GB2312"/>
          <w:sz w:val="30"/>
        </w:rPr>
        <w:sectPr>
          <w:pgSz w:w="12240" w:h="15840"/>
          <w:pgMar w:top="1440" w:right="1800" w:bottom="1440" w:left="1800" w:header="720" w:footer="720" w:gutter="0"/>
          <w:lnNumType w:countBy="0" w:distance="360"/>
          <w:cols w:space="720" w:num="1"/>
        </w:sectPr>
      </w:pPr>
      <w:r>
        <w:rPr>
          <w:rFonts w:hint="eastAsia"/>
          <w:sz w:val="24"/>
        </w:rPr>
        <w:fldChar w:fldCharType="end"/>
      </w:r>
    </w:p>
    <w:p>
      <w:pPr>
        <w:pStyle w:val="2"/>
        <w:spacing w:beforeLines="0" w:afterLines="0"/>
        <w:jc w:val="center"/>
        <w:rPr>
          <w:rFonts w:hint="eastAsia" w:ascii="方正小标宋简体" w:hAnsi="方正小标宋简体" w:eastAsia="方正小标宋简体"/>
          <w:b/>
          <w:kern w:val="44"/>
          <w:sz w:val="44"/>
        </w:rPr>
      </w:pPr>
      <w:bookmarkStart w:id="0" w:name="_Toc4552"/>
      <w:r>
        <w:rPr>
          <w:rFonts w:hint="eastAsia" w:ascii="方正小标宋简体" w:hAnsi="方正小标宋简体" w:eastAsia="方正小标宋简体"/>
          <w:sz w:val="44"/>
        </w:rPr>
        <w:t>第一部分  部门概况</w:t>
      </w:r>
      <w:bookmarkEnd w:id="0"/>
    </w:p>
    <w:p>
      <w:pPr>
        <w:pStyle w:val="2"/>
        <w:spacing w:beforeLines="0" w:afterLines="0"/>
        <w:rPr>
          <w:rFonts w:hint="eastAsia"/>
          <w:sz w:val="32"/>
        </w:rPr>
      </w:pPr>
      <w:bookmarkStart w:id="1" w:name="_Toc2271"/>
      <w:r>
        <w:rPr>
          <w:rFonts w:hint="eastAsia"/>
          <w:sz w:val="32"/>
        </w:rPr>
        <w:t>一、部门职责</w:t>
      </w:r>
      <w:bookmarkEnd w:id="1"/>
    </w:p>
    <w:p>
      <w:pPr>
        <w:pStyle w:val="3"/>
        <w:spacing w:beforeLines="0" w:afterLines="0"/>
        <w:rPr>
          <w:rFonts w:hint="eastAsia"/>
          <w:sz w:val="32"/>
        </w:rPr>
      </w:pPr>
      <w:bookmarkStart w:id="2" w:name="_Toc19956"/>
      <w:r>
        <w:rPr>
          <w:rFonts w:hint="eastAsia"/>
          <w:sz w:val="32"/>
        </w:rPr>
        <w:t>（一）主要职能</w:t>
      </w:r>
      <w:bookmarkEnd w:id="2"/>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2.制定并组织实施村镇建设规划，部署重点工程建设，地方道路建设及公共设施，水利设施的管理，负责土地、林木、水等自然资源和生态环境的保护，做好护林防火工作。</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4.按计划组织本级财政收入和地方税的征收，完成国家财政计划，不断培植税源，管好财政资金，增强财政实力。</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5.抓好精神文明建设，丰富群众文化生活，提倡移风易俗，反对封建迷信，破除陈规陋习，树立社会主义新风尚。</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6.执行本级人民代表大会的决议和上级国家行政机关的决定和命令，发布决定和命令。</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7.执行本行政区域内的经济和社会发展计划、预算。管理本行政区域内的经济、教育、科学、文化、卫生、体育事业和财政、民政、公安、司法行政、计划生育等行政工作。</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8.保护好社会主义全民所有的财产和劳动群众集体所有财产，保护公民私有的合法财产，维护社会秩序，保障公民的人身权利、民主权利和其他权利。</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9.保障农村集体经济组织应有的自主权。</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10.保障少数民族的权利和尊重少数民族的风俗习惯。</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11.保障宪法和法律赋予妇女的男女平等、同工同酬和婚姻自由平等各项权利。</w:t>
      </w:r>
    </w:p>
    <w:p>
      <w:pPr>
        <w:autoSpaceDE/>
        <w:autoSpaceDN/>
        <w:adjustRightInd/>
        <w:spacing w:beforeLines="0" w:afterLines="0" w:line="576" w:lineRule="exact"/>
        <w:ind w:firstLine="640" w:firstLineChars="200"/>
        <w:rPr>
          <w:rFonts w:hint="eastAsia" w:ascii="Times New Roman" w:eastAsia="仿宋_GB2312"/>
          <w:sz w:val="32"/>
        </w:rPr>
      </w:pPr>
      <w:r>
        <w:rPr>
          <w:rFonts w:hint="eastAsia" w:ascii="Times New Roman" w:eastAsia="仿宋_GB2312"/>
          <w:sz w:val="32"/>
        </w:rPr>
        <w:t>12.完成上级人民政府交办的其他事项。</w:t>
      </w:r>
    </w:p>
    <w:p>
      <w:pPr>
        <w:pStyle w:val="3"/>
        <w:spacing w:beforeLines="0" w:afterLines="0"/>
        <w:rPr>
          <w:rFonts w:hint="eastAsia"/>
          <w:sz w:val="32"/>
        </w:rPr>
      </w:pPr>
      <w:bookmarkStart w:id="3" w:name="_Toc6429"/>
      <w:r>
        <w:rPr>
          <w:rFonts w:hint="eastAsia"/>
          <w:sz w:val="32"/>
        </w:rPr>
        <w:t>（二）2023年重点工作完成情况。</w:t>
      </w:r>
      <w:bookmarkEnd w:id="3"/>
    </w:p>
    <w:p>
      <w:pPr>
        <w:autoSpaceDE/>
        <w:autoSpaceDN/>
        <w:adjustRightInd/>
        <w:spacing w:beforeLines="0" w:afterLines="0" w:line="576" w:lineRule="exact"/>
        <w:ind w:firstLine="640" w:firstLineChars="200"/>
        <w:rPr>
          <w:rFonts w:hint="eastAsia" w:ascii="Times New Roman" w:eastAsia="Times New Roman"/>
          <w:sz w:val="32"/>
        </w:rPr>
      </w:pPr>
      <w:r>
        <w:rPr>
          <w:rFonts w:hint="eastAsia" w:ascii="Times New Roman" w:eastAsia="Times New Roman"/>
          <w:sz w:val="32"/>
        </w:rPr>
        <w:t>2023</w:t>
      </w:r>
      <w:r>
        <w:rPr>
          <w:rFonts w:hint="eastAsia" w:ascii="Times New Roman" w:eastAsia="仿宋_GB2312"/>
          <w:sz w:val="32"/>
        </w:rPr>
        <w:t>年是全面贯彻落实党的二十大精神的开局之年，是实施“十四五”规划承前启后的关键一年。当前，红岩正处于经济发展的加速追赶期、战略位势的加速跃升期、城镇发展的加速推进期、生态价值的加速转化期、市场主体的加速集聚期、协同发展的加速融合期，党的二十大、省委十二届二次全会、市委八届五次全会和区委八届三次全会关于现代化建设的一系列重大部署，为我们在新的历史起点谋划推动红岩现代化建设指明了前进方向，提供了根本遵循，必将给红岩现代化建设带来更多政策利好，更大优势先机，更好发展环境，为我们推动经济社会高质量发展增添了信心底气、集聚了强劲动能。</w:t>
      </w:r>
    </w:p>
    <w:p>
      <w:pPr>
        <w:autoSpaceDE/>
        <w:autoSpaceDN/>
        <w:adjustRightInd/>
        <w:spacing w:beforeLines="0" w:afterLines="0" w:line="576" w:lineRule="exact"/>
        <w:ind w:firstLine="640" w:firstLineChars="200"/>
        <w:rPr>
          <w:rFonts w:hint="eastAsia" w:ascii="Times New Roman" w:eastAsia="Times New Roman"/>
          <w:sz w:val="32"/>
        </w:rPr>
      </w:pPr>
      <w:r>
        <w:rPr>
          <w:rFonts w:hint="eastAsia" w:ascii="Times New Roman" w:eastAsia="仿宋_GB2312"/>
          <w:sz w:val="32"/>
        </w:rPr>
        <w:t>2023年政府工作的总体要求是：坚定以习近平新时代中国特色社会主义思想为指导，全面贯彻党的二十大和中央经济工作会议、省委十二届二次全会和省委经济工作会议、市委八届五次全会、市委经济工作会议和全市“拼经济 比发展”会议精神，认真落实区委八届三次会议、区委经济工作会议和《区政府工作报告》决策部署，坚持稳中求进工作总基调，完整、准确、全面贯彻新发展理念，积极融入和服务新发展格局，更好统筹疫情防控和经济社会发展，更好统筹发展和安全，紧扣区“1456”发展战略，坚定走“以港为媒谋发展、港为镇用谱新篇”发展之路，立足六抓六强，突出做好“以港织网、以港兴城、以港建园、以港强农”，全力推动经济社会高质量发展，奋力谱写红岩现代化建设新篇章。</w:t>
      </w:r>
    </w:p>
    <w:p>
      <w:pPr>
        <w:autoSpaceDE/>
        <w:autoSpaceDN/>
        <w:adjustRightInd/>
        <w:spacing w:beforeLines="0" w:afterLines="0" w:line="576" w:lineRule="exact"/>
        <w:ind w:firstLine="640" w:firstLineChars="200"/>
        <w:rPr>
          <w:rFonts w:hint="eastAsia" w:ascii="Times New Roman" w:eastAsia="Times New Roman"/>
          <w:sz w:val="32"/>
        </w:rPr>
      </w:pPr>
      <w:r>
        <w:rPr>
          <w:rFonts w:hint="eastAsia" w:ascii="Times New Roman" w:eastAsia="仿宋_GB2312"/>
          <w:sz w:val="32"/>
        </w:rPr>
        <w:t>主要目标完成情况：地区生产总值增长8%以上，工业增加值增长16%，全社会固定资产投资增长10%，社会消费品零售总额增长12%，城乡居民人均可支配收入分别增长10%、12%以上，粮食产量实现稳中有升。</w:t>
      </w:r>
    </w:p>
    <w:p>
      <w:pPr>
        <w:pStyle w:val="2"/>
        <w:spacing w:beforeLines="0" w:afterLines="0"/>
        <w:rPr>
          <w:rFonts w:hint="eastAsia"/>
          <w:sz w:val="32"/>
        </w:rPr>
      </w:pPr>
      <w:bookmarkStart w:id="4" w:name="_Toc23574"/>
      <w:r>
        <w:rPr>
          <w:rFonts w:hint="eastAsia"/>
          <w:sz w:val="32"/>
        </w:rPr>
        <w:t>二、机构设置</w:t>
      </w:r>
      <w:bookmarkEnd w:id="4"/>
    </w:p>
    <w:p>
      <w:pPr>
        <w:spacing w:beforeLines="0" w:afterLines="0" w:line="576" w:lineRule="exact"/>
        <w:ind w:firstLine="640"/>
        <w:jc w:val="both"/>
        <w:rPr>
          <w:rFonts w:hint="eastAsia" w:ascii="仿宋_GB2312" w:hAnsi="仿宋_GB2312" w:eastAsia="仿宋_GB2312"/>
          <w:kern w:val="2"/>
          <w:sz w:val="32"/>
        </w:rPr>
      </w:pPr>
      <w:r>
        <w:rPr>
          <w:rFonts w:hint="eastAsia" w:ascii="仿宋_GB2312" w:hAnsi="仿宋_GB2312" w:eastAsia="仿宋_GB2312"/>
          <w:kern w:val="2"/>
          <w:sz w:val="32"/>
        </w:rPr>
        <w:t>广元市昭化区红岩镇人民政府属于一级预算单位，下属二级预算单位0个，其中行政单位0个，参照公务员法管理的事业单位0个，其他事业单位0个。</w:t>
      </w:r>
    </w:p>
    <w:p>
      <w:pPr>
        <w:pStyle w:val="2"/>
        <w:spacing w:beforeLines="0" w:afterLines="0"/>
        <w:rPr>
          <w:rFonts w:hint="eastAsia" w:ascii="方正小标宋简体" w:hAnsi="方正小标宋简体" w:eastAsia="方正小标宋简体"/>
          <w:sz w:val="44"/>
        </w:rPr>
      </w:pPr>
    </w:p>
    <w:p>
      <w:pPr>
        <w:pStyle w:val="2"/>
        <w:spacing w:beforeLines="0" w:afterLines="0"/>
        <w:rPr>
          <w:rFonts w:hint="eastAsia" w:ascii="方正小标宋简体" w:hAnsi="方正小标宋简体" w:eastAsia="方正小标宋简体"/>
          <w:sz w:val="44"/>
        </w:rPr>
      </w:pPr>
      <w:r>
        <w:rPr>
          <w:rFonts w:hint="eastAsia" w:ascii="方正小标宋简体" w:hAnsi="方正小标宋简体" w:eastAsia="方正小标宋简体"/>
          <w:sz w:val="44"/>
        </w:rPr>
        <w:br w:type="page"/>
      </w:r>
      <w:bookmarkStart w:id="5" w:name="_Toc2750"/>
      <w:r>
        <w:rPr>
          <w:rFonts w:hint="eastAsia" w:ascii="方正小标宋简体" w:hAnsi="方正小标宋简体" w:eastAsia="方正小标宋简体"/>
          <w:sz w:val="44"/>
        </w:rPr>
        <w:t>第二部分  2023年度部门决算情况说明</w:t>
      </w:r>
      <w:bookmarkEnd w:id="5"/>
    </w:p>
    <w:p>
      <w:pPr>
        <w:pStyle w:val="2"/>
        <w:spacing w:beforeLines="0" w:afterLines="0"/>
        <w:rPr>
          <w:rFonts w:hint="eastAsia"/>
          <w:sz w:val="32"/>
        </w:rPr>
      </w:pPr>
      <w:bookmarkStart w:id="6" w:name="_Toc10558"/>
      <w:r>
        <w:rPr>
          <w:rFonts w:hint="eastAsia"/>
          <w:sz w:val="32"/>
        </w:rPr>
        <w:t>一、收入支出决算总体情况说明</w:t>
      </w:r>
      <w:bookmarkEnd w:id="6"/>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2023年度收、支总计均为1622.19万元。与2022年度相比，收、支总计各增加67.53万元，增长4.16%。主要变动原因是人员变动及工资、保险调标增加。</w:t>
      </w:r>
    </w:p>
    <w:p>
      <w:pPr>
        <w:pStyle w:val="4"/>
        <w:spacing w:beforeLines="0" w:afterLines="0"/>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5487035" cy="2220595"/>
            <wp:effectExtent l="0" t="0" r="18415" b="0"/>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5"/>
                    <a:stretch>
                      <a:fillRect/>
                    </a:stretch>
                  </pic:blipFill>
                  <pic:spPr>
                    <a:xfrm>
                      <a:off x="0" y="0"/>
                      <a:ext cx="5487035" cy="2220595"/>
                    </a:xfrm>
                    <a:prstGeom prst="rect">
                      <a:avLst/>
                    </a:prstGeom>
                    <a:noFill/>
                    <a:ln w="9525">
                      <a:noFill/>
                    </a:ln>
                  </pic:spPr>
                </pic:pic>
              </a:graphicData>
            </a:graphic>
          </wp:inline>
        </w:drawing>
      </w:r>
    </w:p>
    <w:p>
      <w:pPr>
        <w:spacing w:beforeLines="0" w:afterLines="0"/>
        <w:rPr>
          <w:rFonts w:hint="eastAsia"/>
          <w:sz w:val="24"/>
        </w:rPr>
      </w:pPr>
    </w:p>
    <w:p>
      <w:pPr>
        <w:pStyle w:val="2"/>
        <w:spacing w:beforeLines="0" w:afterLines="0"/>
        <w:rPr>
          <w:rFonts w:hint="eastAsia"/>
          <w:sz w:val="32"/>
        </w:rPr>
      </w:pPr>
      <w:bookmarkStart w:id="7" w:name="_Toc23237"/>
      <w:r>
        <w:rPr>
          <w:rFonts w:hint="eastAsia"/>
          <w:sz w:val="32"/>
        </w:rPr>
        <w:t>二、收入决算情况说明</w:t>
      </w:r>
      <w:bookmarkEnd w:id="7"/>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2023年本年收入合计1622.19万元，其中：一般公共预算财政拨款收入1622.19万元，占100%。</w:t>
      </w:r>
    </w:p>
    <w:p>
      <w:pPr>
        <w:pStyle w:val="4"/>
        <w:spacing w:beforeLines="0" w:afterLines="0"/>
        <w:ind w:left="0"/>
        <w:rPr>
          <w:rFonts w:hint="eastAsia"/>
          <w:sz w:val="24"/>
        </w:rPr>
      </w:pPr>
      <w:r>
        <w:rPr>
          <w:rFonts w:hint="default" w:ascii="Times New Roman"/>
          <w:sz w:val="24"/>
        </w:rPr>
        <w:drawing>
          <wp:inline distT="0" distB="0" distL="114300" distR="114300">
            <wp:extent cx="5453380" cy="2628900"/>
            <wp:effectExtent l="0" t="0" r="13970" b="0"/>
            <wp:docPr id="2"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图片2"/>
                    <pic:cNvPicPr>
                      <a:picLocks noChangeAspect="1"/>
                    </pic:cNvPicPr>
                  </pic:nvPicPr>
                  <pic:blipFill>
                    <a:blip r:embed="rId6"/>
                    <a:stretch>
                      <a:fillRect/>
                    </a:stretch>
                  </pic:blipFill>
                  <pic:spPr>
                    <a:xfrm>
                      <a:off x="0" y="0"/>
                      <a:ext cx="5453380" cy="2628900"/>
                    </a:xfrm>
                    <a:prstGeom prst="rect">
                      <a:avLst/>
                    </a:prstGeom>
                    <a:noFill/>
                    <a:ln w="9525">
                      <a:noFill/>
                    </a:ln>
                  </pic:spPr>
                </pic:pic>
              </a:graphicData>
            </a:graphic>
          </wp:inline>
        </w:drawing>
      </w:r>
    </w:p>
    <w:p>
      <w:pPr>
        <w:pStyle w:val="4"/>
        <w:spacing w:beforeLines="0" w:afterLines="0"/>
        <w:rPr>
          <w:rFonts w:hint="eastAsia"/>
          <w:sz w:val="24"/>
        </w:rPr>
      </w:pPr>
    </w:p>
    <w:p>
      <w:pPr>
        <w:pStyle w:val="2"/>
        <w:spacing w:beforeLines="0" w:afterLines="0"/>
        <w:rPr>
          <w:rFonts w:hint="eastAsia"/>
          <w:sz w:val="32"/>
        </w:rPr>
      </w:pPr>
      <w:bookmarkStart w:id="8" w:name="_Toc14794"/>
      <w:r>
        <w:rPr>
          <w:rFonts w:hint="eastAsia"/>
          <w:sz w:val="32"/>
        </w:rPr>
        <w:t>三、支出决算情况说明</w:t>
      </w:r>
      <w:bookmarkEnd w:id="8"/>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2023年本年支出合计1622.19万元，其中：基本支出1053.41万元，占64.94%；项目支出568.78万元，占35.06%。</w:t>
      </w:r>
    </w:p>
    <w:p>
      <w:pPr>
        <w:pStyle w:val="4"/>
        <w:spacing w:beforeLines="0" w:afterLines="0"/>
        <w:rPr>
          <w:rFonts w:hint="eastAsia"/>
          <w:sz w:val="24"/>
        </w:rPr>
      </w:pPr>
    </w:p>
    <w:p>
      <w:pPr>
        <w:pStyle w:val="4"/>
        <w:spacing w:beforeLines="0" w:afterLines="0"/>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4700270" cy="2834640"/>
            <wp:effectExtent l="0" t="0" r="5080" b="0"/>
            <wp:docPr id="3" name="图片 1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图片3"/>
                    <pic:cNvPicPr>
                      <a:picLocks noChangeAspect="1"/>
                    </pic:cNvPicPr>
                  </pic:nvPicPr>
                  <pic:blipFill>
                    <a:blip r:embed="rId7"/>
                    <a:stretch>
                      <a:fillRect/>
                    </a:stretch>
                  </pic:blipFill>
                  <pic:spPr>
                    <a:xfrm>
                      <a:off x="0" y="0"/>
                      <a:ext cx="4700270" cy="2834640"/>
                    </a:xfrm>
                    <a:prstGeom prst="rect">
                      <a:avLst/>
                    </a:prstGeom>
                    <a:noFill/>
                    <a:ln w="9525">
                      <a:noFill/>
                    </a:ln>
                  </pic:spPr>
                </pic:pic>
              </a:graphicData>
            </a:graphic>
          </wp:inline>
        </w:drawing>
      </w:r>
    </w:p>
    <w:p>
      <w:pPr>
        <w:pStyle w:val="4"/>
        <w:spacing w:beforeLines="0" w:afterLines="0"/>
        <w:rPr>
          <w:rFonts w:hint="eastAsia"/>
          <w:sz w:val="24"/>
        </w:rPr>
      </w:pPr>
    </w:p>
    <w:p>
      <w:pPr>
        <w:pStyle w:val="2"/>
        <w:spacing w:beforeLines="0" w:afterLines="0"/>
        <w:rPr>
          <w:rFonts w:hint="eastAsia"/>
          <w:sz w:val="32"/>
        </w:rPr>
      </w:pPr>
      <w:bookmarkStart w:id="9" w:name="_Toc12761"/>
      <w:r>
        <w:rPr>
          <w:rFonts w:hint="eastAsia"/>
          <w:sz w:val="32"/>
        </w:rPr>
        <w:t>四、财政拨款收入支出决算总体情况说明</w:t>
      </w:r>
      <w:bookmarkEnd w:id="9"/>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2023年度财政拨款收、支总计均为1622.19万元。与2022年度相比，财政拨款收、支总计各增加67.53万元，</w:t>
      </w:r>
      <w:r>
        <w:rPr>
          <w:rFonts w:hint="eastAsia" w:ascii="仿宋_GB2312" w:hAnsi="仿宋_GB2312" w:eastAsia="仿宋_GB2312"/>
          <w:color w:val="000000"/>
          <w:kern w:val="2"/>
          <w:sz w:val="32"/>
          <w:highlight w:val="yellow"/>
        </w:rPr>
        <w:t>增长4.16</w:t>
      </w:r>
      <w:r>
        <w:rPr>
          <w:rFonts w:hint="eastAsia" w:ascii="仿宋_GB2312" w:hAnsi="仿宋_GB2312" w:eastAsia="仿宋_GB2312"/>
          <w:color w:val="000000"/>
          <w:kern w:val="2"/>
          <w:sz w:val="32"/>
        </w:rPr>
        <w:t>%。主要变动原因是人员变动及工资、保险调标增加。</w:t>
      </w:r>
    </w:p>
    <w:p>
      <w:pPr>
        <w:pStyle w:val="4"/>
        <w:spacing w:beforeLines="0" w:afterLines="0"/>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5487035" cy="1823720"/>
            <wp:effectExtent l="0" t="0" r="18415" b="5080"/>
            <wp:docPr id="4"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图片1"/>
                    <pic:cNvPicPr>
                      <a:picLocks noChangeAspect="1"/>
                    </pic:cNvPicPr>
                  </pic:nvPicPr>
                  <pic:blipFill>
                    <a:blip r:embed="rId5"/>
                    <a:stretch>
                      <a:fillRect/>
                    </a:stretch>
                  </pic:blipFill>
                  <pic:spPr>
                    <a:xfrm>
                      <a:off x="0" y="0"/>
                      <a:ext cx="5487035" cy="1823720"/>
                    </a:xfrm>
                    <a:prstGeom prst="rect">
                      <a:avLst/>
                    </a:prstGeom>
                    <a:noFill/>
                    <a:ln w="9525">
                      <a:noFill/>
                    </a:ln>
                  </pic:spPr>
                </pic:pic>
              </a:graphicData>
            </a:graphic>
          </wp:inline>
        </w:drawing>
      </w:r>
    </w:p>
    <w:p>
      <w:pPr>
        <w:pStyle w:val="4"/>
        <w:spacing w:beforeLines="0" w:afterLines="0"/>
        <w:rPr>
          <w:rFonts w:hint="eastAsia"/>
          <w:sz w:val="24"/>
        </w:rPr>
      </w:pPr>
    </w:p>
    <w:p>
      <w:pPr>
        <w:pStyle w:val="2"/>
        <w:spacing w:beforeLines="0" w:afterLines="0"/>
        <w:rPr>
          <w:rFonts w:hint="eastAsia"/>
          <w:sz w:val="32"/>
        </w:rPr>
      </w:pPr>
      <w:bookmarkStart w:id="10" w:name="_Toc31362"/>
      <w:r>
        <w:rPr>
          <w:rFonts w:hint="eastAsia"/>
          <w:sz w:val="32"/>
        </w:rPr>
        <w:t>五、一般公共预算财政拨款支出决算情况说明</w:t>
      </w:r>
      <w:bookmarkEnd w:id="10"/>
    </w:p>
    <w:p>
      <w:pPr>
        <w:pStyle w:val="3"/>
        <w:spacing w:beforeLines="0" w:afterLines="0"/>
        <w:rPr>
          <w:rFonts w:hint="eastAsia"/>
          <w:sz w:val="32"/>
        </w:rPr>
      </w:pPr>
      <w:bookmarkStart w:id="11" w:name="_Toc32119"/>
      <w:r>
        <w:rPr>
          <w:rFonts w:hint="eastAsia"/>
          <w:sz w:val="32"/>
        </w:rPr>
        <w:t>（一）一般公共预算财政拨款支出决算总体情况</w:t>
      </w:r>
      <w:bookmarkEnd w:id="11"/>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2023年度一般公共预算财政拨款支出1622.19万元，占本年支出合计的100%。与2022年度相比，一般公共预算财政拨款支出增加67.53万元，</w:t>
      </w:r>
      <w:r>
        <w:rPr>
          <w:rFonts w:hint="eastAsia" w:ascii="仿宋_GB2312" w:hAnsi="仿宋_GB2312" w:eastAsia="仿宋_GB2312"/>
          <w:color w:val="000000"/>
          <w:kern w:val="2"/>
          <w:sz w:val="32"/>
          <w:highlight w:val="yellow"/>
        </w:rPr>
        <w:t>增长4.16</w:t>
      </w:r>
      <w:r>
        <w:rPr>
          <w:rFonts w:hint="eastAsia" w:ascii="仿宋_GB2312" w:hAnsi="仿宋_GB2312" w:eastAsia="仿宋_GB2312"/>
          <w:color w:val="000000"/>
          <w:kern w:val="2"/>
          <w:sz w:val="32"/>
        </w:rPr>
        <w:t>%。主要变动原因是人员变动及工资、保险调标增加。</w:t>
      </w:r>
    </w:p>
    <w:p>
      <w:pPr>
        <w:pStyle w:val="4"/>
        <w:spacing w:beforeLines="0" w:afterLines="0"/>
        <w:ind w:left="0"/>
        <w:rPr>
          <w:rFonts w:hint="eastAsia" w:ascii="Times New Roman" w:eastAsia="仿宋_GB2312"/>
          <w:sz w:val="24"/>
        </w:rPr>
      </w:pPr>
      <w:r>
        <w:rPr>
          <w:rFonts w:hint="default" w:ascii="Times New Roman" w:eastAsia="仿宋_GB2312"/>
          <w:sz w:val="24"/>
        </w:rPr>
        <w:drawing>
          <wp:inline distT="0" distB="0" distL="114300" distR="114300">
            <wp:extent cx="5467985" cy="2949575"/>
            <wp:effectExtent l="0" t="0" r="18415" b="0"/>
            <wp:docPr id="5" name="图片 2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图片4"/>
                    <pic:cNvPicPr>
                      <a:picLocks noChangeAspect="1"/>
                    </pic:cNvPicPr>
                  </pic:nvPicPr>
                  <pic:blipFill>
                    <a:blip r:embed="rId8"/>
                    <a:stretch>
                      <a:fillRect/>
                    </a:stretch>
                  </pic:blipFill>
                  <pic:spPr>
                    <a:xfrm>
                      <a:off x="0" y="0"/>
                      <a:ext cx="5467985" cy="2949575"/>
                    </a:xfrm>
                    <a:prstGeom prst="rect">
                      <a:avLst/>
                    </a:prstGeom>
                    <a:noFill/>
                    <a:ln w="9525">
                      <a:noFill/>
                    </a:ln>
                  </pic:spPr>
                </pic:pic>
              </a:graphicData>
            </a:graphic>
          </wp:inline>
        </w:drawing>
      </w:r>
    </w:p>
    <w:p>
      <w:pPr>
        <w:pStyle w:val="4"/>
        <w:spacing w:beforeLines="0" w:afterLines="0"/>
        <w:rPr>
          <w:rFonts w:hint="eastAsia"/>
          <w:sz w:val="24"/>
        </w:rPr>
      </w:pPr>
    </w:p>
    <w:p>
      <w:pPr>
        <w:pStyle w:val="3"/>
        <w:spacing w:beforeLines="0" w:afterLines="0"/>
        <w:rPr>
          <w:rFonts w:hint="eastAsia"/>
          <w:sz w:val="32"/>
        </w:rPr>
      </w:pPr>
      <w:bookmarkStart w:id="12" w:name="_Toc20343"/>
      <w:r>
        <w:rPr>
          <w:rFonts w:hint="eastAsia"/>
          <w:sz w:val="32"/>
        </w:rPr>
        <w:t>（二）一般公共预算财政拨款支出决算结构情况</w:t>
      </w:r>
      <w:bookmarkEnd w:id="12"/>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2023年度一般公共预算财政拨款支出1622.19万元，主要用于以下方面: 一般公共服务支出873.59万元，占53.86%；国防支出2万元，占0.12%；社会保障和就业支出148.35万元，占9.15%；卫生健康支出35.91万元，占2.21%；城乡社区支出9万元，占0.55%；农林水支出482.59万元，占29.75%；住房保障支出70.75万元，占4.36%。</w:t>
      </w:r>
    </w:p>
    <w:p>
      <w:pPr>
        <w:pStyle w:val="4"/>
        <w:spacing w:beforeLines="0" w:afterLines="0"/>
        <w:ind w:left="0"/>
        <w:rPr>
          <w:rFonts w:hint="eastAsia" w:ascii="仿宋_GB2312" w:hAnsi="仿宋_GB2312" w:eastAsia="仿宋_GB2312"/>
          <w:color w:val="000000"/>
          <w:kern w:val="2"/>
          <w:sz w:val="32"/>
        </w:rPr>
      </w:pPr>
      <w:r>
        <w:rPr>
          <w:rFonts w:hint="default" w:ascii="仿宋_GB2312" w:hAnsi="仿宋_GB2312" w:eastAsia="仿宋_GB2312"/>
          <w:color w:val="000000"/>
          <w:kern w:val="2"/>
          <w:sz w:val="32"/>
        </w:rPr>
        <w:drawing>
          <wp:inline distT="0" distB="0" distL="114300" distR="114300">
            <wp:extent cx="5461635" cy="2866390"/>
            <wp:effectExtent l="0" t="0" r="5715" b="0"/>
            <wp:docPr id="6" name="图片 20"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图片5"/>
                    <pic:cNvPicPr>
                      <a:picLocks noChangeAspect="1"/>
                    </pic:cNvPicPr>
                  </pic:nvPicPr>
                  <pic:blipFill>
                    <a:blip r:embed="rId9"/>
                    <a:stretch>
                      <a:fillRect/>
                    </a:stretch>
                  </pic:blipFill>
                  <pic:spPr>
                    <a:xfrm>
                      <a:off x="0" y="0"/>
                      <a:ext cx="5461635" cy="2866390"/>
                    </a:xfrm>
                    <a:prstGeom prst="rect">
                      <a:avLst/>
                    </a:prstGeom>
                    <a:noFill/>
                    <a:ln w="9525">
                      <a:noFill/>
                    </a:ln>
                  </pic:spPr>
                </pic:pic>
              </a:graphicData>
            </a:graphic>
          </wp:inline>
        </w:drawing>
      </w:r>
    </w:p>
    <w:p>
      <w:pPr>
        <w:pStyle w:val="4"/>
        <w:spacing w:beforeLines="0" w:afterLines="0"/>
        <w:rPr>
          <w:rFonts w:hint="eastAsia"/>
          <w:sz w:val="24"/>
        </w:rPr>
      </w:pPr>
    </w:p>
    <w:p>
      <w:pPr>
        <w:pStyle w:val="3"/>
        <w:spacing w:beforeLines="0" w:afterLines="0"/>
        <w:rPr>
          <w:rFonts w:hint="eastAsia"/>
          <w:sz w:val="32"/>
        </w:rPr>
      </w:pPr>
      <w:bookmarkStart w:id="13" w:name="_Toc13262"/>
      <w:r>
        <w:rPr>
          <w:rFonts w:hint="eastAsia"/>
          <w:sz w:val="32"/>
        </w:rPr>
        <w:t>（三）一般公共预算财政拨款支出决算具体情况</w:t>
      </w:r>
      <w:bookmarkEnd w:id="13"/>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2023年度一般公共预算支出全年预算数为1622.19万元，支出决算数为1622.19万元，完成全年预算数的100%。其中：</w:t>
      </w:r>
    </w:p>
    <w:p>
      <w:pPr>
        <w:autoSpaceDE/>
        <w:autoSpaceDN/>
        <w:adjustRightInd/>
        <w:spacing w:beforeLines="0" w:afterLines="0" w:line="576" w:lineRule="exact"/>
        <w:ind w:firstLine="643" w:firstLineChars="200"/>
        <w:rPr>
          <w:rStyle w:val="11"/>
          <w:rFonts w:hint="eastAsia" w:ascii="仿宋" w:hAnsi="仿宋" w:eastAsia="仿宋"/>
          <w:b w:val="0"/>
          <w:color w:val="auto"/>
          <w:sz w:val="32"/>
        </w:rPr>
      </w:pPr>
      <w:r>
        <w:rPr>
          <w:rFonts w:hint="eastAsia" w:ascii="仿宋_GB2312" w:hAnsi="仿宋_GB2312" w:eastAsia="仿宋_GB2312"/>
          <w:b/>
          <w:color w:val="000000"/>
          <w:kern w:val="2"/>
          <w:sz w:val="32"/>
        </w:rPr>
        <w:t>1.一般公共服务支出（类）人大事务（款）代表工作（项）:</w:t>
      </w:r>
      <w:r>
        <w:rPr>
          <w:rStyle w:val="11"/>
          <w:rFonts w:hint="eastAsia" w:ascii="仿宋" w:hAnsi="仿宋" w:eastAsia="仿宋"/>
          <w:b w:val="0"/>
          <w:color w:val="auto"/>
          <w:sz w:val="32"/>
        </w:rPr>
        <w:t>支出决算为1.56万元，完成预算100%，决算数等于预算数；</w:t>
      </w:r>
      <w:r>
        <w:rPr>
          <w:rStyle w:val="11"/>
          <w:rFonts w:hint="eastAsia" w:ascii="仿宋" w:hAnsi="仿宋" w:eastAsia="仿宋"/>
          <w:color w:val="auto"/>
          <w:sz w:val="32"/>
        </w:rPr>
        <w:t>人大事务（款） 其他人大事务支出（项）:</w:t>
      </w:r>
      <w:r>
        <w:rPr>
          <w:rStyle w:val="11"/>
          <w:rFonts w:hint="eastAsia" w:ascii="仿宋" w:hAnsi="仿宋" w:eastAsia="仿宋"/>
          <w:b w:val="0"/>
          <w:color w:val="auto"/>
          <w:sz w:val="32"/>
        </w:rPr>
        <w:t xml:space="preserve">支出决算为5万元，完成预算100%，决算数等于预算数； </w:t>
      </w:r>
      <w:r>
        <w:rPr>
          <w:rStyle w:val="11"/>
          <w:rFonts w:hint="eastAsia" w:ascii="仿宋" w:hAnsi="仿宋" w:eastAsia="仿宋"/>
          <w:color w:val="auto"/>
          <w:sz w:val="32"/>
        </w:rPr>
        <w:t>政府办公厅（室）及相关机构事务（款）行政运行（项）:</w:t>
      </w:r>
      <w:r>
        <w:rPr>
          <w:rStyle w:val="11"/>
          <w:rFonts w:hint="eastAsia" w:ascii="仿宋" w:hAnsi="仿宋" w:eastAsia="仿宋"/>
          <w:b w:val="0"/>
          <w:color w:val="auto"/>
          <w:sz w:val="32"/>
        </w:rPr>
        <w:t>支出决算为506.25万元，完成预算100%，决算数等于预算数；</w:t>
      </w:r>
      <w:r>
        <w:rPr>
          <w:rStyle w:val="11"/>
          <w:rFonts w:hint="eastAsia" w:ascii="仿宋" w:hAnsi="仿宋" w:eastAsia="仿宋"/>
          <w:color w:val="auto"/>
          <w:sz w:val="32"/>
        </w:rPr>
        <w:t>政府办公厅（室）及相关机构事务（款）事业运行（项）:</w:t>
      </w:r>
      <w:r>
        <w:rPr>
          <w:rStyle w:val="11"/>
          <w:rFonts w:hint="eastAsia" w:ascii="仿宋" w:hAnsi="仿宋" w:eastAsia="仿宋"/>
          <w:b w:val="0"/>
          <w:color w:val="auto"/>
          <w:sz w:val="32"/>
        </w:rPr>
        <w:t>支出决算为284.84万元，完成预算100%，决算数等于预算数；</w:t>
      </w:r>
      <w:r>
        <w:rPr>
          <w:rStyle w:val="11"/>
          <w:rFonts w:hint="eastAsia" w:ascii="仿宋" w:hAnsi="仿宋" w:eastAsia="仿宋"/>
          <w:color w:val="auto"/>
          <w:sz w:val="32"/>
        </w:rPr>
        <w:t>其他政府办公厅（室）及相关机构事务支出（项）:</w:t>
      </w:r>
      <w:r>
        <w:rPr>
          <w:rStyle w:val="11"/>
          <w:rFonts w:hint="eastAsia" w:ascii="仿宋" w:hAnsi="仿宋" w:eastAsia="仿宋"/>
          <w:b w:val="0"/>
          <w:color w:val="auto"/>
          <w:sz w:val="32"/>
        </w:rPr>
        <w:t>支出决算为51.43万元，完成预算100%，决算数等于预算数；</w:t>
      </w:r>
      <w:r>
        <w:rPr>
          <w:rStyle w:val="11"/>
          <w:rFonts w:hint="eastAsia" w:ascii="仿宋" w:hAnsi="仿宋" w:eastAsia="仿宋"/>
          <w:color w:val="auto"/>
          <w:sz w:val="32"/>
        </w:rPr>
        <w:t>组织事务（款）其他组织事务支出（项）:</w:t>
      </w:r>
      <w:r>
        <w:rPr>
          <w:rStyle w:val="11"/>
          <w:rFonts w:hint="eastAsia" w:ascii="仿宋" w:hAnsi="仿宋" w:eastAsia="仿宋"/>
          <w:b w:val="0"/>
          <w:color w:val="auto"/>
          <w:sz w:val="32"/>
        </w:rPr>
        <w:t>支出决算为24.5万元，完成预算100%，决算数等于预算数。</w:t>
      </w:r>
    </w:p>
    <w:p>
      <w:pPr>
        <w:numPr>
          <w:ilvl w:val="0"/>
          <w:numId w:val="0"/>
        </w:num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2.国防支出（类）其他国防支出（款）其他国防支出（项）:</w:t>
      </w:r>
      <w:r>
        <w:rPr>
          <w:rFonts w:hint="eastAsia" w:ascii="仿宋_GB2312" w:hAnsi="仿宋_GB2312" w:eastAsia="仿宋_GB2312"/>
          <w:color w:val="000000"/>
          <w:kern w:val="2"/>
          <w:sz w:val="32"/>
        </w:rPr>
        <w:t>全年预算为2万元，支出决算为2万元，完成全年预算的100%，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p>
    <w:p>
      <w:pPr>
        <w:overflowPunct w:val="0"/>
        <w:topLinePunct/>
        <w:spacing w:beforeLines="0" w:afterLines="0" w:line="576" w:lineRule="exact"/>
        <w:ind w:firstLine="643" w:firstLineChars="200"/>
        <w:jc w:val="both"/>
        <w:rPr>
          <w:rFonts w:hint="eastAsia" w:ascii="仿宋_GB2312" w:hAnsi="仿宋_GB2312" w:eastAsia="仿宋"/>
          <w:b/>
          <w:color w:val="000000"/>
          <w:kern w:val="2"/>
          <w:sz w:val="32"/>
        </w:rPr>
      </w:pPr>
      <w:r>
        <w:rPr>
          <w:rFonts w:hint="eastAsia" w:ascii="仿宋_GB2312" w:hAnsi="仿宋_GB2312" w:eastAsia="仿宋_GB2312"/>
          <w:b/>
          <w:color w:val="000000"/>
          <w:kern w:val="2"/>
          <w:sz w:val="32"/>
        </w:rPr>
        <w:t>3.社会保障和就业支出（类）人力资源和社会保障管理事务（款）行政运行（项）:</w:t>
      </w:r>
      <w:r>
        <w:rPr>
          <w:rFonts w:hint="eastAsia" w:ascii="仿宋_GB2312" w:hAnsi="仿宋_GB2312" w:eastAsia="仿宋_GB2312"/>
          <w:color w:val="000000"/>
          <w:kern w:val="2"/>
          <w:sz w:val="32"/>
        </w:rPr>
        <w:t>全年预算为0.97万元，支出决算为0.97万元，完成全年预算的100%，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人力资源和社会保障管理事务（款）事业运行（项）:</w:t>
      </w:r>
      <w:r>
        <w:rPr>
          <w:rFonts w:hint="eastAsia" w:ascii="仿宋_GB2312" w:hAnsi="仿宋_GB2312" w:eastAsia="仿宋_GB2312"/>
          <w:color w:val="000000"/>
          <w:kern w:val="2"/>
          <w:sz w:val="32"/>
        </w:rPr>
        <w:t>全年预算为2.18万元，支出决算为2.18万元，完成全年预算的100%，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行政事业单位养老支出（款）行政单位离退休（项）:</w:t>
      </w:r>
      <w:r>
        <w:rPr>
          <w:rFonts w:hint="eastAsia" w:ascii="仿宋_GB2312" w:hAnsi="仿宋_GB2312" w:eastAsia="仿宋_GB2312"/>
          <w:color w:val="000000"/>
          <w:kern w:val="2"/>
          <w:sz w:val="32"/>
        </w:rPr>
        <w:t>全年预算为56万元，支出决算为56万元，完成全年预算的100%，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行政事业单位养老支出（款）机关事业单位基本养老保险缴费支出（项）:</w:t>
      </w:r>
      <w:r>
        <w:rPr>
          <w:rFonts w:hint="eastAsia" w:ascii="仿宋_GB2312" w:hAnsi="仿宋_GB2312" w:eastAsia="仿宋_GB2312"/>
          <w:color w:val="auto"/>
          <w:kern w:val="2"/>
          <w:sz w:val="32"/>
        </w:rPr>
        <w:t>全年预算为89.19万元，支出决算为89.19万元，完成全年预算的100%，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auto"/>
          <w:kern w:val="2"/>
          <w:sz w:val="32"/>
        </w:rPr>
        <w:t>。</w:t>
      </w:r>
    </w:p>
    <w:p>
      <w:pPr>
        <w:overflowPunct w:val="0"/>
        <w:topLinePunct/>
        <w:spacing w:beforeLines="0" w:afterLines="0" w:line="576" w:lineRule="exact"/>
        <w:ind w:firstLine="643" w:firstLineChars="200"/>
        <w:jc w:val="both"/>
        <w:rPr>
          <w:rFonts w:hint="eastAsia" w:ascii="仿宋_GB2312" w:hAnsi="仿宋_GB2312" w:eastAsia="仿宋"/>
          <w:b/>
          <w:color w:val="000000"/>
          <w:kern w:val="2"/>
          <w:sz w:val="32"/>
        </w:rPr>
      </w:pPr>
      <w:r>
        <w:rPr>
          <w:rFonts w:hint="eastAsia" w:ascii="仿宋_GB2312" w:hAnsi="仿宋_GB2312" w:eastAsia="仿宋_GB2312"/>
          <w:b/>
          <w:color w:val="000000"/>
          <w:kern w:val="2"/>
          <w:sz w:val="32"/>
        </w:rPr>
        <w:t>4.卫生健康支出（类）卫生健康管理事务（款）行政运行（项）:</w:t>
      </w:r>
      <w:r>
        <w:rPr>
          <w:rFonts w:hint="eastAsia" w:ascii="仿宋_GB2312" w:hAnsi="仿宋_GB2312" w:eastAsia="仿宋_GB2312"/>
          <w:color w:val="000000"/>
          <w:kern w:val="2"/>
          <w:sz w:val="32"/>
        </w:rPr>
        <w:t>全年预算为17.88万元，支出决算为17.88万元，完成全年预算的100%，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行政事业单位医疗（款）事业单位医疗（项）:</w:t>
      </w:r>
      <w:r>
        <w:rPr>
          <w:rFonts w:hint="eastAsia" w:ascii="仿宋_GB2312" w:hAnsi="仿宋_GB2312" w:eastAsia="仿宋_GB2312"/>
          <w:color w:val="000000"/>
          <w:kern w:val="2"/>
          <w:sz w:val="32"/>
        </w:rPr>
        <w:t>全年预算为18.03万元，支出决算为18.03万元，完成全年预算的100%，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5.城乡社区支出（类）城乡社区环境卫生（款）城乡社区环境卫生（项）:</w:t>
      </w:r>
      <w:r>
        <w:rPr>
          <w:rFonts w:hint="eastAsia" w:ascii="仿宋_GB2312" w:hAnsi="仿宋_GB2312" w:eastAsia="仿宋_GB2312"/>
          <w:color w:val="000000"/>
          <w:kern w:val="2"/>
          <w:sz w:val="32"/>
        </w:rPr>
        <w:t>全年预算为9.00万元，支出决算为9.00万元，完成全年预算的100%，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color w:val="000000"/>
          <w:kern w:val="2"/>
          <w:sz w:val="32"/>
        </w:rPr>
        <w:t>。</w:t>
      </w:r>
    </w:p>
    <w:p>
      <w:pPr>
        <w:overflowPunct w:val="0"/>
        <w:topLinePunct/>
        <w:spacing w:beforeLines="0" w:afterLines="0" w:line="576" w:lineRule="exact"/>
        <w:ind w:firstLine="643" w:firstLineChars="200"/>
        <w:jc w:val="both"/>
        <w:rPr>
          <w:rStyle w:val="11"/>
          <w:rFonts w:hint="eastAsia" w:ascii="仿宋" w:hAnsi="仿宋" w:eastAsia="仿宋"/>
          <w:b w:val="0"/>
          <w:color w:val="auto"/>
          <w:sz w:val="32"/>
        </w:rPr>
      </w:pPr>
      <w:r>
        <w:rPr>
          <w:rFonts w:hint="eastAsia" w:ascii="仿宋_GB2312" w:hAnsi="仿宋_GB2312" w:eastAsia="仿宋_GB2312"/>
          <w:b/>
          <w:color w:val="000000"/>
          <w:kern w:val="2"/>
          <w:sz w:val="32"/>
        </w:rPr>
        <w:t>6.农林水支出（类）农业农村（款）行政运行（项）:</w:t>
      </w:r>
      <w:r>
        <w:rPr>
          <w:rFonts w:hint="eastAsia" w:ascii="仿宋_GB2312" w:hAnsi="仿宋_GB2312" w:eastAsia="仿宋_GB2312"/>
          <w:color w:val="000000"/>
          <w:kern w:val="2"/>
          <w:sz w:val="32"/>
        </w:rPr>
        <w:t>全年预算为7.31万元，支出决算为7.31万元，完成全年预算的100%，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农业农村（款）防灾救灾（项）:</w:t>
      </w:r>
      <w:r>
        <w:rPr>
          <w:rFonts w:hint="eastAsia" w:ascii="仿宋_GB2312" w:hAnsi="仿宋_GB2312" w:eastAsia="仿宋_GB2312"/>
          <w:color w:val="000000"/>
          <w:kern w:val="2"/>
          <w:sz w:val="32"/>
        </w:rPr>
        <w:t>全年预算为7万元，支出决算为7万元，完成全年预算的100%，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农业农村（款）防灾救灾（项）:</w:t>
      </w:r>
      <w:r>
        <w:rPr>
          <w:rFonts w:hint="eastAsia" w:ascii="仿宋_GB2312" w:hAnsi="仿宋_GB2312" w:eastAsia="仿宋_GB2312"/>
          <w:color w:val="000000"/>
          <w:kern w:val="2"/>
          <w:sz w:val="32"/>
        </w:rPr>
        <w:t>全年预算为7万元，支出决算为7万元，完成全年预算的100%，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巩固脱贫攻坚成果衔接乡村振兴（款）其他巩固脱贫攻坚成果衔接乡村振兴支出（项）:</w:t>
      </w:r>
      <w:r>
        <w:rPr>
          <w:rFonts w:hint="eastAsia" w:ascii="仿宋_GB2312" w:hAnsi="仿宋_GB2312" w:eastAsia="仿宋_GB2312"/>
          <w:color w:val="000000"/>
          <w:kern w:val="2"/>
          <w:sz w:val="32"/>
        </w:rPr>
        <w:t>全年预算为17.13万元，支出决算为17.13万元，完成全年预算的100%，</w:t>
      </w:r>
      <w:r>
        <w:rPr>
          <w:rStyle w:val="11"/>
          <w:rFonts w:hint="eastAsia" w:ascii="仿宋" w:hAnsi="仿宋" w:eastAsia="仿宋"/>
          <w:b w:val="0"/>
          <w:color w:val="auto"/>
          <w:sz w:val="32"/>
        </w:rPr>
        <w:t>决算数等于预算数；</w:t>
      </w:r>
      <w:r>
        <w:rPr>
          <w:rFonts w:hint="eastAsia" w:ascii="仿宋_GB2312" w:hAnsi="仿宋_GB2312" w:eastAsia="仿宋_GB2312"/>
          <w:b/>
          <w:color w:val="000000"/>
          <w:kern w:val="2"/>
          <w:sz w:val="32"/>
        </w:rPr>
        <w:t>农村综合改革（款）对村民委员会和村党支部的补助支出（项）:</w:t>
      </w:r>
      <w:r>
        <w:rPr>
          <w:rFonts w:hint="eastAsia" w:ascii="仿宋_GB2312" w:hAnsi="仿宋_GB2312" w:eastAsia="仿宋_GB2312"/>
          <w:color w:val="000000"/>
          <w:kern w:val="2"/>
          <w:sz w:val="32"/>
        </w:rPr>
        <w:t>全年预算为451.15万元，支出决算为451.15万元，完成全年预算的100%，</w:t>
      </w:r>
      <w:r>
        <w:rPr>
          <w:rStyle w:val="11"/>
          <w:rFonts w:hint="eastAsia" w:ascii="仿宋" w:hAnsi="仿宋" w:eastAsia="仿宋"/>
          <w:b w:val="0"/>
          <w:color w:val="auto"/>
          <w:sz w:val="32"/>
        </w:rPr>
        <w:t>决算数等于预算数。</w:t>
      </w:r>
    </w:p>
    <w:p>
      <w:pPr>
        <w:overflowPunct w:val="0"/>
        <w:topLinePunct/>
        <w:spacing w:beforeLines="0" w:afterLines="0" w:line="576" w:lineRule="exact"/>
        <w:ind w:firstLine="643" w:firstLineChars="200"/>
        <w:jc w:val="both"/>
        <w:rPr>
          <w:rStyle w:val="11"/>
          <w:rFonts w:hint="eastAsia" w:ascii="仿宋" w:hAnsi="仿宋" w:eastAsia="仿宋"/>
          <w:b w:val="0"/>
          <w:color w:val="auto"/>
          <w:sz w:val="32"/>
        </w:rPr>
      </w:pPr>
      <w:r>
        <w:rPr>
          <w:rFonts w:hint="eastAsia" w:ascii="仿宋_GB2312" w:hAnsi="仿宋_GB2312" w:eastAsia="仿宋_GB2312"/>
          <w:b/>
          <w:color w:val="000000"/>
          <w:kern w:val="2"/>
          <w:sz w:val="32"/>
        </w:rPr>
        <w:t>7.住房保障支出（类）住房改革支出（款）住房公积金（项）:</w:t>
      </w:r>
      <w:r>
        <w:rPr>
          <w:rFonts w:hint="eastAsia" w:ascii="仿宋_GB2312" w:hAnsi="仿宋_GB2312" w:eastAsia="仿宋_GB2312"/>
          <w:color w:val="000000"/>
          <w:kern w:val="2"/>
          <w:sz w:val="32"/>
        </w:rPr>
        <w:t>全年预算为70.75万元，支出决算为70.75万元，完成全年预算的100%，</w:t>
      </w:r>
      <w:r>
        <w:rPr>
          <w:rStyle w:val="11"/>
          <w:rFonts w:hint="eastAsia" w:ascii="仿宋" w:hAnsi="仿宋" w:eastAsia="仿宋"/>
          <w:b w:val="0"/>
          <w:color w:val="auto"/>
          <w:sz w:val="32"/>
        </w:rPr>
        <w:t>决算数等于预算数。</w:t>
      </w:r>
    </w:p>
    <w:p>
      <w:pPr>
        <w:tabs>
          <w:tab w:val="right" w:pos="8306"/>
        </w:tabs>
        <w:overflowPunct w:val="0"/>
        <w:topLinePunct/>
        <w:spacing w:beforeLines="0" w:afterLines="0" w:line="576" w:lineRule="exact"/>
        <w:ind w:firstLine="640" w:firstLineChars="200"/>
        <w:jc w:val="both"/>
        <w:rPr>
          <w:rFonts w:hint="default" w:ascii="Cambria"/>
          <w:b/>
          <w:kern w:val="2"/>
          <w:sz w:val="32"/>
        </w:rPr>
      </w:pPr>
      <w:bookmarkStart w:id="14" w:name="_Toc30454"/>
      <w:r>
        <w:rPr>
          <w:rStyle w:val="21"/>
          <w:rFonts w:hint="eastAsia"/>
          <w:b w:val="0"/>
          <w:sz w:val="32"/>
        </w:rPr>
        <w:t>六、一般公共预算财政拨款基本支出决算情况说明</w:t>
      </w:r>
      <w:bookmarkEnd w:id="14"/>
      <w:r>
        <w:rPr>
          <w:rFonts w:hint="eastAsia" w:ascii="黑体" w:hAnsi="黑体" w:eastAsia="黑体"/>
          <w:kern w:val="2"/>
          <w:sz w:val="32"/>
        </w:rPr>
        <w:tab/>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财政拨款基本支出1,053.41万元，其中：人员经费839.89万元，主要包括：基本工资324.08万元、津贴补贴87.11万元、奖金170.90万元、绩效工资79.83万元、机关事业单位基本养老保险缴费89.19万元、职工基本医疗保险缴费18.03万元、 住房公积金70.75万元、对个人和家庭的补助支出73.29万元、生活补助65.98万元、其他对个人和家庭的补助支出7.31万元。</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公用经费140.23万元，主要包括：办公费41.2万元、水费1万元、电费3万元、差旅费40万元、会议费5万元、公务接待费10万元、工会经费10万元、福利费0万元、其他交通费22.3万元、其他商品和服务支出7.74万元。</w:t>
      </w:r>
    </w:p>
    <w:p>
      <w:pPr>
        <w:pStyle w:val="2"/>
        <w:spacing w:beforeLines="0" w:afterLines="0"/>
        <w:rPr>
          <w:rFonts w:hint="eastAsia"/>
          <w:sz w:val="32"/>
        </w:rPr>
      </w:pPr>
      <w:bookmarkStart w:id="15" w:name="_Toc8035"/>
      <w:r>
        <w:rPr>
          <w:rFonts w:hint="eastAsia"/>
          <w:sz w:val="32"/>
        </w:rPr>
        <w:t>七、财政拨款“三公”经费支出决算情况说明</w:t>
      </w:r>
      <w:bookmarkEnd w:id="15"/>
    </w:p>
    <w:p>
      <w:pPr>
        <w:pStyle w:val="3"/>
        <w:spacing w:beforeLines="0" w:afterLines="0"/>
        <w:rPr>
          <w:rFonts w:hint="eastAsia"/>
          <w:sz w:val="32"/>
        </w:rPr>
      </w:pPr>
      <w:bookmarkStart w:id="16" w:name="_Toc18714"/>
      <w:r>
        <w:rPr>
          <w:rFonts w:hint="eastAsia"/>
          <w:sz w:val="32"/>
        </w:rPr>
        <w:t>（一）“三公”经费财政拨款支出决算总体情况说明</w:t>
      </w:r>
      <w:bookmarkEnd w:id="16"/>
    </w:p>
    <w:p>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rPr>
      </w:pPr>
      <w:r>
        <w:rPr>
          <w:rFonts w:hint="eastAsia" w:ascii="仿宋_GB2312" w:hAnsi="仿宋_GB2312" w:eastAsia="仿宋_GB2312"/>
          <w:color w:val="000000"/>
          <w:kern w:val="2"/>
          <w:sz w:val="32"/>
        </w:rPr>
        <w:t>2023年度“三公”经费财政拨款支出预算为13万元，支出决算为13万元，完成预算的100%，与预算数持平。</w:t>
      </w:r>
    </w:p>
    <w:p>
      <w:pPr>
        <w:pStyle w:val="3"/>
        <w:spacing w:beforeLines="0" w:afterLines="0"/>
        <w:rPr>
          <w:rFonts w:hint="eastAsia" w:ascii="仿宋_GB2312" w:hAnsi="仿宋_GB2312" w:eastAsia="仿宋_GB2312"/>
          <w:b/>
          <w:color w:val="000000"/>
          <w:kern w:val="2"/>
          <w:sz w:val="32"/>
        </w:rPr>
      </w:pPr>
      <w:bookmarkStart w:id="17" w:name="_Toc14576"/>
      <w:r>
        <w:rPr>
          <w:rFonts w:hint="eastAsia"/>
          <w:sz w:val="32"/>
        </w:rPr>
        <w:t>（二）“三公”经费财政拨款支出决算具体情况说明</w:t>
      </w:r>
      <w:bookmarkEnd w:id="17"/>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2023年度“三公”经费财政拨款支出决算中，因公出国（境）费支出决算0万元，占0%；公务用车购置及运行维护费支出决算0万元，占0%；公务接待费支出决算13万元，占100%。具体情况如下：</w:t>
      </w:r>
    </w:p>
    <w:p>
      <w:pPr>
        <w:overflowPunct w:val="0"/>
        <w:topLinePunct/>
        <w:spacing w:beforeLines="0" w:afterLines="0"/>
        <w:ind w:firstLine="480" w:firstLineChars="200"/>
        <w:jc w:val="both"/>
        <w:rPr>
          <w:rFonts w:hint="eastAsia" w:ascii="仿宋_GB2312" w:hAnsi="仿宋_GB2312" w:eastAsia="仿宋_GB2312"/>
          <w:color w:val="000000"/>
          <w:kern w:val="2"/>
          <w:sz w:val="32"/>
        </w:rPr>
      </w:pPr>
      <w:r>
        <w:rPr>
          <w:rFonts w:hint="default" w:ascii="Times New Roman"/>
          <w:color w:val="000000"/>
          <w:sz w:val="24"/>
        </w:rPr>
        <w:drawing>
          <wp:inline distT="0" distB="0" distL="114300" distR="114300">
            <wp:extent cx="5372100" cy="1365250"/>
            <wp:effectExtent l="0" t="0" r="0" b="6350"/>
            <wp:docPr id="7" name="图表 2" descr="7b0a202020202263686172745265734964223a20223230343730333931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表 2" descr="7b0a202020202263686172745265734964223a20223230343730333931220a7d0a"/>
                    <pic:cNvPicPr>
                      <a:picLocks noChangeAspect="1"/>
                    </pic:cNvPicPr>
                  </pic:nvPicPr>
                  <pic:blipFill>
                    <a:blip r:embed="rId10"/>
                    <a:stretch>
                      <a:fillRect/>
                    </a:stretch>
                  </pic:blipFill>
                  <pic:spPr>
                    <a:xfrm>
                      <a:off x="0" y="0"/>
                      <a:ext cx="5372100" cy="1365250"/>
                    </a:xfrm>
                    <a:prstGeom prst="rect">
                      <a:avLst/>
                    </a:prstGeom>
                    <a:noFill/>
                    <a:ln w="9525">
                      <a:noFill/>
                    </a:ln>
                  </pic:spPr>
                </pic:pic>
              </a:graphicData>
            </a:graphic>
          </wp:inline>
        </w:drawing>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1.因公出国（境）经费</w:t>
      </w:r>
      <w:r>
        <w:rPr>
          <w:rFonts w:hint="eastAsia" w:ascii="仿宋_GB2312" w:hAnsi="仿宋_GB2312" w:eastAsia="仿宋_GB2312"/>
          <w:color w:val="000000"/>
          <w:kern w:val="2"/>
          <w:sz w:val="32"/>
        </w:rPr>
        <w:t>支出决算为</w:t>
      </w:r>
      <w:r>
        <w:rPr>
          <w:rFonts w:hint="eastAsia" w:ascii="仿宋_GB2312" w:hAnsi="仿宋_GB2312" w:eastAsia="仿宋_GB2312"/>
          <w:color w:val="000000"/>
          <w:kern w:val="2"/>
          <w:sz w:val="32"/>
          <w:lang w:val="zh-CN"/>
        </w:rPr>
        <w:t>0</w:t>
      </w:r>
      <w:r>
        <w:rPr>
          <w:rFonts w:hint="eastAsia" w:ascii="仿宋_GB2312" w:hAnsi="仿宋_GB2312" w:eastAsia="仿宋_GB2312"/>
          <w:color w:val="000000"/>
          <w:kern w:val="2"/>
          <w:sz w:val="32"/>
        </w:rPr>
        <w:t>万元，年初无预算。</w:t>
      </w:r>
    </w:p>
    <w:p>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rPr>
      </w:pPr>
      <w:r>
        <w:rPr>
          <w:rFonts w:hint="eastAsia" w:ascii="仿宋_GB2312" w:hAnsi="仿宋_GB2312" w:eastAsia="仿宋_GB2312"/>
          <w:b/>
          <w:color w:val="000000"/>
          <w:kern w:val="2"/>
          <w:sz w:val="32"/>
        </w:rPr>
        <w:t>2.公务用车购置及运行维护费</w:t>
      </w:r>
      <w:r>
        <w:rPr>
          <w:rFonts w:hint="eastAsia" w:ascii="仿宋_GB2312" w:hAnsi="仿宋_GB2312" w:eastAsia="仿宋_GB2312"/>
          <w:color w:val="000000"/>
          <w:kern w:val="2"/>
          <w:sz w:val="32"/>
        </w:rPr>
        <w:t>支出决算为0万元，年初无预算。</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其中：</w:t>
      </w:r>
      <w:r>
        <w:rPr>
          <w:rFonts w:hint="eastAsia" w:ascii="仿宋_GB2312" w:hAnsi="仿宋_GB2312" w:eastAsia="仿宋_GB2312"/>
          <w:b/>
          <w:color w:val="000000"/>
          <w:kern w:val="2"/>
          <w:sz w:val="32"/>
        </w:rPr>
        <w:t>公务用车购置费</w:t>
      </w:r>
      <w:r>
        <w:rPr>
          <w:rFonts w:hint="eastAsia" w:ascii="仿宋_GB2312" w:hAnsi="仿宋_GB2312" w:eastAsia="仿宋_GB2312"/>
          <w:color w:val="000000"/>
          <w:kern w:val="2"/>
          <w:sz w:val="32"/>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w:t>
      </w:r>
      <w:r>
        <w:rPr>
          <w:rFonts w:hint="eastAsia" w:ascii="仿宋_GB2312" w:hAnsi="仿宋_GB2312" w:eastAsia="仿宋_GB2312"/>
          <w:color w:val="auto"/>
          <w:kern w:val="2"/>
          <w:sz w:val="32"/>
        </w:rPr>
        <w:t>车0辆</w:t>
      </w:r>
      <w:r>
        <w:rPr>
          <w:rFonts w:hint="eastAsia" w:ascii="仿宋_GB2312" w:hAnsi="仿宋_GB2312" w:eastAsia="仿宋_GB2312"/>
          <w:color w:val="000000"/>
          <w:kern w:val="2"/>
          <w:sz w:val="32"/>
        </w:rPr>
        <w:t>、其他车型0辆。</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rPr>
      </w:pPr>
      <w:r>
        <w:rPr>
          <w:rFonts w:hint="eastAsia" w:ascii="仿宋_GB2312" w:hAnsi="仿宋_GB2312" w:eastAsia="仿宋_GB2312"/>
          <w:b/>
          <w:color w:val="000000"/>
          <w:kern w:val="2"/>
          <w:sz w:val="32"/>
        </w:rPr>
        <w:t>公务用车运行维护费</w:t>
      </w:r>
      <w:r>
        <w:rPr>
          <w:rFonts w:hint="eastAsia" w:ascii="仿宋_GB2312" w:hAnsi="仿宋_GB2312" w:eastAsia="仿宋_GB2312"/>
          <w:color w:val="000000"/>
          <w:kern w:val="2"/>
          <w:sz w:val="32"/>
        </w:rPr>
        <w:t>支出0万元。</w:t>
      </w:r>
    </w:p>
    <w:p>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rPr>
      </w:pPr>
      <w:r>
        <w:rPr>
          <w:rFonts w:hint="eastAsia" w:ascii="仿宋_GB2312" w:hAnsi="仿宋_GB2312" w:eastAsia="仿宋_GB2312"/>
          <w:b/>
          <w:color w:val="000000"/>
          <w:kern w:val="2"/>
          <w:sz w:val="32"/>
        </w:rPr>
        <w:t>3.公务接待费</w:t>
      </w:r>
      <w:r>
        <w:rPr>
          <w:rFonts w:hint="eastAsia" w:ascii="仿宋_GB2312" w:hAnsi="仿宋_GB2312" w:eastAsia="仿宋_GB2312"/>
          <w:color w:val="000000"/>
          <w:kern w:val="2"/>
          <w:sz w:val="32"/>
        </w:rPr>
        <w:t>预算为13万元，支出决算为13万元，完成预算的100%。公务接待费支出决算比2022年度减少3万元，下降18.75%。主要原因是三公经费压减。</w:t>
      </w:r>
    </w:p>
    <w:p>
      <w:pPr>
        <w:spacing w:beforeLines="0" w:afterLines="0" w:line="576" w:lineRule="exact"/>
        <w:ind w:firstLine="643" w:firstLineChars="200"/>
        <w:rPr>
          <w:rFonts w:hint="eastAsia" w:ascii="仿宋_GB2312" w:eastAsia="仿宋_GB2312"/>
          <w:color w:val="auto"/>
          <w:sz w:val="32"/>
        </w:rPr>
      </w:pPr>
      <w:r>
        <w:rPr>
          <w:rFonts w:hint="eastAsia" w:ascii="仿宋_GB2312" w:hAnsi="仿宋_GB2312" w:eastAsia="仿宋_GB2312"/>
          <w:b/>
          <w:color w:val="000000"/>
          <w:kern w:val="2"/>
          <w:sz w:val="32"/>
        </w:rPr>
        <w:t>国内公务接待</w:t>
      </w:r>
      <w:r>
        <w:rPr>
          <w:rFonts w:hint="eastAsia" w:ascii="仿宋_GB2312" w:hAnsi="仿宋_GB2312" w:eastAsia="仿宋_GB2312"/>
          <w:color w:val="000000"/>
          <w:kern w:val="2"/>
          <w:sz w:val="32"/>
        </w:rPr>
        <w:t>支出13万元。主要用于执行公务、开展业务活动开支的交通费、住宿费、用餐费等。国内公务接待300批次2160人次，共计支出13万元，具体内容包括：</w:t>
      </w:r>
      <w:r>
        <w:rPr>
          <w:rFonts w:hint="eastAsia" w:ascii="仿宋_GB2312" w:eastAsia="仿宋_GB2312"/>
          <w:color w:val="auto"/>
          <w:sz w:val="32"/>
        </w:rPr>
        <w:t>执行公务用餐费13万元。</w:t>
      </w:r>
    </w:p>
    <w:p>
      <w:pPr>
        <w:pStyle w:val="5"/>
        <w:overflowPunct w:val="0"/>
        <w:topLinePunct/>
        <w:spacing w:beforeLines="0" w:afterLines="0" w:line="576" w:lineRule="exact"/>
        <w:ind w:firstLine="643" w:firstLineChars="200"/>
        <w:jc w:val="both"/>
        <w:rPr>
          <w:rFonts w:hint="eastAsia" w:ascii="黑体" w:eastAsia="黑体"/>
          <w:sz w:val="32"/>
        </w:rPr>
      </w:pPr>
      <w:r>
        <w:rPr>
          <w:rFonts w:hint="eastAsia" w:hAnsi="仿宋_GB2312"/>
          <w:b/>
          <w:color w:val="000000"/>
          <w:kern w:val="2"/>
          <w:sz w:val="32"/>
        </w:rPr>
        <w:t>外事接待</w:t>
      </w:r>
      <w:r>
        <w:rPr>
          <w:rFonts w:hint="eastAsia" w:hAnsi="仿宋_GB2312"/>
          <w:color w:val="000000"/>
          <w:kern w:val="2"/>
          <w:sz w:val="32"/>
        </w:rPr>
        <w:t>支出0万元，外事接待0批次，0人，共计支出0万元。</w:t>
      </w:r>
    </w:p>
    <w:p>
      <w:pPr>
        <w:pStyle w:val="2"/>
        <w:spacing w:beforeLines="0" w:afterLines="0"/>
        <w:rPr>
          <w:rFonts w:hint="eastAsia" w:ascii="黑体" w:hAnsi="黑体"/>
          <w:b/>
          <w:kern w:val="2"/>
          <w:sz w:val="32"/>
        </w:rPr>
      </w:pPr>
      <w:bookmarkStart w:id="18" w:name="_Toc24752"/>
      <w:r>
        <w:rPr>
          <w:rFonts w:hint="eastAsia"/>
          <w:sz w:val="32"/>
        </w:rPr>
        <w:t>八、政府性基金预算支出决算情况说明</w:t>
      </w:r>
      <w:bookmarkEnd w:id="18"/>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2023年度政府性基金预算拨款支出0万元。</w:t>
      </w:r>
    </w:p>
    <w:p>
      <w:pPr>
        <w:pStyle w:val="2"/>
        <w:spacing w:beforeLines="0" w:afterLines="0"/>
        <w:rPr>
          <w:rFonts w:hint="eastAsia"/>
          <w:sz w:val="32"/>
        </w:rPr>
      </w:pPr>
      <w:bookmarkStart w:id="19" w:name="_Toc2329"/>
      <w:r>
        <w:rPr>
          <w:rFonts w:hint="eastAsia"/>
          <w:sz w:val="32"/>
        </w:rPr>
        <w:t>九、国有资本经营预算支出决算情况说明</w:t>
      </w:r>
      <w:bookmarkEnd w:id="19"/>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2023年度国有资本经营预算拨款支出0万元。</w:t>
      </w:r>
    </w:p>
    <w:p>
      <w:pPr>
        <w:pStyle w:val="2"/>
        <w:spacing w:beforeLines="0" w:afterLines="0"/>
        <w:rPr>
          <w:rFonts w:hint="eastAsia"/>
          <w:sz w:val="32"/>
        </w:rPr>
      </w:pPr>
      <w:bookmarkStart w:id="20" w:name="_Toc24724"/>
      <w:r>
        <w:rPr>
          <w:rFonts w:hint="eastAsia"/>
          <w:sz w:val="32"/>
        </w:rPr>
        <w:t>十、其他重要事项的情况说明</w:t>
      </w:r>
      <w:bookmarkEnd w:id="20"/>
    </w:p>
    <w:p>
      <w:pPr>
        <w:pStyle w:val="3"/>
        <w:spacing w:beforeLines="0" w:afterLines="0"/>
        <w:rPr>
          <w:rFonts w:hint="eastAsia"/>
          <w:sz w:val="32"/>
        </w:rPr>
      </w:pPr>
      <w:bookmarkStart w:id="21" w:name="_Toc6380"/>
      <w:r>
        <w:rPr>
          <w:rFonts w:hint="eastAsia"/>
          <w:sz w:val="32"/>
        </w:rPr>
        <w:t>（一）机关运行经费支出情况</w:t>
      </w:r>
      <w:bookmarkEnd w:id="21"/>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2023年，红岩镇机关运行经费支出140.23万元，比2022年度减少108.23万元，下降43.5%。主要原因是公用经费压减，2022年部分预算核减。</w:t>
      </w:r>
    </w:p>
    <w:p>
      <w:pPr>
        <w:pStyle w:val="3"/>
        <w:spacing w:beforeLines="0" w:afterLines="0"/>
        <w:rPr>
          <w:rFonts w:hint="eastAsia"/>
          <w:sz w:val="32"/>
        </w:rPr>
      </w:pPr>
      <w:bookmarkStart w:id="22" w:name="_Toc24760"/>
      <w:r>
        <w:rPr>
          <w:rFonts w:hint="eastAsia"/>
          <w:sz w:val="32"/>
        </w:rPr>
        <w:t>（二）政府采购支出情况</w:t>
      </w:r>
      <w:bookmarkEnd w:id="22"/>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2023年，红岩镇政府未发生政府采购支出。</w:t>
      </w:r>
    </w:p>
    <w:p>
      <w:pPr>
        <w:pStyle w:val="3"/>
        <w:spacing w:beforeLines="0" w:afterLines="0"/>
        <w:rPr>
          <w:rFonts w:hint="eastAsia"/>
          <w:sz w:val="32"/>
        </w:rPr>
      </w:pPr>
      <w:bookmarkStart w:id="23" w:name="_Toc28492"/>
      <w:r>
        <w:rPr>
          <w:rFonts w:hint="eastAsia"/>
          <w:sz w:val="32"/>
        </w:rPr>
        <w:t>（三）国有资产占有使用情况</w:t>
      </w:r>
      <w:bookmarkEnd w:id="23"/>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rPr>
      </w:pPr>
      <w:r>
        <w:rPr>
          <w:rFonts w:hint="eastAsia" w:ascii="仿宋_GB2312" w:hAnsi="仿宋_GB2312" w:eastAsia="仿宋_GB2312"/>
          <w:color w:val="000000"/>
          <w:kern w:val="2"/>
          <w:sz w:val="32"/>
        </w:rPr>
        <w:t>本单位无公务用车辆。</w:t>
      </w:r>
    </w:p>
    <w:p>
      <w:pPr>
        <w:pStyle w:val="3"/>
        <w:spacing w:beforeLines="0" w:afterLines="0"/>
        <w:rPr>
          <w:rFonts w:hint="eastAsia"/>
          <w:sz w:val="32"/>
        </w:rPr>
      </w:pPr>
      <w:bookmarkStart w:id="24" w:name="_Toc10334"/>
      <w:r>
        <w:rPr>
          <w:rFonts w:hint="eastAsia"/>
          <w:sz w:val="32"/>
        </w:rPr>
        <w:t>（四）预算绩效管理情况。</w:t>
      </w:r>
      <w:bookmarkEnd w:id="24"/>
    </w:p>
    <w:p>
      <w:pPr>
        <w:overflowPunct w:val="0"/>
        <w:topLinePunct/>
        <w:spacing w:beforeLines="0" w:afterLines="0" w:line="576" w:lineRule="exact"/>
        <w:ind w:firstLine="640" w:firstLineChars="200"/>
        <w:jc w:val="both"/>
        <w:rPr>
          <w:rFonts w:hint="eastAsia" w:ascii="仿宋_GB2312" w:hAnsi="仿宋_GB2312" w:eastAsia="仿宋_GB2312"/>
          <w:color w:val="auto"/>
          <w:sz w:val="32"/>
        </w:rPr>
      </w:pPr>
      <w:r>
        <w:rPr>
          <w:rFonts w:hint="eastAsia" w:ascii="仿宋_GB2312" w:hAnsi="仿宋_GB2312" w:eastAsia="仿宋_GB2312"/>
          <w:kern w:val="2"/>
          <w:sz w:val="32"/>
        </w:rPr>
        <w:t>根据预算绩效管理要求，本部门在2023年度预算编制阶段，组织对基层活动和公共服务运行经费项目、烤烟发展经费、村社经费等10个项目开展了预算事前绩效评估，对10个项目编制了绩效目标，预算执行过程中，对所有项目均开展了绩效监控。2023年度组织一般公共预算、政府性基金预算、国有资本经营预算以及资本资产、债券资金等全面开展绩效自评，形成2023年红岩镇部门整体（含部门预算项目）绩效自评报告、基层活动和公共服务运行经费项目、产业发展（烤烟）等专项预算项目绩效自评报告，</w:t>
      </w:r>
      <w:r>
        <w:rPr>
          <w:rFonts w:hint="eastAsia" w:ascii="仿宋_GB2312" w:hAnsi="仿宋_GB2312" w:eastAsia="仿宋_GB2312"/>
          <w:color w:val="auto"/>
          <w:sz w:val="32"/>
        </w:rPr>
        <w:t>其中，红岩镇部门整体（含部门预算项目）绩效自评得分为98分，绩效自评综述根据部门整体支出绩效评价内容，本单位制定了相应的绩效目标，根据目标时刻监督，自查项目进展、完成情况。全面掌握资金执行率，较好地完成了2023年既定的各项绩效目标任务。产业发展经费(烤烟）</w:t>
      </w:r>
      <w:r>
        <w:rPr>
          <w:rFonts w:hint="eastAsia" w:ascii="仿宋_GB2312" w:hAnsi="仿宋_GB2312" w:eastAsia="仿宋_GB2312"/>
          <w:kern w:val="2"/>
          <w:sz w:val="32"/>
        </w:rPr>
        <w:t>专项预算项目绩效自评得分为98分，绩效自评综述：2023年我镇产业发展(烤烟）项目资金，能按照相关规定进行使用和管理，程序较为规范，取得了良好的经济收益和社会效益，</w:t>
      </w:r>
      <w:r>
        <w:rPr>
          <w:rFonts w:hint="eastAsia" w:ascii="仿宋_GB2312" w:hAnsi="仿宋_GB2312" w:eastAsia="仿宋_GB2312"/>
          <w:color w:val="auto"/>
          <w:sz w:val="32"/>
        </w:rPr>
        <w:t>较好地完成了2023年既定的各项绩效目标任务。村社经费支出</w:t>
      </w:r>
      <w:r>
        <w:rPr>
          <w:rFonts w:hint="eastAsia" w:ascii="仿宋_GB2312" w:hAnsi="仿宋_GB2312" w:eastAsia="仿宋_GB2312"/>
          <w:kern w:val="2"/>
          <w:sz w:val="32"/>
        </w:rPr>
        <w:t>预算项目绩效自评得分为97.7分，绩效自评综述：保障了我镇11个村3个社130名村社干部工资保险绩效、办公经费支出，确保了11个村3个社区正常运转。公共服务管理和社会管理水平得到提升，干群关系更加融洽，基层政权更加稳固，</w:t>
      </w:r>
      <w:r>
        <w:rPr>
          <w:rFonts w:hint="eastAsia" w:ascii="仿宋_GB2312" w:hAnsi="仿宋_GB2312" w:eastAsia="仿宋_GB2312"/>
          <w:color w:val="auto"/>
          <w:sz w:val="32"/>
        </w:rPr>
        <w:t>较好地完成了2023年既定的各项绩效目标任务。基层组织活动和公共服务运行经费</w:t>
      </w:r>
      <w:r>
        <w:rPr>
          <w:rFonts w:hint="eastAsia" w:ascii="仿宋_GB2312" w:hAnsi="仿宋_GB2312" w:eastAsia="仿宋_GB2312"/>
          <w:kern w:val="2"/>
          <w:sz w:val="32"/>
        </w:rPr>
        <w:t>项目绩效自评得分为96.88分，绩效自评综述：保障了我镇11个村3个社区基层组织活动、农村基础设施和环境项目、农业生产服务、农村生活服务、农村社会管理等农村公益事业。公共服务管理和社会管理水平得到提升，干群关系更加融洽，基层政权更加稳固，</w:t>
      </w:r>
      <w:r>
        <w:rPr>
          <w:rFonts w:hint="eastAsia" w:ascii="仿宋_GB2312" w:hAnsi="仿宋_GB2312" w:eastAsia="仿宋_GB2312"/>
          <w:color w:val="auto"/>
          <w:sz w:val="32"/>
        </w:rPr>
        <w:t>较好地完成了2023年既定的各项绩效目标任务。革命老区转移支付道路建设项目</w:t>
      </w:r>
      <w:r>
        <w:rPr>
          <w:rFonts w:hint="eastAsia" w:ascii="仿宋_GB2312" w:hAnsi="仿宋_GB2312" w:eastAsia="仿宋_GB2312"/>
          <w:kern w:val="2"/>
          <w:sz w:val="32"/>
        </w:rPr>
        <w:t>绩效自评得分为96.88分，绩效自评综述：提升了坪林、会果村出行便捷程度，促进了两村产业发展，改善了村貌，增强了群众幸福度，推动经济又好又快发展，</w:t>
      </w:r>
      <w:r>
        <w:rPr>
          <w:rFonts w:hint="eastAsia" w:ascii="仿宋_GB2312" w:hAnsi="仿宋_GB2312" w:eastAsia="仿宋_GB2312"/>
          <w:color w:val="auto"/>
          <w:sz w:val="32"/>
        </w:rPr>
        <w:t>较好地完成了2023年既定的各项绩效目标任务。</w:t>
      </w:r>
    </w:p>
    <w:p>
      <w:pPr>
        <w:pStyle w:val="2"/>
        <w:spacing w:beforeLines="0" w:afterLines="0"/>
        <w:ind w:firstLine="0" w:firstLineChars="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br w:type="page"/>
      </w:r>
      <w:bookmarkStart w:id="25" w:name="_Toc19117"/>
      <w:r>
        <w:rPr>
          <w:rFonts w:hint="eastAsia" w:ascii="方正小标宋简体" w:hAnsi="方正小标宋简体" w:eastAsia="方正小标宋简体"/>
          <w:sz w:val="44"/>
        </w:rPr>
        <w:t>第三部分  名词解释</w:t>
      </w:r>
      <w:bookmarkEnd w:id="25"/>
    </w:p>
    <w:p>
      <w:pPr>
        <w:spacing w:beforeLines="0" w:afterLines="0"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一、财政拨款收入：指单位从同级财政部门取得的财政预算资金。</w:t>
      </w:r>
    </w:p>
    <w:p>
      <w:pPr>
        <w:spacing w:beforeLines="0" w:afterLines="0"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二、事业收入：指事业单位开展专业业务活动及辅助活动取得的收入。</w:t>
      </w:r>
    </w:p>
    <w:p>
      <w:pPr>
        <w:spacing w:beforeLines="0" w:afterLines="0"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三、经营收入：指事业单位在专业业务活动及其辅助活动之外开展非独立核算经营活动取得的收入。</w:t>
      </w:r>
    </w:p>
    <w:p>
      <w:pPr>
        <w:spacing w:beforeLines="0" w:afterLines="0"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四、其他收入：指单位取得的除上述收入以外的各项收入。</w:t>
      </w:r>
    </w:p>
    <w:p>
      <w:pPr>
        <w:pStyle w:val="13"/>
        <w:spacing w:line="560" w:lineRule="exact"/>
        <w:ind w:firstLine="640" w:firstLineChars="200"/>
        <w:rPr>
          <w:rFonts w:hint="eastAsia" w:ascii="仿宋_GB2312" w:eastAsia="仿宋_GB2312"/>
          <w:color w:val="auto"/>
          <w:sz w:val="32"/>
        </w:rPr>
      </w:pPr>
      <w:r>
        <w:rPr>
          <w:rFonts w:hint="eastAsia" w:ascii="仿宋_GB2312" w:hAnsi="仿宋_GB2312" w:eastAsia="仿宋_GB2312"/>
          <w:kern w:val="2"/>
          <w:sz w:val="32"/>
        </w:rPr>
        <w:t>五、</w:t>
      </w:r>
      <w:r>
        <w:rPr>
          <w:rFonts w:hint="eastAsia" w:ascii="仿宋_GB2312" w:hAnsi="华文中宋" w:eastAsia="仿宋_GB2312"/>
          <w:sz w:val="32"/>
        </w:rPr>
        <w:t>使用非财政拨款结余（含专用结余）</w:t>
      </w:r>
      <w:r>
        <w:rPr>
          <w:rFonts w:hint="eastAsia" w:ascii="仿宋_GB2312" w:eastAsia="仿宋_GB2312"/>
          <w:color w:val="auto"/>
          <w:sz w:val="32"/>
        </w:rPr>
        <w:t xml:space="preserve">：指事业单位使用以前年度积累的非财政拨款结余弥补当年收支差额的金额。 </w:t>
      </w:r>
    </w:p>
    <w:p>
      <w:pPr>
        <w:spacing w:beforeLines="0" w:afterLines="0"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 xml:space="preserve">六、年初结转和结余：指以前年度尚未完成、结转到本年按有关规定继续使用的资金。 </w:t>
      </w:r>
    </w:p>
    <w:p>
      <w:pPr>
        <w:spacing w:beforeLines="0" w:afterLines="0" w:line="576"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七、结余分配：指事业单位按照会计制度规定缴纳的所得税、提取的专用结余以及转入非财政拨款结余的金额等。</w:t>
      </w:r>
    </w:p>
    <w:p>
      <w:pPr>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八、年末结转和结余：指单位按有关规定结转到下年或以后年度继续使用的资金。</w:t>
      </w:r>
    </w:p>
    <w:p>
      <w:pPr>
        <w:spacing w:beforeLines="0" w:afterLines="0" w:line="576"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九、一般公共服务（类）人大事务（款）代表工作（项）: 指人大代表开展各类视察等方面的支出。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十、一般公共服务（类）人大事务（款）其他人大事务支出（项）: 指其他人大事务支出。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十一、一般公共服务（类）政府办公厅（室）及相关机构事务（款）行政运行（项）: 指单位基本支出。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十二、一般公共服务（类）纪检监察事务（款）其他纪检监察事务支出（项）: 指其他纪检监察事务方面的支出。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十三、国防支出（类）其他国防（款）其他国防（项）: 指其他用于国防方面的支出。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十四、文化旅游体育与传媒（类）文化和旅游（款）文化活动（项）: 指举办大型文化艺术活动的支出。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十五、文化旅游体育与传媒（类）文化和旅游（款）群众文化（项）: 指群众文化方面的支出。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十六、文化旅游体育与传媒（类）文化和旅游（款）其他文化和旅游（项）: 指其他用于文化和旅游方面的支出。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十七、社会保障和就业（类）其他社会保障和就业（款）事业单位离退休（项）: 指行政单位开支的离退休经费。</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十八、社会保障和就业（类）行政事业单位养老（款）机关事业单位基本养老保险缴费（项）: 指机关事业单位实施养老保险制度由单位缴纳的基本养老保险费支出。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十九、卫生健康（类）计划生育事务（款）其他计划生育事务（项）:指其他用于计划生育管理事务方面的支出。</w:t>
      </w:r>
    </w:p>
    <w:p>
      <w:pPr>
        <w:autoSpaceDE/>
        <w:adjustRightInd/>
        <w:spacing w:beforeLines="0" w:afterLines="0" w:line="576" w:lineRule="exact"/>
        <w:ind w:firstLine="640" w:firstLineChars="200"/>
        <w:jc w:val="both"/>
        <w:rPr>
          <w:rFonts w:hint="eastAsia" w:ascii="仿宋_GB2312" w:hAnsi="Calibri" w:eastAsia="仿宋_GB2312"/>
          <w:color w:val="auto"/>
          <w:sz w:val="32"/>
        </w:rPr>
      </w:pPr>
      <w:r>
        <w:rPr>
          <w:rFonts w:hint="eastAsia" w:ascii="仿宋_GB2312" w:hAnsi="Calibri" w:eastAsia="仿宋_GB2312"/>
          <w:color w:val="auto"/>
          <w:sz w:val="32"/>
        </w:rPr>
        <w:t>二十、卫生健康（类）行政事业单位医疗（款）行政单位医疗（项）:指财政部门安排的行政单位基本医疗保险缴费经费。</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二十一、城乡社区（类）城乡社区环境卫生（款）城乡社区环境卫生（项）:指城乡社区道路清扫、垃圾清运与处理、公厕建设与维护、园林绿化等方面的支出。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二十二、农林水（类）农业农村（款）农村道路建设（项）:指农村公路、乡村道路建设方面的支出。</w:t>
      </w:r>
    </w:p>
    <w:p>
      <w:pPr>
        <w:autoSpaceDE/>
        <w:adjustRightInd/>
        <w:spacing w:beforeLines="0" w:afterLines="0" w:line="576" w:lineRule="exact"/>
        <w:ind w:firstLine="640" w:firstLineChars="200"/>
        <w:jc w:val="both"/>
        <w:rPr>
          <w:rFonts w:hint="eastAsia" w:ascii="仿宋_GB2312" w:hAnsi="Calibri" w:eastAsia="仿宋_GB2312"/>
          <w:color w:val="auto"/>
          <w:sz w:val="32"/>
        </w:rPr>
      </w:pPr>
      <w:r>
        <w:rPr>
          <w:rFonts w:hint="eastAsia" w:ascii="仿宋_GB2312" w:hAnsi="Calibri" w:eastAsia="仿宋_GB2312"/>
          <w:color w:val="auto"/>
          <w:sz w:val="32"/>
        </w:rPr>
        <w:t>二十三、农林水（类）巩固脱贫衔接乡村振兴（款）其他巩固脱贫衔接乡村振兴（项）:指其他用于巩固拓展脱贫攻坚成果同乡村振兴有效衔接方面的支出。</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二十四、农林水（类）农村综合改革（款）对村民委员会和村党支部的补助（项）:指对村民委员会和村党支部的补助支出，以及支持奖励县级基本财力保障机制安排的村级组织运转奖补资金。</w:t>
      </w:r>
    </w:p>
    <w:p>
      <w:pPr>
        <w:spacing w:beforeLines="0" w:afterLines="0" w:line="6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二十五、住房保障（类）保障性安居工程（款）其他保障性安居工程（项）:指其他用于保障性住房方面的支出。</w:t>
      </w:r>
    </w:p>
    <w:p>
      <w:pPr>
        <w:spacing w:beforeLines="0" w:afterLines="0" w:line="576" w:lineRule="exact"/>
        <w:ind w:firstLine="640"/>
        <w:rPr>
          <w:rFonts w:hint="eastAsia" w:ascii="Times New Roman" w:eastAsia="仿宋_GB2312"/>
          <w:sz w:val="32"/>
        </w:rPr>
      </w:pPr>
      <w:r>
        <w:rPr>
          <w:rFonts w:hint="eastAsia" w:ascii="仿宋_GB2312" w:hAnsi="Calibri" w:eastAsia="仿宋_GB2312"/>
          <w:color w:val="auto"/>
          <w:sz w:val="32"/>
        </w:rPr>
        <w:t>二十六、住房保障（类）住房改革（款）住房公积金（项）:</w:t>
      </w:r>
      <w:r>
        <w:rPr>
          <w:rFonts w:hint="eastAsia" w:ascii="Times New Roman" w:eastAsia="仿宋_GB2312"/>
          <w:sz w:val="32"/>
        </w:rPr>
        <w:t>指部门按规定为职工缴纳的住房公积金支出。</w:t>
      </w:r>
    </w:p>
    <w:p>
      <w:pPr>
        <w:spacing w:beforeLines="0" w:afterLines="0" w:line="576" w:lineRule="exact"/>
        <w:ind w:firstLine="640" w:firstLineChars="200"/>
        <w:rPr>
          <w:rFonts w:hint="eastAsia" w:ascii="华文仿宋" w:hAnsi="华文仿宋" w:eastAsia="华文仿宋"/>
          <w:color w:val="auto"/>
          <w:kern w:val="2"/>
          <w:sz w:val="32"/>
        </w:rPr>
      </w:pPr>
      <w:r>
        <w:rPr>
          <w:rFonts w:hint="eastAsia" w:ascii="华文仿宋" w:hAnsi="华文仿宋" w:eastAsia="华文仿宋"/>
          <w:color w:val="auto"/>
          <w:kern w:val="2"/>
          <w:sz w:val="32"/>
        </w:rPr>
        <w:t>二十七、基本支出：指为保障机构正常运转、完成日常工作任务而发生的人员支出和公用支出。</w:t>
      </w:r>
    </w:p>
    <w:p>
      <w:pPr>
        <w:spacing w:beforeLines="0" w:afterLines="0" w:line="576" w:lineRule="exact"/>
        <w:ind w:firstLine="640" w:firstLineChars="200"/>
        <w:rPr>
          <w:rFonts w:hint="eastAsia" w:ascii="华文仿宋" w:hAnsi="华文仿宋" w:eastAsia="华文仿宋"/>
          <w:color w:val="auto"/>
          <w:kern w:val="2"/>
          <w:sz w:val="32"/>
        </w:rPr>
      </w:pPr>
      <w:r>
        <w:rPr>
          <w:rFonts w:hint="eastAsia" w:ascii="华文仿宋" w:hAnsi="华文仿宋" w:eastAsia="华文仿宋"/>
          <w:color w:val="auto"/>
          <w:kern w:val="2"/>
          <w:sz w:val="32"/>
        </w:rPr>
        <w:t xml:space="preserve">二十八、项目支出：指在基本支出之外为完成特定行政任务和事业发展目标所发生的支出。 </w:t>
      </w:r>
    </w:p>
    <w:p>
      <w:pPr>
        <w:spacing w:beforeLines="0" w:afterLines="0" w:line="576" w:lineRule="exact"/>
        <w:ind w:firstLine="640" w:firstLineChars="200"/>
        <w:rPr>
          <w:rFonts w:hint="eastAsia" w:ascii="华文仿宋" w:hAnsi="华文仿宋" w:eastAsia="华文仿宋"/>
          <w:color w:val="auto"/>
          <w:kern w:val="2"/>
          <w:sz w:val="32"/>
        </w:rPr>
      </w:pPr>
      <w:r>
        <w:rPr>
          <w:rFonts w:hint="eastAsia" w:ascii="华文仿宋" w:hAnsi="华文仿宋" w:eastAsia="华文仿宋"/>
          <w:color w:val="auto"/>
          <w:kern w:val="2"/>
          <w:sz w:val="32"/>
        </w:rPr>
        <w:t>二十九、经营支出：指事业单位在专业业务活动及其辅助活动之外开展非独立核算经营活动发生的支出。</w:t>
      </w:r>
    </w:p>
    <w:p>
      <w:pPr>
        <w:pStyle w:val="13"/>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三十、“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三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Lines="0" w:afterLines="0"/>
        <w:ind w:firstLine="0" w:firstLineChars="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br w:type="page"/>
      </w:r>
      <w:bookmarkStart w:id="26" w:name="_Toc18272"/>
      <w:r>
        <w:rPr>
          <w:rFonts w:hint="eastAsia" w:ascii="方正小标宋简体" w:hAnsi="方正小标宋简体" w:eastAsia="方正小标宋简体"/>
          <w:sz w:val="44"/>
        </w:rPr>
        <w:t>第四部分  附件</w:t>
      </w:r>
      <w:bookmarkEnd w:id="26"/>
    </w:p>
    <w:p>
      <w:pPr>
        <w:spacing w:beforeLines="0" w:afterLines="0"/>
        <w:rPr>
          <w:rFonts w:hint="eastAsia" w:ascii="黑体" w:hAnsi="黑体" w:eastAsia="黑体"/>
          <w:sz w:val="28"/>
        </w:rPr>
      </w:pPr>
      <w:r>
        <w:rPr>
          <w:rFonts w:hint="eastAsia" w:ascii="黑体" w:hAnsi="黑体" w:eastAsia="黑体"/>
          <w:sz w:val="28"/>
        </w:rPr>
        <w:t>附件1</w:t>
      </w:r>
    </w:p>
    <w:p>
      <w:pPr>
        <w:spacing w:beforeLines="0" w:afterLines="0"/>
        <w:jc w:val="center"/>
        <w:rPr>
          <w:rFonts w:hint="eastAsia" w:ascii="方正小标宋简体" w:hAnsi="方正小标宋简体" w:eastAsia="方正小标宋简体"/>
          <w:sz w:val="44"/>
          <w:lang w:val="zh-CN"/>
        </w:rPr>
      </w:pPr>
      <w:r>
        <w:rPr>
          <w:rFonts w:hint="eastAsia" w:ascii="方正小标宋简体" w:hAnsi="方正小标宋简体" w:eastAsia="方正小标宋简体"/>
          <w:sz w:val="44"/>
        </w:rPr>
        <w:t>2023年部门整体支出预算</w:t>
      </w:r>
      <w:r>
        <w:rPr>
          <w:rFonts w:hint="eastAsia" w:ascii="方正小标宋简体" w:hAnsi="方正小标宋简体" w:eastAsia="方正小标宋简体"/>
          <w:sz w:val="44"/>
          <w:lang w:val="zh-CN"/>
        </w:rPr>
        <w:t>绩效评价报告</w:t>
      </w:r>
    </w:p>
    <w:p>
      <w:pPr>
        <w:numPr>
          <w:ilvl w:val="0"/>
          <w:numId w:val="0"/>
        </w:numPr>
        <w:autoSpaceDE/>
        <w:autoSpaceDN/>
        <w:adjustRightInd/>
        <w:spacing w:beforeLines="0" w:afterLines="0" w:line="500" w:lineRule="exact"/>
        <w:ind w:firstLine="640" w:firstLineChars="200"/>
        <w:rPr>
          <w:rFonts w:hint="eastAsia" w:ascii="Times New Roman" w:eastAsia="Times New Roman"/>
          <w:color w:val="auto"/>
          <w:sz w:val="28"/>
        </w:rPr>
      </w:pPr>
      <w:r>
        <w:rPr>
          <w:rFonts w:hint="eastAsia" w:ascii="黑体" w:hAnsi="黑体" w:eastAsia="黑体"/>
          <w:color w:val="auto"/>
          <w:sz w:val="32"/>
          <w:u w:val="none" w:color="auto"/>
        </w:rPr>
        <w:t>一、</w:t>
      </w:r>
      <w:r>
        <w:rPr>
          <w:rFonts w:hint="eastAsia" w:ascii="黑体" w:hAnsi="黑体" w:eastAsia="黑体"/>
          <w:color w:val="auto"/>
          <w:sz w:val="32"/>
        </w:rPr>
        <w:t>部门（单位）概况</w:t>
      </w:r>
    </w:p>
    <w:p>
      <w:pPr>
        <w:numPr>
          <w:ilvl w:val="0"/>
          <w:numId w:val="0"/>
        </w:numPr>
        <w:autoSpaceDE/>
        <w:autoSpaceDN/>
        <w:adjustRightInd/>
        <w:spacing w:beforeLines="0" w:afterLines="0" w:line="500"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u w:val="none" w:color="auto"/>
        </w:rPr>
        <w:t>（一）</w:t>
      </w:r>
      <w:r>
        <w:rPr>
          <w:rFonts w:hint="eastAsia" w:ascii="楷体_GB2312" w:hAnsi="楷体_GB2312" w:eastAsia="楷体_GB2312"/>
          <w:color w:val="auto"/>
          <w:sz w:val="32"/>
        </w:rPr>
        <w:t>机构职能</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1.贯彻落实党的路线方针政策和国家法律法规，制定并执行本级人民代表大会的决议和上级国家行政机关的决定和命令，加强农村基层政权建设，巩固党在农村的执政基础。</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2.组织编制本行政区域经济社会发展规划和镇国土空间规划、村（社区）规划等相关规划。组织实施产业发展和基础设施建设，积极推动各项民生事业发展。负责职责范围内的自然资源保护和开发利用、生态环境污染防治等工作。优化营商环境，为项目投资促进提供保障。组织农村基础设施和各项公益事业建设，实施乡村振兴战略，加快经济社会发展，改善人民群众生产生活环境。</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3.指导农村经济发展，推进农业经济结构调整，促进经济增长方式转变，促进农业增效、农民增收。</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4.加强农村公共服务体系建设，落实审批制度便民化措施，全面提高党群服务能力和政务服务水平。研究制定各项社会事业发展规划，加大各项民生建设和保障力度，做好民生兜底保障工作，构建公共服务均等化体系，促进农村社会事业健康有序发展。</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5.推进基层民主法制建设，加强普法和依法治理，指导村（居）民委员会工作，维护群众合法权益。根据法律法规和授权负责镇域内综合行政执法工作，统筹协调辖区内派驻（出）机构和人员，依法履行行政处罚、监督检查等管理权限。</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6.承担辖区平安建设、社会治安综合治理、公共安全、安全生产及应急管理等有关工作，处理群众来信来访，反映社情民意，化解矛盾纠纷，维护社会安全稳定。</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7.做好国防教育和兵役等工作。</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8.负责制定完善乡镇行政权力清单、乡镇权力责任清单、乡镇属地事项责任清单，建立清单动态调整和公示机制，推进政务公开，接受群众监督，增强政府公信力。</w:t>
      </w:r>
    </w:p>
    <w:p>
      <w:pPr>
        <w:numPr>
          <w:ilvl w:val="0"/>
          <w:numId w:val="0"/>
        </w:num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9.承担法律、法规、规章规定的其他职能和上级党委、政府交办的其他任务。</w:t>
      </w:r>
    </w:p>
    <w:p>
      <w:pPr>
        <w:autoSpaceDE/>
        <w:autoSpaceDN/>
        <w:adjustRightInd/>
        <w:spacing w:beforeLines="0" w:afterLines="0" w:line="500"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（二）机构组成</w:t>
      </w:r>
    </w:p>
    <w:p>
      <w:pPr>
        <w:autoSpaceDE/>
        <w:autoSpaceDN/>
        <w:adjustRightInd/>
        <w:spacing w:beforeLines="0" w:afterLines="0" w:line="500" w:lineRule="exact"/>
        <w:ind w:firstLine="640" w:firstLineChars="200"/>
        <w:rPr>
          <w:rFonts w:hint="eastAsia" w:ascii="仿宋_GB2312" w:hAnsi="Calibri" w:eastAsia="仿宋_GB2312"/>
          <w:color w:val="auto"/>
          <w:sz w:val="32"/>
        </w:rPr>
      </w:pPr>
      <w:r>
        <w:rPr>
          <w:rFonts w:hint="eastAsia" w:ascii="仿宋_GB2312" w:hAnsi="Calibri" w:eastAsia="仿宋_GB2312"/>
          <w:color w:val="auto"/>
          <w:sz w:val="32"/>
        </w:rPr>
        <w:t>红岩镇人民政府属一级预算单位，主要包括：党政综合与乡村振兴办公室、党建工作办公室、综合行政执法办公室、社会事务办公室、经济发展办公室、社会治理工作办公室、财政所、便民服务中心、农业综合服务中心、乡村建设和文化旅游服务中心、农民工服务中心。下属二级预算单位0个，其中行政单位0个，参照公务员法管理的事业单位0个，其他事业单位0个。</w:t>
      </w:r>
    </w:p>
    <w:p>
      <w:pPr>
        <w:numPr>
          <w:ilvl w:val="0"/>
          <w:numId w:val="0"/>
        </w:numPr>
        <w:autoSpaceDE/>
        <w:autoSpaceDN/>
        <w:adjustRightInd/>
        <w:spacing w:beforeLines="0" w:afterLines="0" w:line="500"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u w:val="none" w:color="auto"/>
        </w:rPr>
        <w:t>（三）</w:t>
      </w:r>
      <w:r>
        <w:rPr>
          <w:rFonts w:hint="eastAsia" w:ascii="楷体_GB2312" w:hAnsi="楷体_GB2312" w:eastAsia="楷体_GB2312"/>
          <w:color w:val="auto"/>
          <w:sz w:val="32"/>
        </w:rPr>
        <w:t>人员概况</w:t>
      </w:r>
    </w:p>
    <w:p>
      <w:pPr>
        <w:spacing w:beforeLines="0" w:afterLines="0" w:line="576" w:lineRule="exact"/>
        <w:ind w:firstLine="800" w:firstLineChars="250"/>
        <w:rPr>
          <w:rFonts w:hint="eastAsia" w:ascii="仿宋_GB2312" w:hAnsi="Calibri" w:eastAsia="仿宋_GB2312"/>
          <w:color w:val="auto"/>
          <w:sz w:val="32"/>
        </w:rPr>
      </w:pPr>
      <w:r>
        <w:rPr>
          <w:rFonts w:hint="eastAsia" w:ascii="仿宋_GB2312" w:hAnsi="Calibri" w:eastAsia="仿宋_GB2312"/>
          <w:color w:val="auto"/>
          <w:sz w:val="32"/>
        </w:rPr>
        <w:t>红岩镇共有编制63人，其中：行政编制28人，事业编制32人，工勤编制3人。2023年末部门决算实有在职编制内人员60人，其中：公务员27人，事业人员28人，工勤人员5人。按财政供给率分，均为财政全额供给。本单位退休人员28人，其中：公务员12人，事业人员16人。其他人员有11人，其中：社工岗1人，遗属8人，临时炊事人员2人。</w:t>
      </w:r>
    </w:p>
    <w:p>
      <w:pPr>
        <w:numPr>
          <w:ilvl w:val="0"/>
          <w:numId w:val="0"/>
        </w:numPr>
        <w:autoSpaceDE/>
        <w:autoSpaceDN/>
        <w:adjustRightInd/>
        <w:spacing w:beforeLines="0" w:afterLines="0" w:line="500"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u w:val="none" w:color="auto"/>
        </w:rPr>
        <w:t>（四）</w:t>
      </w:r>
      <w:r>
        <w:rPr>
          <w:rFonts w:hint="eastAsia" w:ascii="楷体_GB2312" w:hAnsi="楷体_GB2312" w:eastAsia="楷体_GB2312"/>
          <w:color w:val="auto"/>
          <w:sz w:val="32"/>
        </w:rPr>
        <w:t>当年重点工作任务概述</w:t>
      </w:r>
    </w:p>
    <w:p>
      <w:pPr>
        <w:spacing w:beforeLines="0" w:afterLines="0" w:line="576" w:lineRule="exact"/>
        <w:ind w:firstLine="800" w:firstLineChars="250"/>
        <w:rPr>
          <w:rFonts w:hint="eastAsia" w:ascii="仿宋_GB2312" w:hAnsi="Calibri" w:eastAsia="仿宋_GB2312"/>
          <w:color w:val="auto"/>
          <w:sz w:val="32"/>
        </w:rPr>
      </w:pPr>
      <w:r>
        <w:rPr>
          <w:rFonts w:hint="eastAsia" w:ascii="仿宋_GB2312" w:hAnsi="Calibri" w:eastAsia="仿宋_GB2312"/>
          <w:color w:val="auto"/>
          <w:sz w:val="32"/>
        </w:rPr>
        <w:t>2023年，我镇在区委区政府和镇党委决策部署，在镇人大的监督支持下，在全镇干部群众的共同努力下，紧紧围绕建设“千里嘉陵第一港、千年蜀道后花园”总目标，全面实施“生态立镇、产业强镇、文旅兴镇、开放活镇”总战略和“1456”发展战略，推动新时代治蜀兴川红岩实践各项事业取得新进展。</w:t>
      </w:r>
    </w:p>
    <w:p>
      <w:pPr>
        <w:spacing w:beforeLines="0" w:afterLines="0" w:line="576" w:lineRule="exact"/>
        <w:ind w:firstLine="803" w:firstLineChars="250"/>
        <w:rPr>
          <w:rFonts w:hint="eastAsia" w:ascii="仿宋_GB2312" w:hAnsi="Calibri" w:eastAsia="仿宋_GB2312"/>
          <w:color w:val="auto"/>
          <w:sz w:val="32"/>
        </w:rPr>
      </w:pPr>
      <w:r>
        <w:rPr>
          <w:rFonts w:hint="eastAsia" w:ascii="仿宋_GB2312" w:hAnsi="Calibri" w:eastAsia="仿宋_GB2312"/>
          <w:b/>
          <w:color w:val="auto"/>
          <w:sz w:val="32"/>
        </w:rPr>
        <w:t>一是重大项目稳步推进。</w:t>
      </w:r>
      <w:r>
        <w:rPr>
          <w:rFonts w:hint="eastAsia" w:ascii="仿宋_GB2312" w:hAnsi="Calibri" w:eastAsia="仿宋_GB2312"/>
          <w:color w:val="auto"/>
          <w:sz w:val="32"/>
        </w:rPr>
        <w:t>坚持“引好项目、抓大项目、建民生项目”的发展理念，环湖旅游路、广绵扩容项目、粮食物流中心、水东坝航电综合枢纽等重点项目稳步推进，白果风电二期顺利并网，全年完成固定资产投资5373万元，项目投资已成为推动红岩发展的重要动力。</w:t>
      </w:r>
    </w:p>
    <w:p>
      <w:pPr>
        <w:spacing w:beforeLines="0" w:afterLines="0" w:line="576" w:lineRule="exact"/>
        <w:ind w:firstLine="803" w:firstLineChars="250"/>
        <w:rPr>
          <w:rFonts w:hint="eastAsia" w:ascii="仿宋_GB2312" w:hAnsi="Calibri" w:eastAsia="仿宋_GB2312"/>
          <w:color w:val="auto"/>
          <w:sz w:val="32"/>
        </w:rPr>
      </w:pPr>
      <w:r>
        <w:rPr>
          <w:rFonts w:hint="eastAsia" w:ascii="仿宋_GB2312" w:hAnsi="Calibri" w:eastAsia="仿宋_GB2312"/>
          <w:b/>
          <w:color w:val="auto"/>
          <w:sz w:val="32"/>
        </w:rPr>
        <w:t>二是产业发展更加兴旺。</w:t>
      </w:r>
      <w:r>
        <w:rPr>
          <w:rFonts w:hint="eastAsia" w:ascii="仿宋_GB2312" w:hAnsi="Calibri" w:eastAsia="仿宋_GB2312"/>
          <w:color w:val="auto"/>
          <w:sz w:val="32"/>
        </w:rPr>
        <w:t>坚决守住粮食安全底线，全镇粮油及其他农作物播种面积达6.55万亩，国标二级以上优质稻种植达7000亩，大豆玉米带状复合种植4100亩，果豆套作2800亩，粮油总产量达1.4万吨。持续抓好双凤园区管护提升，巩固提升猕猴桃老园区600余亩，脆桃、李子、黄金梨等小水果1500亩，建设有机猕猴桃示范基地600余亩。有序发展林产业，建成茯苓、白芨等中药材园区3500余亩，管护提升核桃示范园800余亩。大力发展生态畜禽养殖，全镇年出栏生猪500头以上规模养殖场23个，现存栏能繁母猪保有量1.96万头。全年出栏生猪26万头，完成任务180%，出栏生猪数量全区第一。培育年出栏3.5万只以上剑门土鸡规模养殖场3个，年出栏剑门关土鸡200万羽。培育年出栏100头以上肉牛羊规模养殖户5个。2023年广元新好、牧康农业、信德农牧等企业成功创建为市级龙头企业；信德农牧、牧康农业成功创建省级标准养殖圈舍示范场。</w:t>
      </w:r>
    </w:p>
    <w:p>
      <w:pPr>
        <w:spacing w:beforeLines="0" w:afterLines="0" w:line="576" w:lineRule="exact"/>
        <w:ind w:firstLine="803" w:firstLineChars="250"/>
        <w:rPr>
          <w:rFonts w:hint="eastAsia" w:ascii="仿宋_GB2312" w:hAnsi="Calibri" w:eastAsia="仿宋_GB2312"/>
          <w:color w:val="auto"/>
          <w:sz w:val="32"/>
        </w:rPr>
      </w:pPr>
      <w:r>
        <w:rPr>
          <w:rFonts w:hint="eastAsia" w:ascii="仿宋_GB2312" w:hAnsi="Calibri" w:eastAsia="仿宋_GB2312"/>
          <w:b/>
          <w:color w:val="auto"/>
          <w:sz w:val="32"/>
        </w:rPr>
        <w:t>三是基础设施持续完善。</w:t>
      </w:r>
      <w:r>
        <w:rPr>
          <w:rFonts w:hint="eastAsia" w:ascii="仿宋_GB2312" w:hAnsi="Calibri" w:eastAsia="仿宋_GB2312"/>
          <w:color w:val="auto"/>
          <w:sz w:val="32"/>
        </w:rPr>
        <w:t>强化道路交通建设，整合交通建设资金195.55万元，新建通村道路硬化道路1.4公里，加宽道路9公里，新建通组道路0.61公里。成功争取昭化区2023年以工代赈示范工程交通配套项目，吸纳168人就近务工，助农增收。加强饮用水管理，全镇5054户17082人集中供水持续巩固。通过人大民生实事项目完成白果社区、百花社区集镇市政设施维护，配齐公共设施，提升群众获得感、幸福感。</w:t>
      </w:r>
    </w:p>
    <w:p>
      <w:pPr>
        <w:autoSpaceDE/>
        <w:autoSpaceDN/>
        <w:adjustRightInd/>
        <w:spacing w:beforeLines="0" w:afterLines="0" w:line="500" w:lineRule="exact"/>
        <w:ind w:firstLine="640" w:firstLineChars="200"/>
        <w:jc w:val="both"/>
        <w:rPr>
          <w:rFonts w:hint="eastAsia" w:ascii="Times New Roman" w:eastAsia="Times New Roman"/>
          <w:color w:val="auto"/>
          <w:sz w:val="32"/>
        </w:rPr>
      </w:pPr>
      <w:r>
        <w:rPr>
          <w:rFonts w:hint="eastAsia" w:ascii="Times New Roman" w:eastAsia="黑体"/>
          <w:color w:val="auto"/>
          <w:sz w:val="32"/>
        </w:rPr>
        <w:t>二、部门（单位）收支情况</w:t>
      </w:r>
    </w:p>
    <w:p>
      <w:pPr>
        <w:numPr>
          <w:ilvl w:val="0"/>
          <w:numId w:val="0"/>
        </w:numPr>
        <w:spacing w:beforeLines="0" w:afterLines="0" w:line="576"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（一）收入情况</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年初预算批复表反映2023年财政拨款收入1450.45万元（一般公共预算收入1450.45万元）。其中：基本支出966.78万元，项目支出483.67万元。</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决算报表反映2023年财政资金决算收入1622.19万元（一般公共预算收入1622.19万元）。其中：当年财政拨款收入1622.19万元（基本支出收入：1053.41万元，项目支出收入568.78万元）。</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上年结转收入185.65万元。</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存量资金安排</w:t>
      </w:r>
      <w:r>
        <w:rPr>
          <w:rFonts w:hint="eastAsia" w:ascii="Times New Roman" w:eastAsia="Times New Roman"/>
          <w:color w:val="auto"/>
          <w:sz w:val="32"/>
        </w:rPr>
        <w:t>115.17</w:t>
      </w:r>
      <w:r>
        <w:rPr>
          <w:rFonts w:hint="eastAsia" w:ascii="Times New Roman" w:eastAsia="仿宋_GB2312"/>
          <w:color w:val="auto"/>
          <w:sz w:val="32"/>
        </w:rPr>
        <w:t>万元。</w:t>
      </w:r>
    </w:p>
    <w:p>
      <w:pPr>
        <w:numPr>
          <w:ilvl w:val="0"/>
          <w:numId w:val="0"/>
        </w:numPr>
        <w:autoSpaceDE/>
        <w:autoSpaceDN/>
        <w:adjustRightInd/>
        <w:spacing w:beforeLines="0" w:afterLines="0" w:line="500"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u w:val="none" w:color="auto"/>
        </w:rPr>
        <w:t>（二）</w:t>
      </w:r>
      <w:r>
        <w:rPr>
          <w:rFonts w:hint="eastAsia" w:ascii="楷体_GB2312" w:hAnsi="楷体_GB2312" w:eastAsia="楷体_GB2312"/>
          <w:color w:val="auto"/>
          <w:sz w:val="32"/>
        </w:rPr>
        <w:t>支出情况</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年初预算批复表反映2023年预算安排支出1450.45万元（一般公共预算支出1450.45万元）。其中：基本支出966.78万元，项目支出483.67万元。</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决算报表反映2023年财政资金支出合计1622.19万元（一般公共预算支出1622.19万元），其中当年财政支出1622.19万元（基本支出1053.41万元，项目支出568.78万元）。</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按照财政2023年决算支出口径，财政决算支出以收定支，决算报表与实际支出存在差异。决截止2023年12月31日，当年财政拨款实际支出1442.55万元（基本支出1068.43万元，项目支出374.12万元），上年结转资金支出185.65万元（基本支出36.84万元，项目支出148.81万元），存量支出168.77万元。预算执行率88.93%。</w:t>
      </w:r>
    </w:p>
    <w:p>
      <w:pPr>
        <w:numPr>
          <w:ilvl w:val="0"/>
          <w:numId w:val="0"/>
        </w:numPr>
        <w:spacing w:beforeLines="0" w:afterLines="0" w:line="576"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（三）结转和结余情况</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决算报表反映2023年结转资金180.69万元。其中在职干部工资保险23.15万元，2023年度7-9月职业年金单位部分5.93万元，基层组织活动和公共服务运行经费91万元、烟叶发展资金10.19万元、2023年抗旱资金0.92万元、村社干部工资16.5万元、驻村工作队经费0.5万元、选调生到村任职工作补助资金24.5万元、文明城市创建工作经费8万元。</w:t>
      </w:r>
    </w:p>
    <w:p>
      <w:pPr>
        <w:numPr>
          <w:ilvl w:val="0"/>
          <w:numId w:val="0"/>
        </w:numPr>
        <w:autoSpaceDE/>
        <w:autoSpaceDN/>
        <w:adjustRightInd/>
        <w:spacing w:beforeLines="0" w:afterLines="0" w:line="500" w:lineRule="exact"/>
        <w:ind w:leftChars="200"/>
        <w:rPr>
          <w:rFonts w:hint="eastAsia" w:ascii="Times New Roman" w:eastAsia="Times New Roman"/>
          <w:color w:val="auto"/>
          <w:sz w:val="32"/>
        </w:rPr>
      </w:pPr>
      <w:r>
        <w:rPr>
          <w:rFonts w:hint="eastAsia" w:ascii="Times New Roman" w:eastAsia="黑体"/>
          <w:color w:val="auto"/>
          <w:sz w:val="32"/>
        </w:rPr>
        <w:t>三、部门整体预算绩效管理情况</w:t>
      </w:r>
    </w:p>
    <w:p>
      <w:pPr>
        <w:numPr>
          <w:ilvl w:val="0"/>
          <w:numId w:val="0"/>
        </w:numPr>
        <w:spacing w:beforeLines="0" w:afterLines="0" w:line="576"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（一）部门预算总体绩效</w:t>
      </w:r>
    </w:p>
    <w:p>
      <w:pPr>
        <w:numPr>
          <w:ilvl w:val="0"/>
          <w:numId w:val="0"/>
        </w:numPr>
        <w:spacing w:beforeLines="0" w:afterLines="0" w:line="576" w:lineRule="exact"/>
        <w:ind w:firstLine="643" w:firstLineChars="200"/>
        <w:rPr>
          <w:rFonts w:hint="eastAsia" w:ascii="Times New Roman" w:eastAsia="仿宋_GB2312"/>
          <w:color w:val="auto"/>
          <w:sz w:val="32"/>
        </w:rPr>
      </w:pPr>
      <w:r>
        <w:rPr>
          <w:rFonts w:hint="eastAsia" w:ascii="Times New Roman"/>
          <w:b/>
          <w:color w:val="auto"/>
          <w:sz w:val="32"/>
        </w:rPr>
        <w:t>1.</w:t>
      </w:r>
      <w:r>
        <w:rPr>
          <w:rFonts w:hint="eastAsia" w:ascii="Times New Roman" w:eastAsia="仿宋_GB2312"/>
          <w:b/>
          <w:color w:val="auto"/>
          <w:sz w:val="32"/>
        </w:rPr>
        <w:t>目标管理。</w:t>
      </w:r>
      <w:r>
        <w:rPr>
          <w:rFonts w:hint="eastAsia" w:ascii="Times New Roman" w:eastAsia="仿宋_GB2312"/>
          <w:color w:val="auto"/>
          <w:sz w:val="32"/>
        </w:rPr>
        <w:t>深入学习贯彻市区第八次党代会精神，坚决落实中央、省委、市委及区委的各项部署安排，紧紧围绕区委“四城新区”建设，聚焦产业发展、两项改革“后半篇”文章、招商引资、基层治理、民生改善、从严治党等重点工作。</w:t>
      </w:r>
      <w:r>
        <w:rPr>
          <w:rFonts w:hint="eastAsia" w:ascii="Times New Roman" w:eastAsia="仿宋_GB2312"/>
          <w:b/>
          <w:color w:val="auto"/>
          <w:sz w:val="32"/>
        </w:rPr>
        <w:t>一是</w:t>
      </w:r>
      <w:r>
        <w:rPr>
          <w:rFonts w:hint="eastAsia" w:ascii="Times New Roman" w:eastAsia="仿宋_GB2312"/>
          <w:color w:val="auto"/>
          <w:sz w:val="32"/>
        </w:rPr>
        <w:t>完成区级各项目标任务；</w:t>
      </w:r>
      <w:r>
        <w:rPr>
          <w:rFonts w:hint="eastAsia" w:ascii="Times New Roman" w:eastAsia="仿宋_GB2312"/>
          <w:b/>
          <w:color w:val="auto"/>
          <w:sz w:val="32"/>
        </w:rPr>
        <w:t>二是</w:t>
      </w:r>
      <w:r>
        <w:rPr>
          <w:rFonts w:hint="eastAsia" w:ascii="Times New Roman" w:eastAsia="仿宋_GB2312"/>
          <w:color w:val="auto"/>
          <w:sz w:val="32"/>
        </w:rPr>
        <w:t>保障在职干部、临聘人员、退休干部、村（社区）干部的工资、保险、目标奖、生活补助和日常正常运转；</w:t>
      </w:r>
      <w:r>
        <w:rPr>
          <w:rFonts w:hint="eastAsia" w:ascii="Times New Roman" w:eastAsia="仿宋_GB2312"/>
          <w:b/>
          <w:color w:val="auto"/>
          <w:sz w:val="32"/>
        </w:rPr>
        <w:t>三是</w:t>
      </w:r>
      <w:r>
        <w:rPr>
          <w:rFonts w:hint="eastAsia" w:ascii="Times New Roman" w:eastAsia="仿宋_GB2312"/>
          <w:color w:val="auto"/>
          <w:sz w:val="32"/>
        </w:rPr>
        <w:t>做好基层组织活动和公共运行维护工作；</w:t>
      </w:r>
      <w:r>
        <w:rPr>
          <w:rFonts w:hint="eastAsia" w:ascii="Times New Roman" w:eastAsia="仿宋_GB2312"/>
          <w:b/>
          <w:color w:val="auto"/>
          <w:sz w:val="32"/>
        </w:rPr>
        <w:t>四是</w:t>
      </w:r>
      <w:r>
        <w:rPr>
          <w:rFonts w:hint="eastAsia" w:ascii="Times New Roman" w:eastAsia="仿宋_GB2312"/>
          <w:color w:val="auto"/>
          <w:sz w:val="32"/>
        </w:rPr>
        <w:t>做好烤烟生产发展工作；</w:t>
      </w:r>
      <w:r>
        <w:rPr>
          <w:rFonts w:hint="eastAsia" w:ascii="Times New Roman" w:eastAsia="仿宋_GB2312"/>
          <w:b/>
          <w:color w:val="auto"/>
          <w:sz w:val="32"/>
        </w:rPr>
        <w:t>五是</w:t>
      </w:r>
      <w:r>
        <w:rPr>
          <w:rFonts w:hint="eastAsia" w:ascii="Times New Roman" w:eastAsia="仿宋_GB2312"/>
          <w:color w:val="auto"/>
          <w:sz w:val="32"/>
        </w:rPr>
        <w:t>做好预备役征兵保障工作；</w:t>
      </w:r>
      <w:r>
        <w:rPr>
          <w:rFonts w:hint="eastAsia" w:ascii="Times New Roman" w:eastAsia="仿宋_GB2312"/>
          <w:b/>
          <w:color w:val="auto"/>
          <w:sz w:val="32"/>
        </w:rPr>
        <w:t>六是</w:t>
      </w:r>
      <w:r>
        <w:rPr>
          <w:rFonts w:hint="eastAsia" w:ascii="Times New Roman" w:eastAsia="仿宋_GB2312"/>
          <w:color w:val="auto"/>
          <w:sz w:val="32"/>
        </w:rPr>
        <w:t>做好场镇环境卫生、路灯管理、武装安全等相关工作。服务对象覆盖镇域内所有村社区，群众满意度达到95%以上。</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Times New Roman"/>
          <w:b/>
          <w:color w:val="auto"/>
          <w:sz w:val="32"/>
        </w:rPr>
        <w:t>2.</w:t>
      </w:r>
      <w:r>
        <w:rPr>
          <w:rFonts w:hint="eastAsia" w:ascii="Times New Roman" w:eastAsia="仿宋_GB2312"/>
          <w:b/>
          <w:color w:val="auto"/>
          <w:sz w:val="32"/>
        </w:rPr>
        <w:t>过程管控。</w:t>
      </w:r>
      <w:r>
        <w:rPr>
          <w:rFonts w:hint="eastAsia" w:ascii="Times New Roman" w:eastAsia="仿宋_GB2312"/>
          <w:color w:val="auto"/>
          <w:sz w:val="32"/>
        </w:rPr>
        <w:t>年初预算申报各类项目时，提前做好调研，精准测算，科学合理进行绩效评估，据实申报。项目实施时，逐项落实到各办公室及具体经办人，强调时间节点，强化项目管理，对项目推进情况进行督促，确保按进度完成。实时进行绩效监控管理，以设定的绩效目标为核心，认真收集数据、分析数据，把数据信息背后所反映出来的情况和问题进行全面、真实、准确地梳理，对项目运行进行全面监控。对项目实施情况进行全程跟踪检查，发现问题及时督促整改，从而提高了预算绩效评价的准确性和有效。科学应用绩效评价结果。将绩效平价结果向社会公开，根据评价结果进一步完善管理制度，改进管理措施，提高财政资金使用效率。</w:t>
      </w:r>
    </w:p>
    <w:p>
      <w:pPr>
        <w:numPr>
          <w:ilvl w:val="0"/>
          <w:numId w:val="0"/>
        </w:numPr>
        <w:spacing w:beforeLines="0" w:afterLines="0" w:line="576" w:lineRule="exact"/>
        <w:ind w:firstLine="643" w:firstLineChars="200"/>
        <w:rPr>
          <w:rFonts w:hint="eastAsia" w:ascii="Times New Roman" w:eastAsia="仿宋_GB2312"/>
          <w:color w:val="auto"/>
          <w:sz w:val="32"/>
        </w:rPr>
      </w:pPr>
      <w:r>
        <w:rPr>
          <w:rFonts w:hint="eastAsia" w:ascii="Times New Roman" w:eastAsia="仿宋_GB2312"/>
          <w:b/>
          <w:color w:val="auto"/>
          <w:sz w:val="32"/>
        </w:rPr>
        <w:t>一是</w:t>
      </w:r>
      <w:r>
        <w:rPr>
          <w:rFonts w:hint="eastAsia" w:ascii="Times New Roman" w:eastAsia="仿宋_GB2312"/>
          <w:color w:val="auto"/>
          <w:sz w:val="32"/>
        </w:rPr>
        <w:t>严格支出控制。2023年红岩镇人民政府预算日常公用经费110.2万元。全年执行情况：差旅费预40万元，决算数40万元，预算执行率100%，支付数40万元，执行率100%；公务接待费预算13万元（其中公用经费中预算10万元，行政区划调整后新增接待费3万元），决算数13万元，预算执行率100%，支付数13万元，实际执行率100%；工会经费预算10万元，决算数10万元，预算执行率100%，支付数10万元，实际执行率100%；水费预算1万元，决算数1万元，预算执行率100%，支付1万元，实际执行率100%；电费预算10万元，决算数10万元，预算执行率100%，支付数10万元，实际执行率100%；会议费预算5万元，决算数5万元，预算执行率100%，支付数5万元，实际执行率100%；办公费预算41.2万元，决算数41.2万元，预算执行率100%，支付数41.2万元，实际执行率100%。其他交通费用预算</w:t>
      </w:r>
      <w:r>
        <w:rPr>
          <w:rFonts w:hint="eastAsia" w:ascii="Times New Roman" w:eastAsia="Times New Roman"/>
          <w:color w:val="auto"/>
          <w:sz w:val="32"/>
        </w:rPr>
        <w:t>32.3</w:t>
      </w:r>
      <w:r>
        <w:rPr>
          <w:rFonts w:hint="eastAsia" w:ascii="Times New Roman" w:eastAsia="仿宋_GB2312"/>
          <w:color w:val="auto"/>
          <w:sz w:val="32"/>
        </w:rPr>
        <w:t>万元（公务交通补贴</w:t>
      </w:r>
      <w:r>
        <w:rPr>
          <w:rFonts w:hint="eastAsia" w:ascii="Times New Roman" w:eastAsia="Times New Roman"/>
          <w:color w:val="auto"/>
          <w:sz w:val="32"/>
        </w:rPr>
        <w:t>22.3</w:t>
      </w:r>
      <w:r>
        <w:rPr>
          <w:rFonts w:hint="eastAsia" w:ascii="Times New Roman" w:eastAsia="仿宋_GB2312"/>
          <w:color w:val="auto"/>
          <w:sz w:val="32"/>
        </w:rPr>
        <w:t>万元，行政区划调整后新增交通费10万元），决算数</w:t>
      </w:r>
      <w:r>
        <w:rPr>
          <w:rFonts w:hint="eastAsia" w:ascii="Times New Roman" w:eastAsia="Times New Roman"/>
          <w:color w:val="auto"/>
          <w:sz w:val="32"/>
        </w:rPr>
        <w:t>32.3</w:t>
      </w:r>
      <w:r>
        <w:rPr>
          <w:rFonts w:hint="eastAsia" w:ascii="Times New Roman" w:eastAsia="仿宋_GB2312"/>
          <w:color w:val="auto"/>
          <w:sz w:val="32"/>
        </w:rPr>
        <w:t>万元，预算执行率100%，支付数</w:t>
      </w:r>
      <w:r>
        <w:rPr>
          <w:rFonts w:hint="eastAsia" w:ascii="Times New Roman" w:eastAsia="Times New Roman"/>
          <w:color w:val="auto"/>
          <w:sz w:val="32"/>
        </w:rPr>
        <w:t>32.3</w:t>
      </w:r>
      <w:r>
        <w:rPr>
          <w:rFonts w:hint="eastAsia" w:ascii="Times New Roman" w:eastAsia="仿宋_GB2312"/>
          <w:color w:val="auto"/>
          <w:sz w:val="32"/>
        </w:rPr>
        <w:t>万元，执行率</w:t>
      </w:r>
      <w:r>
        <w:rPr>
          <w:rFonts w:hint="eastAsia" w:ascii="Times New Roman" w:eastAsia="Times New Roman"/>
          <w:color w:val="auto"/>
          <w:sz w:val="32"/>
        </w:rPr>
        <w:t>100</w:t>
      </w:r>
      <w:r>
        <w:rPr>
          <w:rFonts w:hint="eastAsia" w:ascii="Times New Roman" w:eastAsia="仿宋_GB2312"/>
          <w:color w:val="auto"/>
          <w:sz w:val="32"/>
        </w:rPr>
        <w:t>%。</w:t>
      </w:r>
    </w:p>
    <w:p>
      <w:pPr>
        <w:numPr>
          <w:ilvl w:val="0"/>
          <w:numId w:val="0"/>
        </w:numPr>
        <w:spacing w:beforeLines="0" w:afterLines="0" w:line="576" w:lineRule="exact"/>
        <w:ind w:firstLine="643" w:firstLineChars="200"/>
        <w:rPr>
          <w:rFonts w:hint="eastAsia" w:ascii="Times New Roman" w:eastAsia="仿宋_GB2312"/>
          <w:color w:val="auto"/>
          <w:sz w:val="32"/>
        </w:rPr>
      </w:pPr>
      <w:r>
        <w:rPr>
          <w:rFonts w:hint="eastAsia" w:ascii="Times New Roman" w:eastAsia="仿宋_GB2312"/>
          <w:b/>
          <w:color w:val="auto"/>
          <w:sz w:val="32"/>
        </w:rPr>
        <w:t>二是</w:t>
      </w:r>
      <w:r>
        <w:rPr>
          <w:rFonts w:hint="eastAsia" w:ascii="Times New Roman" w:eastAsia="仿宋_GB2312"/>
          <w:color w:val="auto"/>
          <w:sz w:val="32"/>
        </w:rPr>
        <w:t>开展绩效运行监控，将绩效监控结果应用到预算调整，本单位本年度无项目预算调整，人员预算调整已严格按照上级要求按时按质完成预算调整；</w:t>
      </w:r>
    </w:p>
    <w:p>
      <w:pPr>
        <w:numPr>
          <w:ilvl w:val="0"/>
          <w:numId w:val="0"/>
        </w:numPr>
        <w:spacing w:beforeLines="0" w:afterLines="0" w:line="576" w:lineRule="exact"/>
        <w:ind w:firstLine="643" w:firstLineChars="200"/>
        <w:rPr>
          <w:rFonts w:hint="eastAsia" w:ascii="Times New Roman" w:eastAsia="仿宋_GB2312"/>
          <w:color w:val="auto"/>
          <w:sz w:val="32"/>
        </w:rPr>
      </w:pPr>
      <w:r>
        <w:rPr>
          <w:rFonts w:hint="eastAsia" w:ascii="Times New Roman" w:eastAsia="仿宋_GB2312"/>
          <w:b/>
          <w:color w:val="auto"/>
          <w:sz w:val="32"/>
        </w:rPr>
        <w:t>三是</w:t>
      </w:r>
      <w:r>
        <w:rPr>
          <w:rFonts w:hint="eastAsia" w:ascii="Times New Roman" w:eastAsia="仿宋_GB2312"/>
          <w:color w:val="auto"/>
          <w:sz w:val="32"/>
        </w:rPr>
        <w:t>全年资金执行进度情况，截止2023年12月31日，红岩镇人民政府财政收入1887.61万元，全年支付数1796.97万元，执行率</w:t>
      </w:r>
      <w:r>
        <w:rPr>
          <w:rFonts w:hint="eastAsia" w:ascii="Times New Roman" w:eastAsia="Times New Roman"/>
          <w:color w:val="auto"/>
          <w:sz w:val="32"/>
        </w:rPr>
        <w:t>95.2</w:t>
      </w:r>
      <w:r>
        <w:rPr>
          <w:rFonts w:hint="eastAsia" w:ascii="Times New Roman" w:eastAsia="仿宋_GB2312"/>
          <w:color w:val="auto"/>
          <w:sz w:val="32"/>
        </w:rPr>
        <w:t>%；</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截止</w:t>
      </w:r>
      <w:r>
        <w:rPr>
          <w:rFonts w:hint="eastAsia" w:ascii="Times New Roman" w:eastAsia="Times New Roman"/>
          <w:color w:val="auto"/>
          <w:sz w:val="32"/>
        </w:rPr>
        <w:t>2023</w:t>
      </w:r>
      <w:r>
        <w:rPr>
          <w:rFonts w:hint="eastAsia" w:ascii="Times New Roman" w:eastAsia="仿宋_GB2312"/>
          <w:color w:val="auto"/>
          <w:sz w:val="32"/>
        </w:rPr>
        <w:t>年12月31日，202</w:t>
      </w:r>
      <w:r>
        <w:rPr>
          <w:rFonts w:hint="eastAsia" w:ascii="Times New Roman" w:eastAsia="Times New Roman"/>
          <w:color w:val="auto"/>
          <w:sz w:val="32"/>
        </w:rPr>
        <w:t>3</w:t>
      </w:r>
      <w:r>
        <w:rPr>
          <w:rFonts w:hint="eastAsia" w:ascii="Times New Roman" w:eastAsia="仿宋_GB2312"/>
          <w:color w:val="auto"/>
          <w:sz w:val="32"/>
        </w:rPr>
        <w:t>年红岩镇人民政府财政收入1887.61万元，财政支出1685.07万元，预算执行率89.27%（一般公共预算收入</w:t>
      </w:r>
      <w:r>
        <w:rPr>
          <w:rFonts w:hint="eastAsia" w:ascii="Times New Roman" w:eastAsia="Times New Roman"/>
          <w:color w:val="auto"/>
          <w:sz w:val="32"/>
        </w:rPr>
        <w:t>1622.19</w:t>
      </w:r>
      <w:r>
        <w:rPr>
          <w:rFonts w:hint="eastAsia" w:ascii="Times New Roman" w:eastAsia="仿宋_GB2312"/>
          <w:color w:val="auto"/>
          <w:sz w:val="32"/>
        </w:rPr>
        <w:t>万元，支出1442.55万元，预算执行率</w:t>
      </w:r>
      <w:r>
        <w:rPr>
          <w:rFonts w:hint="eastAsia" w:ascii="Times New Roman" w:eastAsia="Times New Roman"/>
          <w:color w:val="auto"/>
          <w:sz w:val="32"/>
        </w:rPr>
        <w:t>88.93</w:t>
      </w:r>
      <w:r>
        <w:rPr>
          <w:rFonts w:hint="eastAsia" w:ascii="Times New Roman" w:eastAsia="仿宋_GB2312"/>
          <w:color w:val="auto"/>
          <w:sz w:val="32"/>
        </w:rPr>
        <w:t>%；上年结转资185.65万元，支出185.68万元，预算执行率100%。金存量资金收入</w:t>
      </w:r>
      <w:r>
        <w:rPr>
          <w:rFonts w:hint="eastAsia" w:ascii="Times New Roman" w:eastAsia="Times New Roman"/>
          <w:color w:val="auto"/>
          <w:sz w:val="32"/>
        </w:rPr>
        <w:t>115.17</w:t>
      </w:r>
      <w:r>
        <w:rPr>
          <w:rFonts w:hint="eastAsia" w:ascii="Times New Roman" w:eastAsia="仿宋_GB2312"/>
          <w:color w:val="auto"/>
          <w:sz w:val="32"/>
        </w:rPr>
        <w:t>万元，存量资金支出</w:t>
      </w:r>
      <w:r>
        <w:rPr>
          <w:rFonts w:hint="eastAsia" w:ascii="Times New Roman" w:eastAsia="Times New Roman"/>
          <w:color w:val="auto"/>
          <w:sz w:val="32"/>
        </w:rPr>
        <w:t>115.17</w:t>
      </w:r>
      <w:r>
        <w:rPr>
          <w:rFonts w:hint="eastAsia" w:ascii="Times New Roman" w:eastAsia="仿宋_GB2312"/>
          <w:color w:val="auto"/>
          <w:sz w:val="32"/>
        </w:rPr>
        <w:t>万元，预算执行率</w:t>
      </w:r>
      <w:r>
        <w:rPr>
          <w:rFonts w:hint="eastAsia" w:ascii="Times New Roman" w:eastAsia="Times New Roman"/>
          <w:color w:val="auto"/>
          <w:sz w:val="32"/>
        </w:rPr>
        <w:t>100</w:t>
      </w:r>
      <w:r>
        <w:rPr>
          <w:rFonts w:hint="eastAsia" w:ascii="Times New Roman" w:eastAsia="仿宋_GB2312"/>
          <w:color w:val="auto"/>
          <w:sz w:val="32"/>
        </w:rPr>
        <w:t>%）。其中：截止6月30日，实际支出</w:t>
      </w:r>
      <w:r>
        <w:rPr>
          <w:rFonts w:hint="eastAsia" w:ascii="Times New Roman" w:eastAsia="Times New Roman"/>
          <w:color w:val="auto"/>
          <w:sz w:val="32"/>
        </w:rPr>
        <w:t>831.6</w:t>
      </w:r>
      <w:r>
        <w:rPr>
          <w:rFonts w:hint="eastAsia" w:ascii="Times New Roman" w:eastAsia="仿宋_GB2312"/>
          <w:color w:val="auto"/>
          <w:sz w:val="32"/>
        </w:rPr>
        <w:t>万元，预算执行率</w:t>
      </w:r>
      <w:r>
        <w:rPr>
          <w:rFonts w:hint="eastAsia" w:ascii="Times New Roman" w:eastAsia="Times New Roman"/>
          <w:color w:val="auto"/>
          <w:sz w:val="32"/>
        </w:rPr>
        <w:t>44.05</w:t>
      </w:r>
      <w:r>
        <w:rPr>
          <w:rFonts w:hint="eastAsia" w:ascii="Times New Roman" w:eastAsia="仿宋_GB2312"/>
          <w:color w:val="auto"/>
          <w:sz w:val="32"/>
        </w:rPr>
        <w:t>%；截止9月30日，实际支出</w:t>
      </w:r>
      <w:r>
        <w:rPr>
          <w:rFonts w:hint="eastAsia" w:ascii="Times New Roman" w:eastAsia="Times New Roman"/>
          <w:color w:val="auto"/>
          <w:sz w:val="32"/>
        </w:rPr>
        <w:t>1234.29</w:t>
      </w:r>
      <w:r>
        <w:rPr>
          <w:rFonts w:hint="eastAsia" w:ascii="Times New Roman" w:eastAsia="仿宋_GB2312"/>
          <w:color w:val="auto"/>
          <w:sz w:val="32"/>
        </w:rPr>
        <w:t>万元，预算执行率</w:t>
      </w:r>
      <w:r>
        <w:rPr>
          <w:rFonts w:hint="eastAsia" w:ascii="Times New Roman" w:eastAsia="Times New Roman"/>
          <w:color w:val="auto"/>
          <w:sz w:val="32"/>
        </w:rPr>
        <w:t>65.38</w:t>
      </w:r>
      <w:r>
        <w:rPr>
          <w:rFonts w:hint="eastAsia" w:ascii="Times New Roman" w:eastAsia="仿宋_GB2312"/>
          <w:color w:val="auto"/>
          <w:sz w:val="32"/>
        </w:rPr>
        <w:t>%；截止11月30日，实际支出</w:t>
      </w:r>
      <w:r>
        <w:rPr>
          <w:rFonts w:hint="eastAsia" w:ascii="Times New Roman" w:eastAsia="Times New Roman"/>
          <w:color w:val="auto"/>
          <w:sz w:val="32"/>
        </w:rPr>
        <w:t>1403.35</w:t>
      </w:r>
      <w:r>
        <w:rPr>
          <w:rFonts w:hint="eastAsia" w:ascii="Times New Roman" w:eastAsia="仿宋_GB2312"/>
          <w:color w:val="auto"/>
          <w:sz w:val="32"/>
        </w:rPr>
        <w:t>万元，预算执行率</w:t>
      </w:r>
      <w:r>
        <w:rPr>
          <w:rFonts w:hint="eastAsia" w:ascii="Times New Roman" w:eastAsia="Times New Roman"/>
          <w:color w:val="auto"/>
          <w:sz w:val="32"/>
        </w:rPr>
        <w:t>74.35</w:t>
      </w:r>
      <w:r>
        <w:rPr>
          <w:rFonts w:hint="eastAsia" w:ascii="Times New Roman" w:eastAsia="仿宋_GB2312"/>
          <w:color w:val="auto"/>
          <w:sz w:val="32"/>
        </w:rPr>
        <w:t>%。</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Times New Roman"/>
          <w:b/>
          <w:color w:val="auto"/>
          <w:sz w:val="32"/>
        </w:rPr>
        <w:t>3</w:t>
      </w:r>
      <w:r>
        <w:rPr>
          <w:rFonts w:hint="eastAsia" w:ascii="Times New Roman"/>
          <w:b/>
          <w:color w:val="auto"/>
          <w:sz w:val="32"/>
        </w:rPr>
        <w:t>.</w:t>
      </w:r>
      <w:r>
        <w:rPr>
          <w:rFonts w:hint="eastAsia" w:ascii="Times New Roman" w:eastAsia="仿宋_GB2312"/>
          <w:b/>
          <w:color w:val="auto"/>
          <w:sz w:val="32"/>
        </w:rPr>
        <w:t>完成(效率）结果。</w:t>
      </w:r>
      <w:r>
        <w:rPr>
          <w:rFonts w:hint="eastAsia" w:ascii="Times New Roman" w:eastAsia="仿宋_GB2312"/>
          <w:color w:val="auto"/>
          <w:sz w:val="32"/>
        </w:rPr>
        <w:t>预算结余率（低效无效率）情况</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2023年度年初工作计划及重点工作目标管理符合区委、区政府总体经济和社会发展规划及职责，体现当年重点工作，资金投入相匹配，财政资金预算完成率(预算完成故/预算数)x100% =100%。建立了各项财务管理制度，相关管理制度合法、合规、完整，相关管理制度得到有效执行，但也存在专顶资金管理制度和厉行节约制度不健全的情况，支出大部分符合国家财经法规和财务管理制度规定以及有关专项资金管理办法的规定，资金的拨付有完整的审批过程和手续，一定程度上符合部门预算批复的用途，自己使用无截留、挤占、挪用、虚列支国等情况。</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红岩镇人民政府2023年全年预算1622.19万元，截止2023年12月31日，全年实际执行数1442.55万元，执行率88.93%。单位财政结转结余情况：2023年12月31日，172.69万元。其中在职干部工资保险23.15万元，2023年度7-9月职业年金单位部分5.93万元，基层组织活动和公共服务运行经费91万元、烟叶发展资金10.19万元、2023年抗旱资金0.92万元、村社干部工资16.5万元、驻村工作队经费0.5万元、选调生到村任职工作补助资金24.5万元。存量租金结转文明城市创建工作经费8万元。</w:t>
      </w:r>
    </w:p>
    <w:p>
      <w:pPr>
        <w:numPr>
          <w:ilvl w:val="0"/>
          <w:numId w:val="0"/>
        </w:numPr>
        <w:spacing w:beforeLines="0" w:afterLines="0" w:line="576"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（二）项目预算绩效管理情况</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Times New Roman"/>
          <w:b/>
          <w:color w:val="auto"/>
          <w:sz w:val="32"/>
        </w:rPr>
        <w:t>1.</w:t>
      </w:r>
      <w:r>
        <w:rPr>
          <w:rFonts w:hint="eastAsia" w:ascii="Times New Roman" w:eastAsia="仿宋_GB2312"/>
          <w:b/>
          <w:color w:val="auto"/>
          <w:sz w:val="32"/>
        </w:rPr>
        <w:t>部门预算项目绩效情况。</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绩效目标是预算编制的前提和基础，按照“费随事定”的原则，垃圾清运费、村级办公经费按要求编制了绩效目标,从项目完成、项目效益、满意度等方面设置了绩效指标，综合反映项目预期完成的数量、成本、时效、质量，预期达到的社会效益、经济效益、生态效益、可持续影响以及服务对象满意度等情况。</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1）人员类：工资福利和商品服务支出1097.52万元，支出1068.43万元，预算执行率97.35%；对个人和家庭补助支出390.6万元，支出390.6万元，预算执行100%。对村（社区）组干部生活补助、社区专职干部保险实行按月申报、及时支付的原则足额缴纳。</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2）运转类：其他运转类按照其他公用经费管理，人大经费年初预算6.56万元，支出6.56万元，预算执行率100%；行政区划调整后公用经费专项增加交通费年初预算10万元，支出10万元，预算执行率100%；行政区划调整后公用经费专项增加接待费年初预算3万元，支出3万元，预算执行率100%；路灯经费年初预算5万元，支出5万元，预算执行率100%；垃圾清运费支出年初预算9万元，支出9万元，预算执行率100%；武装及安办工作经费支出年初预算5万元，支出5万元，预算执行率100%；垃圾清理费用年初预算9万元，支出9万元，预算执行率100%；乡镇临聘人员工资年初预算7万元，支出7万元，预算执行率100%；伙食团经费年初预算7万元，支出7万元，预算执行率100%；村（社区）办公经费年初预算66.5万元，支付66.5万元，预算执行率100%；2022年度机关干部住房租金23.76万元，支出23.76万元，预算执行率100%；抗旱应急财政补助资金18万元(2022年结转11万、2023年预算7万元），支出17.08万元，预算执行率94.89%；驻村工作队工作经费9.5万元，支付资金9万元，预算执行率94.74%。</w:t>
      </w:r>
    </w:p>
    <w:p>
      <w:pPr>
        <w:numPr>
          <w:ilvl w:val="0"/>
          <w:numId w:val="0"/>
        </w:numPr>
        <w:spacing w:beforeLines="0" w:afterLines="0" w:line="576" w:lineRule="exact"/>
        <w:ind w:firstLine="640" w:firstLineChars="200"/>
        <w:rPr>
          <w:rFonts w:hint="eastAsia" w:ascii="Times New Roman" w:eastAsia="Times New Roman"/>
          <w:b/>
          <w:color w:val="auto"/>
          <w:sz w:val="32"/>
        </w:rPr>
      </w:pPr>
      <w:r>
        <w:rPr>
          <w:rFonts w:hint="eastAsia" w:ascii="Times New Roman" w:eastAsia="Times New Roman"/>
          <w:b/>
          <w:color w:val="auto"/>
          <w:sz w:val="32"/>
        </w:rPr>
        <w:t>2.</w:t>
      </w:r>
      <w:r>
        <w:rPr>
          <w:rFonts w:hint="eastAsia" w:ascii="Times New Roman" w:eastAsia="仿宋_GB2312"/>
          <w:b/>
          <w:color w:val="auto"/>
          <w:sz w:val="32"/>
        </w:rPr>
        <w:t>专项预算绩效情况</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2023年预算到我镇专项支出包含基层组织活动和公共运行维护、其他巩固脱贫衔接乡村振兴支出（烤烟资金）、抗旱应急补助三个项目。我镇对以上三个项目进行了全面自查。</w:t>
      </w:r>
    </w:p>
    <w:p>
      <w:pPr>
        <w:numPr>
          <w:ilvl w:val="0"/>
          <w:numId w:val="0"/>
        </w:numPr>
        <w:spacing w:beforeLines="0" w:afterLines="0" w:line="576" w:lineRule="exact"/>
        <w:ind w:firstLine="643" w:firstLineChars="200"/>
        <w:rPr>
          <w:rFonts w:hint="eastAsia" w:ascii="Times New Roman" w:eastAsia="仿宋_GB2312"/>
          <w:color w:val="auto"/>
          <w:sz w:val="32"/>
          <w:lang w:val="zh-CN"/>
        </w:rPr>
      </w:pPr>
      <w:r>
        <w:rPr>
          <w:rFonts w:hint="eastAsia" w:ascii="Times New Roman" w:eastAsia="仿宋_GB2312"/>
          <w:b/>
          <w:color w:val="auto"/>
          <w:sz w:val="32"/>
        </w:rPr>
        <w:t>一是</w:t>
      </w:r>
      <w:r>
        <w:rPr>
          <w:rFonts w:hint="eastAsia" w:ascii="Times New Roman" w:eastAsia="仿宋_GB2312"/>
          <w:color w:val="auto"/>
          <w:sz w:val="32"/>
        </w:rPr>
        <w:t>基层组织活动和公共运行维护项目，年初预算91万元，支出91万元，预算执行率100%，基层组织活动和公共服务运行经费</w:t>
      </w:r>
      <w:r>
        <w:rPr>
          <w:rFonts w:hint="eastAsia" w:ascii="Times New Roman" w:eastAsia="仿宋_GB2312"/>
          <w:color w:val="auto"/>
          <w:sz w:val="32"/>
          <w:lang w:val="zh-CN"/>
        </w:rPr>
        <w:t>项目的</w:t>
      </w:r>
      <w:r>
        <w:rPr>
          <w:rFonts w:hint="eastAsia" w:ascii="Times New Roman" w:eastAsia="仿宋_GB2312"/>
          <w:color w:val="auto"/>
          <w:sz w:val="32"/>
        </w:rPr>
        <w:t>实施</w:t>
      </w:r>
      <w:r>
        <w:rPr>
          <w:rFonts w:hint="eastAsia" w:ascii="Times New Roman" w:eastAsia="仿宋_GB2312"/>
          <w:color w:val="auto"/>
          <w:sz w:val="32"/>
          <w:lang w:val="zh-CN"/>
        </w:rPr>
        <w:t>，</w:t>
      </w:r>
      <w:r>
        <w:rPr>
          <w:rFonts w:hint="eastAsia" w:ascii="Times New Roman" w:eastAsia="仿宋_GB2312"/>
          <w:color w:val="auto"/>
          <w:sz w:val="32"/>
        </w:rPr>
        <w:t>保障了</w:t>
      </w:r>
      <w:r>
        <w:rPr>
          <w:rFonts w:hint="eastAsia" w:ascii="Times New Roman" w:eastAsia="仿宋_GB2312"/>
          <w:color w:val="auto"/>
          <w:sz w:val="32"/>
          <w:lang w:val="zh-CN"/>
        </w:rPr>
        <w:t>我镇</w:t>
      </w:r>
      <w:r>
        <w:rPr>
          <w:rFonts w:hint="eastAsia" w:ascii="Times New Roman" w:eastAsia="仿宋_GB2312"/>
          <w:color w:val="auto"/>
          <w:sz w:val="32"/>
        </w:rPr>
        <w:t>11</w:t>
      </w:r>
      <w:r>
        <w:rPr>
          <w:rFonts w:hint="eastAsia" w:ascii="Times New Roman" w:eastAsia="仿宋_GB2312"/>
          <w:color w:val="auto"/>
          <w:sz w:val="32"/>
          <w:lang w:val="zh-CN"/>
        </w:rPr>
        <w:t>个村</w:t>
      </w:r>
      <w:r>
        <w:rPr>
          <w:rFonts w:hint="eastAsia" w:ascii="Times New Roman" w:eastAsia="仿宋_GB2312"/>
          <w:color w:val="auto"/>
          <w:sz w:val="32"/>
        </w:rPr>
        <w:t>3个</w:t>
      </w:r>
      <w:r>
        <w:rPr>
          <w:rFonts w:hint="eastAsia" w:ascii="Times New Roman" w:eastAsia="仿宋_GB2312"/>
          <w:color w:val="auto"/>
          <w:sz w:val="32"/>
          <w:lang w:val="zh-CN"/>
        </w:rPr>
        <w:t>社</w:t>
      </w:r>
      <w:r>
        <w:rPr>
          <w:rFonts w:hint="eastAsia" w:ascii="Times New Roman" w:eastAsia="仿宋_GB2312"/>
          <w:color w:val="auto"/>
          <w:sz w:val="32"/>
        </w:rPr>
        <w:t>区基层组织活动、农村基础设施和环境项目、农业生产服务、农村生活服务、农村社会管理等农村公益事业。</w:t>
      </w:r>
      <w:r>
        <w:rPr>
          <w:rFonts w:hint="eastAsia" w:ascii="Times New Roman" w:eastAsia="仿宋_GB2312"/>
          <w:color w:val="auto"/>
          <w:sz w:val="32"/>
          <w:lang w:val="zh-CN"/>
        </w:rPr>
        <w:t>公共服务管理和社会管理水平得到提升，干群关系更加融洽，基层政权更加稳固。</w:t>
      </w:r>
      <w:r>
        <w:rPr>
          <w:rFonts w:hint="eastAsia" w:ascii="Times New Roman" w:eastAsia="仿宋_GB2312"/>
          <w:color w:val="auto"/>
          <w:sz w:val="32"/>
        </w:rPr>
        <w:t>年初既定的各项目标均已实现，</w:t>
      </w:r>
      <w:r>
        <w:rPr>
          <w:rFonts w:hint="eastAsia" w:ascii="Times New Roman" w:eastAsia="仿宋_GB2312"/>
          <w:color w:val="auto"/>
          <w:sz w:val="32"/>
          <w:lang w:val="zh-CN"/>
        </w:rPr>
        <w:t>自评得分为</w:t>
      </w:r>
      <w:r>
        <w:rPr>
          <w:rFonts w:hint="eastAsia" w:ascii="Times New Roman" w:eastAsia="仿宋_GB2312"/>
          <w:color w:val="auto"/>
          <w:sz w:val="32"/>
        </w:rPr>
        <w:t>96.88</w:t>
      </w:r>
      <w:r>
        <w:rPr>
          <w:rFonts w:hint="eastAsia" w:ascii="Times New Roman" w:eastAsia="仿宋_GB2312"/>
          <w:color w:val="auto"/>
          <w:sz w:val="32"/>
          <w:lang w:val="zh-CN"/>
        </w:rPr>
        <w:t>分。</w:t>
      </w:r>
    </w:p>
    <w:p>
      <w:pPr>
        <w:numPr>
          <w:ilvl w:val="0"/>
          <w:numId w:val="0"/>
        </w:numPr>
        <w:spacing w:beforeLines="0" w:afterLines="0" w:line="576" w:lineRule="exact"/>
        <w:ind w:firstLine="643" w:firstLineChars="200"/>
        <w:rPr>
          <w:rFonts w:hint="eastAsia" w:ascii="Times New Roman" w:eastAsia="仿宋_GB2312"/>
          <w:color w:val="auto"/>
          <w:sz w:val="32"/>
          <w:lang w:val="zh-CN"/>
        </w:rPr>
      </w:pPr>
      <w:r>
        <w:rPr>
          <w:rFonts w:hint="eastAsia" w:ascii="Times New Roman" w:eastAsia="仿宋_GB2312"/>
          <w:b/>
          <w:color w:val="auto"/>
          <w:sz w:val="32"/>
        </w:rPr>
        <w:t>二是</w:t>
      </w:r>
      <w:r>
        <w:rPr>
          <w:rFonts w:hint="eastAsia" w:ascii="Times New Roman" w:eastAsia="仿宋_GB2312"/>
          <w:color w:val="auto"/>
          <w:sz w:val="32"/>
        </w:rPr>
        <w:t>其他巩固脱贫衔接乡村振兴支出（烤烟资金）年初预算17.13万元，支出16.8万元，预算执行率100%；2023年我镇种植烤烟275亩，2023年种植烤烟275亩，烤烟产量28805公斤，产值77.2万元。</w:t>
      </w:r>
      <w:r>
        <w:rPr>
          <w:rFonts w:hint="eastAsia" w:ascii="Times New Roman" w:eastAsia="仿宋_GB2312"/>
          <w:color w:val="auto"/>
          <w:sz w:val="32"/>
          <w:lang w:val="zh-CN"/>
        </w:rPr>
        <w:t>通过产业发展(烤烟）</w:t>
      </w:r>
      <w:r>
        <w:rPr>
          <w:rFonts w:hint="eastAsia" w:ascii="Times New Roman" w:eastAsia="仿宋_GB2312"/>
          <w:color w:val="auto"/>
          <w:sz w:val="32"/>
        </w:rPr>
        <w:t>项目</w:t>
      </w:r>
      <w:r>
        <w:rPr>
          <w:rFonts w:hint="eastAsia" w:ascii="Times New Roman" w:eastAsia="仿宋_GB2312"/>
          <w:color w:val="auto"/>
          <w:sz w:val="32"/>
          <w:lang w:val="zh-CN"/>
        </w:rPr>
        <w:t>的实施，一方面</w:t>
      </w:r>
      <w:r>
        <w:rPr>
          <w:rFonts w:hint="eastAsia" w:ascii="Times New Roman" w:eastAsia="仿宋_GB2312"/>
          <w:color w:val="auto"/>
          <w:sz w:val="32"/>
        </w:rPr>
        <w:t>实现</w:t>
      </w:r>
      <w:r>
        <w:rPr>
          <w:rFonts w:hint="eastAsia" w:ascii="Times New Roman" w:eastAsia="仿宋_GB2312"/>
          <w:color w:val="auto"/>
          <w:sz w:val="32"/>
          <w:lang w:val="zh-CN"/>
        </w:rPr>
        <w:t>全年烟农效益增收率为15%；另一方面，通过项目的实施，</w:t>
      </w:r>
      <w:r>
        <w:rPr>
          <w:rFonts w:hint="eastAsia" w:ascii="Times New Roman" w:eastAsia="仿宋_GB2312"/>
          <w:color w:val="auto"/>
          <w:sz w:val="32"/>
        </w:rPr>
        <w:t>带动老百姓就近务工，实现群众增收，群众满意度达到95%。年初既定的各项目标均已实现，</w:t>
      </w:r>
      <w:r>
        <w:rPr>
          <w:rFonts w:hint="eastAsia" w:ascii="Times New Roman" w:eastAsia="仿宋_GB2312"/>
          <w:color w:val="auto"/>
          <w:sz w:val="32"/>
          <w:lang w:val="zh-CN"/>
        </w:rPr>
        <w:t>自评得分为</w:t>
      </w:r>
      <w:r>
        <w:rPr>
          <w:rFonts w:hint="eastAsia" w:ascii="Times New Roman" w:eastAsia="仿宋_GB2312"/>
          <w:color w:val="auto"/>
          <w:sz w:val="32"/>
        </w:rPr>
        <w:t>98</w:t>
      </w:r>
      <w:r>
        <w:rPr>
          <w:rFonts w:hint="eastAsia" w:ascii="Times New Roman" w:eastAsia="仿宋_GB2312"/>
          <w:color w:val="auto"/>
          <w:sz w:val="32"/>
          <w:lang w:val="zh-CN"/>
        </w:rPr>
        <w:t>分。</w:t>
      </w:r>
    </w:p>
    <w:p>
      <w:pPr>
        <w:numPr>
          <w:ilvl w:val="0"/>
          <w:numId w:val="0"/>
        </w:numPr>
        <w:spacing w:beforeLines="0" w:afterLines="0" w:line="576" w:lineRule="exact"/>
        <w:ind w:firstLine="643" w:firstLineChars="200"/>
        <w:rPr>
          <w:rFonts w:hint="eastAsia" w:ascii="Times New Roman" w:eastAsia="仿宋_GB2312"/>
          <w:color w:val="auto"/>
          <w:sz w:val="32"/>
        </w:rPr>
      </w:pPr>
      <w:r>
        <w:rPr>
          <w:rFonts w:hint="eastAsia" w:ascii="Times New Roman" w:eastAsia="仿宋_GB2312"/>
          <w:b/>
          <w:color w:val="auto"/>
          <w:sz w:val="32"/>
        </w:rPr>
        <w:t>三是</w:t>
      </w:r>
      <w:r>
        <w:rPr>
          <w:rFonts w:hint="eastAsia" w:ascii="Times New Roman" w:eastAsia="仿宋_GB2312"/>
          <w:color w:val="auto"/>
          <w:sz w:val="32"/>
        </w:rPr>
        <w:t>2023年度抗旱应急补助资金年初预算7万元，支出100万元，预算执行率100%。</w:t>
      </w:r>
      <w:r>
        <w:rPr>
          <w:rFonts w:hint="eastAsia" w:ascii="Times New Roman" w:eastAsia="仿宋_GB2312"/>
          <w:color w:val="auto"/>
          <w:sz w:val="32"/>
          <w:lang w:val="zh-CN"/>
        </w:rPr>
        <w:t>截止202</w:t>
      </w:r>
      <w:r>
        <w:rPr>
          <w:rFonts w:hint="eastAsia" w:ascii="Times New Roman" w:eastAsia="仿宋_GB2312"/>
          <w:color w:val="auto"/>
          <w:sz w:val="32"/>
        </w:rPr>
        <w:t>3</w:t>
      </w:r>
      <w:r>
        <w:rPr>
          <w:rFonts w:hint="eastAsia" w:ascii="Times New Roman" w:eastAsia="仿宋_GB2312"/>
          <w:color w:val="auto"/>
          <w:sz w:val="32"/>
          <w:lang w:val="zh-CN"/>
        </w:rPr>
        <w:t>年12月30日，</w:t>
      </w:r>
      <w:r>
        <w:rPr>
          <w:rFonts w:hint="eastAsia" w:ascii="Times New Roman" w:eastAsia="仿宋_GB2312"/>
          <w:color w:val="auto"/>
          <w:sz w:val="32"/>
        </w:rPr>
        <w:t>抗旱项目的执行率</w:t>
      </w:r>
      <w:r>
        <w:rPr>
          <w:rFonts w:hint="eastAsia" w:ascii="Times New Roman" w:eastAsia="仿宋_GB2312"/>
          <w:color w:val="auto"/>
          <w:sz w:val="32"/>
          <w:lang w:val="zh-CN"/>
        </w:rPr>
        <w:t>均为</w:t>
      </w:r>
      <w:r>
        <w:rPr>
          <w:rFonts w:hint="eastAsia" w:ascii="Times New Roman" w:eastAsia="仿宋_GB2312"/>
          <w:color w:val="auto"/>
          <w:sz w:val="32"/>
        </w:rPr>
        <w:t>100</w:t>
      </w:r>
      <w:r>
        <w:rPr>
          <w:rFonts w:hint="eastAsia" w:ascii="Times New Roman" w:eastAsia="仿宋_GB2312"/>
          <w:color w:val="auto"/>
          <w:sz w:val="32"/>
          <w:lang w:val="zh-CN"/>
        </w:rPr>
        <w:t>%，总计资金</w:t>
      </w:r>
      <w:r>
        <w:rPr>
          <w:rFonts w:hint="eastAsia" w:ascii="Times New Roman" w:eastAsia="仿宋_GB2312"/>
          <w:color w:val="auto"/>
          <w:sz w:val="32"/>
        </w:rPr>
        <w:t>7</w:t>
      </w:r>
      <w:r>
        <w:rPr>
          <w:rFonts w:hint="eastAsia" w:ascii="Times New Roman" w:eastAsia="仿宋_GB2312"/>
          <w:color w:val="auto"/>
          <w:sz w:val="32"/>
          <w:lang w:val="zh-CN"/>
        </w:rPr>
        <w:t>万元。</w:t>
      </w:r>
      <w:r>
        <w:rPr>
          <w:rFonts w:hint="eastAsia" w:ascii="Times New Roman" w:eastAsia="仿宋_GB2312"/>
          <w:color w:val="auto"/>
          <w:sz w:val="32"/>
        </w:rPr>
        <w:t>该项目的绩效目标制定、目标完成、预结算编制等均按照区财政局下达的相关文件指标进行了编制，均按相关要求严格执行预算范围内开支，年度内所有预定目标均已完成。自评得分100分。</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综合以上三个专项预算绩效自评情况，2023年我镇专项预算自评得分98.29分。</w:t>
      </w:r>
    </w:p>
    <w:p>
      <w:pPr>
        <w:numPr>
          <w:ilvl w:val="0"/>
          <w:numId w:val="0"/>
        </w:numPr>
        <w:autoSpaceDE/>
        <w:autoSpaceDN/>
        <w:adjustRightInd/>
        <w:spacing w:beforeLines="0" w:afterLines="0" w:line="500"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（三）绩效结果应用</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为进一步做好我镇年度预算绩效管理工作，我镇成立了以镇长为组长，纪委书记、分管领导为副组长，财政所、农经站、党政办等相关单位为成员的预算绩效管理工作领导小组，专项开展年度预算绩效工作，并将各站（所）、各村（社区）相关的工作纳入年度考核。按上级要求公开公示制度要求，对各项资金的收支余管理情况进行了公开公示，对机关人员经费及公用经费开支情况定期不定期的上传机关微信、QQ工作群公示等，并设置了监督电话举报箱。</w:t>
      </w:r>
    </w:p>
    <w:p>
      <w:pPr>
        <w:numPr>
          <w:ilvl w:val="0"/>
          <w:numId w:val="0"/>
        </w:numPr>
        <w:autoSpaceDE/>
        <w:autoSpaceDN/>
        <w:adjustRightInd/>
        <w:spacing w:beforeLines="0" w:afterLines="0" w:line="500"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（四）自评质量</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rPr>
        <w:t xml:space="preserve">红岩镇人民政府2023年部门整体支出在区财政局关心帮助及业务指导下，在镇党委政府坚强领导下，各村（社区）有序推进，在各项目的运行过程中，镇绩效管理部门采取抽查的方式，定期不定期的到各实施单位抽查，对抽查过程中发现的问题，及时要求整改，确保年终能保质保量完成年初制定的各项目标工作任务，按2023年部门整体支出绩效评价指标体系，严格打分，不漏报、错报、多报，经镇党委、政府自评，自评得分95.89分。     </w:t>
      </w:r>
    </w:p>
    <w:p>
      <w:pPr>
        <w:numPr>
          <w:ilvl w:val="0"/>
          <w:numId w:val="0"/>
        </w:numPr>
        <w:spacing w:beforeLines="0" w:afterLines="0" w:line="576" w:lineRule="exact"/>
        <w:ind w:firstLine="640" w:firstLineChars="200"/>
        <w:rPr>
          <w:rFonts w:hint="eastAsia" w:ascii="Times New Roman" w:eastAsia="楷体_GB2312"/>
          <w:color w:val="auto"/>
          <w:sz w:val="32"/>
        </w:rPr>
      </w:pPr>
      <w:r>
        <w:rPr>
          <w:rFonts w:hint="eastAsia" w:ascii="楷体_GB2312" w:hAnsi="楷体_GB2312" w:eastAsia="楷体_GB2312"/>
          <w:color w:val="auto"/>
          <w:sz w:val="32"/>
        </w:rPr>
        <w:t>（五）违规记录</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根据审计监督、财会监督和决算审查结果反映部门上一年度预算管理是符合相关财政财务管理规定，无违反规定。</w:t>
      </w:r>
    </w:p>
    <w:p>
      <w:pPr>
        <w:numPr>
          <w:ilvl w:val="0"/>
          <w:numId w:val="0"/>
        </w:numPr>
        <w:autoSpaceDE/>
        <w:autoSpaceDN/>
        <w:adjustRightInd/>
        <w:spacing w:beforeLines="0" w:afterLines="0" w:line="500" w:lineRule="exact"/>
        <w:ind w:firstLine="640" w:firstLineChars="200"/>
        <w:rPr>
          <w:rFonts w:hint="eastAsia" w:ascii="Times New Roman" w:eastAsia="Times New Roman"/>
          <w:color w:val="auto"/>
          <w:sz w:val="32"/>
        </w:rPr>
      </w:pPr>
      <w:r>
        <w:rPr>
          <w:rFonts w:hint="eastAsia" w:ascii="Times New Roman" w:eastAsia="黑体"/>
          <w:color w:val="auto"/>
          <w:sz w:val="32"/>
        </w:rPr>
        <w:t>四、存在的问题及建议（措施）</w:t>
      </w:r>
    </w:p>
    <w:p>
      <w:pPr>
        <w:numPr>
          <w:ilvl w:val="0"/>
          <w:numId w:val="0"/>
        </w:numPr>
        <w:spacing w:beforeLines="0" w:afterLines="0" w:line="576"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（一）存在问题</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Times New Roman"/>
          <w:b/>
          <w:color w:val="auto"/>
          <w:sz w:val="32"/>
        </w:rPr>
        <w:t>1.</w:t>
      </w:r>
      <w:r>
        <w:rPr>
          <w:rFonts w:hint="eastAsia" w:ascii="Times New Roman" w:eastAsia="仿宋_GB2312"/>
          <w:b/>
          <w:color w:val="auto"/>
          <w:sz w:val="32"/>
        </w:rPr>
        <w:t>预算绩效观念不深入,思想认识有误区。</w:t>
      </w:r>
      <w:r>
        <w:rPr>
          <w:rFonts w:hint="eastAsia" w:ascii="Times New Roman" w:eastAsia="仿宋_GB2312"/>
          <w:color w:val="auto"/>
          <w:sz w:val="32"/>
        </w:rPr>
        <w:t>单位领导对这项管理制度的认知不是十分到位。主要存在三种倾向。“重分配、轻管理;重支出、轻绩效”的思想还没有从根本上转变，认为预算申报的项目能落实到位和预算安排的资金能用出去就不会有大的问题，没有站在全局高度考虑是不是达到了效益最大化。片面的认为绩效管理就是财政所的事。</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Times New Roman"/>
          <w:b/>
          <w:color w:val="auto"/>
          <w:sz w:val="32"/>
        </w:rPr>
        <w:t>2.</w:t>
      </w:r>
      <w:r>
        <w:rPr>
          <w:rFonts w:hint="eastAsia" w:ascii="Times New Roman" w:eastAsia="仿宋_GB2312"/>
          <w:b/>
          <w:color w:val="auto"/>
          <w:sz w:val="32"/>
        </w:rPr>
        <w:t>绩效管理专业人员匮乏,规范管理有盲点。</w:t>
      </w:r>
      <w:r>
        <w:rPr>
          <w:rFonts w:hint="eastAsia" w:ascii="Times New Roman" w:eastAsia="仿宋_GB2312"/>
          <w:color w:val="auto"/>
          <w:sz w:val="32"/>
        </w:rPr>
        <w:t>预算绩效管理工作的覆盖面广、专业性强，不论预算单位在开展日常管理,还是财政部门组织实施绩效评价，都需要具备一定专业素养和实战经验的专业人才。一方面,部门从事预算管理工作人员素质整体不高。我单位财务人员都是兼职工作人员，即使是专职财务人员，推进绩效管理既缺乏工作经验也缺乏专业技能，难以做到程序规范、管理科学和绩效显著。</w:t>
      </w:r>
    </w:p>
    <w:p>
      <w:pPr>
        <w:numPr>
          <w:ilvl w:val="0"/>
          <w:numId w:val="0"/>
        </w:numPr>
        <w:spacing w:beforeLines="0" w:afterLines="0" w:line="576" w:lineRule="exact"/>
        <w:ind w:firstLine="640" w:firstLineChars="200"/>
        <w:rPr>
          <w:rFonts w:hint="eastAsia" w:ascii="楷体_GB2312" w:hAnsi="楷体_GB2312" w:eastAsia="楷体_GB2312"/>
          <w:color w:val="auto"/>
          <w:sz w:val="32"/>
        </w:rPr>
      </w:pPr>
      <w:r>
        <w:rPr>
          <w:rFonts w:hint="eastAsia" w:ascii="楷体_GB2312" w:hAnsi="楷体_GB2312" w:eastAsia="楷体_GB2312"/>
          <w:color w:val="auto"/>
          <w:sz w:val="32"/>
        </w:rPr>
        <w:t>（二）改进建议（措施）</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Times New Roman"/>
          <w:b/>
          <w:color w:val="auto"/>
          <w:sz w:val="32"/>
        </w:rPr>
        <w:t>1.</w:t>
      </w:r>
      <w:r>
        <w:rPr>
          <w:rFonts w:hint="eastAsia" w:ascii="Times New Roman" w:eastAsia="仿宋_GB2312"/>
          <w:b/>
          <w:color w:val="auto"/>
          <w:sz w:val="32"/>
        </w:rPr>
        <w:t>加大预算绩效管理宣传培训力度。</w:t>
      </w:r>
      <w:r>
        <w:rPr>
          <w:rFonts w:hint="eastAsia" w:ascii="Times New Roman" w:eastAsia="仿宋_GB2312"/>
          <w:color w:val="auto"/>
          <w:sz w:val="32"/>
        </w:rPr>
        <w:t>绩效主管部门应进一步结合国家治理体系和治理能力现代化的建设要求，突出宣传预算绩效管理在促进政府公共部门提高公共服务供给效率方面的重要作用，形成强化绩效管理的氛围。相关部门要树立绩效管理意识，调整管理机制，把预算绩效管理作为基础性工作认真对待；加强系统内各层级人员绩效管理培训，营造绩效管理的良好氛围，注重总结推广先进典型做法，形成系统内案例库，逐步丰富工作成果。 </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Times New Roman"/>
          <w:b/>
          <w:color w:val="auto"/>
          <w:sz w:val="32"/>
        </w:rPr>
        <w:t xml:space="preserve"> 2.</w:t>
      </w:r>
      <w:r>
        <w:rPr>
          <w:rFonts w:hint="eastAsia" w:ascii="Times New Roman" w:eastAsia="仿宋_GB2312"/>
          <w:b/>
          <w:color w:val="auto"/>
          <w:sz w:val="32"/>
        </w:rPr>
        <w:t>提升预算绩效管理统筹组织能力。</w:t>
      </w:r>
      <w:r>
        <w:rPr>
          <w:rFonts w:hint="eastAsia" w:ascii="Times New Roman" w:eastAsia="仿宋_GB2312"/>
          <w:color w:val="auto"/>
          <w:sz w:val="32"/>
        </w:rPr>
        <w:t>绩效主管部门应加强工作统筹，持续优化预决算、资产管理、预算执行、政府采购、政府会计、财务规则等业务与绩效管理改革的关系，提升工作协调性；按预算规模、预算层级等实际情况，分类指导下属部门开展预算绩效管理工作，体现系统性差异。上级部门要加强绩效管理实施，不断优化内部分工、深挖潜力，保障扎实开展预算绩效管理的人员力量；进一步明确系统内项目单位、资金使用终端的绩效管理责任，完善绩效自评工作流程，提升自评工作效率。 </w:t>
      </w:r>
    </w:p>
    <w:p>
      <w:pPr>
        <w:numPr>
          <w:ilvl w:val="0"/>
          <w:numId w:val="0"/>
        </w:numPr>
        <w:spacing w:beforeLines="0" w:afterLines="0" w:line="576" w:lineRule="exact"/>
        <w:ind w:firstLine="640" w:firstLineChars="200"/>
        <w:rPr>
          <w:rFonts w:hint="eastAsia" w:ascii="Times New Roman" w:eastAsia="仿宋_GB2312"/>
          <w:color w:val="auto"/>
          <w:sz w:val="32"/>
        </w:rPr>
      </w:pPr>
      <w:r>
        <w:rPr>
          <w:rFonts w:hint="eastAsia" w:ascii="Times New Roman" w:eastAsia="Times New Roman"/>
          <w:b/>
          <w:color w:val="auto"/>
          <w:sz w:val="32"/>
        </w:rPr>
        <w:t>3.</w:t>
      </w:r>
      <w:r>
        <w:rPr>
          <w:rFonts w:hint="eastAsia" w:ascii="Times New Roman" w:eastAsia="仿宋_GB2312"/>
          <w:b/>
          <w:color w:val="auto"/>
          <w:sz w:val="32"/>
        </w:rPr>
        <w:t>完善预算绩效管理技术支撑体系。</w:t>
      </w:r>
      <w:r>
        <w:rPr>
          <w:rFonts w:hint="eastAsia" w:ascii="Times New Roman" w:eastAsia="仿宋_GB2312"/>
          <w:color w:val="auto"/>
          <w:sz w:val="32"/>
        </w:rPr>
        <w:t>绩效主管部门应加快推进绩效评价行业力量建设，在评价机构、专家团队以及专业人员等方面多端发力，推动学术机构积极参与绩效评价技术研究，完善评价指标库建设、评价方法开发应用、绩效管理信息系统构建等。上级部门要从国家治理高度，将绩效目标与国民经济发展规划、国家战略、部门“三定”职能紧密衔接，积极推进部门整体绩效评价；主动依靠外部专业力量，持续完善重点项目绩效评价指标体系，并及时动态调整优化，以全面促进提高公共服务供给效率。  </w:t>
      </w:r>
    </w:p>
    <w:p>
      <w:pPr>
        <w:numPr>
          <w:ilvl w:val="0"/>
          <w:numId w:val="0"/>
        </w:numPr>
        <w:autoSpaceDE/>
        <w:autoSpaceDN/>
        <w:adjustRightInd/>
        <w:spacing w:beforeLines="0" w:afterLines="0" w:line="500" w:lineRule="exact"/>
        <w:ind w:firstLine="800" w:firstLineChars="250"/>
        <w:rPr>
          <w:rFonts w:hint="eastAsia" w:ascii="Times New Roman" w:eastAsia="仿宋_GB2312"/>
          <w:color w:val="auto"/>
          <w:sz w:val="32"/>
        </w:rPr>
      </w:pPr>
      <w:r>
        <w:rPr>
          <w:rFonts w:hint="eastAsia" w:ascii="Times New Roman" w:eastAsia="Times New Roman"/>
          <w:b/>
          <w:color w:val="auto"/>
          <w:sz w:val="32"/>
        </w:rPr>
        <w:t>4.</w:t>
      </w:r>
      <w:r>
        <w:rPr>
          <w:rFonts w:hint="eastAsia" w:ascii="Times New Roman" w:eastAsia="仿宋_GB2312"/>
          <w:b/>
          <w:color w:val="auto"/>
          <w:sz w:val="32"/>
        </w:rPr>
        <w:t>加快建立预算绩效管理激励机制。</w:t>
      </w:r>
      <w:r>
        <w:rPr>
          <w:rFonts w:hint="eastAsia" w:ascii="Times New Roman" w:eastAsia="仿宋_GB2312"/>
          <w:color w:val="auto"/>
          <w:sz w:val="32"/>
        </w:rPr>
        <w:t>绩效主管部门应积极推动预算绩效管理立法，硬化约束；完善绩效管理激励机制，无效问责、有效则奖、奖罚分明；充分调动现有绩效管理力量，优化绩效管理中的权责边界，发挥相关部门的能动性和优势，强化对下属部门绩效评价的外部监督履职。上级相关部门要有“刀刃向内”的改革勇气，加强绩效评价结果运用，并与政策调整、资金分配等挂钩，及时校准工作重心；强化绩效信息公开，主动接受外部监督，对人大、审计提出的意见建议、社会公众反映的情况问题，坚决予以整改，切实发挥绩效管理效用。</w:t>
      </w:r>
    </w:p>
    <w:p>
      <w:pPr>
        <w:numPr>
          <w:ilvl w:val="0"/>
          <w:numId w:val="0"/>
        </w:numPr>
        <w:autoSpaceDE/>
        <w:autoSpaceDN/>
        <w:adjustRightInd/>
        <w:spacing w:beforeLines="0" w:afterLines="0" w:line="500" w:lineRule="exact"/>
        <w:ind w:firstLine="700" w:firstLineChars="250"/>
        <w:rPr>
          <w:rFonts w:hint="eastAsia" w:ascii="Times New Roman" w:eastAsia="Times New Roman"/>
          <w:color w:val="auto"/>
          <w:sz w:val="32"/>
        </w:rPr>
      </w:pPr>
      <w:r>
        <w:rPr>
          <w:rFonts w:hint="eastAsia"/>
          <w:color w:val="auto"/>
          <w:sz w:val="28"/>
        </w:rPr>
        <w:t>附件：</w:t>
      </w:r>
      <w:r>
        <w:rPr>
          <w:rFonts w:hint="eastAsia" w:ascii="Times New Roman" w:eastAsia="Times New Roman"/>
          <w:color w:val="auto"/>
          <w:sz w:val="32"/>
        </w:rPr>
        <w:t>1.</w:t>
      </w:r>
      <w:r>
        <w:rPr>
          <w:rFonts w:hint="eastAsia" w:ascii="Times New Roman" w:eastAsia="仿宋_GB2312"/>
          <w:color w:val="auto"/>
          <w:sz w:val="32"/>
        </w:rPr>
        <w:t>广元市昭化区红岩镇人民政府</w:t>
      </w:r>
      <w:r>
        <w:rPr>
          <w:rFonts w:hint="eastAsia" w:ascii="Times New Roman" w:eastAsia="Times New Roman"/>
          <w:color w:val="auto"/>
          <w:sz w:val="32"/>
        </w:rPr>
        <w:t>2023</w:t>
      </w:r>
      <w:r>
        <w:rPr>
          <w:rFonts w:hint="eastAsia" w:ascii="Times New Roman" w:eastAsia="仿宋_GB2312"/>
          <w:color w:val="auto"/>
          <w:sz w:val="32"/>
        </w:rPr>
        <w:t>年部门整体支出绩效目标自评表</w:t>
      </w:r>
    </w:p>
    <w:p>
      <w:pPr>
        <w:numPr>
          <w:ilvl w:val="0"/>
          <w:numId w:val="0"/>
        </w:numPr>
        <w:autoSpaceDE/>
        <w:autoSpaceDN/>
        <w:adjustRightInd/>
        <w:spacing w:beforeLines="0" w:afterLines="0" w:line="500" w:lineRule="exact"/>
        <w:ind w:left="1600"/>
        <w:rPr>
          <w:rFonts w:hint="eastAsia" w:ascii="Times New Roman" w:eastAsia="仿宋_GB2312"/>
          <w:color w:val="auto"/>
          <w:sz w:val="32"/>
        </w:rPr>
      </w:pPr>
      <w:r>
        <w:rPr>
          <w:rFonts w:hint="eastAsia" w:ascii="Times New Roman" w:eastAsia="Times New Roman"/>
          <w:color w:val="auto"/>
          <w:sz w:val="32"/>
          <w:u w:val="none" w:color="auto"/>
        </w:rPr>
        <w:t>2.</w:t>
      </w:r>
      <w:r>
        <w:rPr>
          <w:rFonts w:hint="eastAsia" w:ascii="Times New Roman" w:eastAsia="仿宋_GB2312"/>
          <w:color w:val="auto"/>
          <w:sz w:val="32"/>
        </w:rPr>
        <w:t>广元市昭化区红岩镇人民政府</w:t>
      </w:r>
      <w:r>
        <w:rPr>
          <w:rFonts w:hint="eastAsia" w:ascii="Times New Roman" w:eastAsia="Times New Roman"/>
          <w:color w:val="auto"/>
          <w:sz w:val="32"/>
        </w:rPr>
        <w:t>2023</w:t>
      </w:r>
      <w:r>
        <w:rPr>
          <w:rFonts w:hint="eastAsia" w:ascii="Times New Roman" w:eastAsia="仿宋_GB2312"/>
          <w:color w:val="auto"/>
          <w:sz w:val="32"/>
        </w:rPr>
        <w:t>年部门整体支出绩效自评评分表</w:t>
      </w:r>
    </w:p>
    <w:p>
      <w:pPr>
        <w:numPr>
          <w:ilvl w:val="0"/>
          <w:numId w:val="0"/>
        </w:numPr>
        <w:autoSpaceDE/>
        <w:autoSpaceDN/>
        <w:adjustRightInd/>
        <w:spacing w:beforeLines="0" w:afterLines="0" w:line="500" w:lineRule="exact"/>
        <w:rPr>
          <w:rFonts w:hint="eastAsia" w:ascii="Times New Roman" w:eastAsia="Times New Roman"/>
          <w:color w:val="auto"/>
          <w:sz w:val="32"/>
        </w:rPr>
      </w:pPr>
      <w:r>
        <w:rPr>
          <w:rFonts w:hint="eastAsia" w:ascii="Times New Roman" w:eastAsia="仿宋_GB2312"/>
          <w:color w:val="auto"/>
          <w:sz w:val="32"/>
        </w:rPr>
        <w:br w:type="page"/>
      </w:r>
      <w:r>
        <w:rPr>
          <w:rFonts w:hint="eastAsia" w:ascii="黑体" w:hAnsi="黑体" w:eastAsia="黑体"/>
          <w:color w:val="auto"/>
          <w:sz w:val="28"/>
        </w:rPr>
        <w:t>附件1</w:t>
      </w:r>
    </w:p>
    <w:tbl>
      <w:tblPr>
        <w:tblStyle w:val="12"/>
        <w:tblW w:w="9945"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851"/>
        <w:gridCol w:w="1139"/>
        <w:gridCol w:w="974"/>
        <w:gridCol w:w="1903"/>
        <w:gridCol w:w="1274"/>
        <w:gridCol w:w="1244"/>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9945" w:type="dxa"/>
            <w:gridSpan w:val="8"/>
            <w:tcBorders>
              <w:top w:val="nil"/>
              <w:left w:val="nil"/>
              <w:bottom w:val="nil"/>
              <w:right w:val="nil"/>
              <w:tl2br w:val="nil"/>
              <w:tr2bl w:val="nil"/>
            </w:tcBorders>
            <w:vAlign w:val="center"/>
          </w:tcPr>
          <w:p>
            <w:pPr>
              <w:numPr>
                <w:ilvl w:val="0"/>
                <w:numId w:val="0"/>
              </w:numPr>
              <w:autoSpaceDE/>
              <w:autoSpaceDN/>
              <w:adjustRightInd/>
              <w:spacing w:beforeLines="0" w:afterLines="0" w:line="500" w:lineRule="exact"/>
              <w:ind w:left="1600"/>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9945" w:type="dxa"/>
            <w:gridSpan w:val="8"/>
            <w:tcBorders>
              <w:top w:val="nil"/>
              <w:left w:val="nil"/>
              <w:bottom w:val="nil"/>
              <w:right w:val="nil"/>
              <w:tl2br w:val="nil"/>
              <w:tr2bl w:val="nil"/>
            </w:tcBorders>
            <w:vAlign w:val="top"/>
          </w:tcPr>
          <w:p>
            <w:pPr>
              <w:widowControl/>
              <w:spacing w:beforeLines="0" w:afterLines="0"/>
              <w:jc w:val="center"/>
              <w:textAlignment w:val="top"/>
              <w:rPr>
                <w:rFonts w:hint="eastAsia" w:hAnsi="宋体"/>
                <w:b/>
                <w:color w:val="000000"/>
                <w:sz w:val="22"/>
              </w:rPr>
            </w:pPr>
            <w:r>
              <w:rPr>
                <w:rFonts w:hint="eastAsia" w:hAnsi="宋体"/>
                <w:b/>
                <w:color w:val="000000"/>
                <w:sz w:val="22"/>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64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主管部门</w:t>
            </w:r>
          </w:p>
        </w:tc>
        <w:tc>
          <w:tcPr>
            <w:tcW w:w="40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实施单位</w:t>
            </w:r>
          </w:p>
        </w:tc>
        <w:tc>
          <w:tcPr>
            <w:tcW w:w="30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642"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项目（政策）资金（万元）</w:t>
            </w:r>
          </w:p>
        </w:tc>
        <w:tc>
          <w:tcPr>
            <w:tcW w:w="2113" w:type="dxa"/>
            <w:gridSpan w:val="2"/>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年度预算数（万元）</w:t>
            </w:r>
          </w:p>
        </w:tc>
        <w:tc>
          <w:tcPr>
            <w:tcW w:w="1903"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年初预算数</w:t>
            </w:r>
          </w:p>
        </w:tc>
        <w:tc>
          <w:tcPr>
            <w:tcW w:w="1274"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全年预算数</w:t>
            </w:r>
          </w:p>
        </w:tc>
        <w:tc>
          <w:tcPr>
            <w:tcW w:w="1244"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全年执行数</w:t>
            </w:r>
          </w:p>
        </w:tc>
        <w:tc>
          <w:tcPr>
            <w:tcW w:w="1769"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64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年度资金总额</w:t>
            </w:r>
          </w:p>
        </w:tc>
        <w:tc>
          <w:tcPr>
            <w:tcW w:w="19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1450.45</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1622.19</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1442.55</w:t>
            </w:r>
          </w:p>
        </w:tc>
        <w:tc>
          <w:tcPr>
            <w:tcW w:w="1769"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64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（一）财政拨款小计</w:t>
            </w:r>
          </w:p>
        </w:tc>
        <w:tc>
          <w:tcPr>
            <w:tcW w:w="190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64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1.一般公共预算</w:t>
            </w:r>
          </w:p>
        </w:tc>
        <w:tc>
          <w:tcPr>
            <w:tcW w:w="19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1450.45</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1622.19</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1442.55</w:t>
            </w:r>
          </w:p>
        </w:tc>
        <w:tc>
          <w:tcPr>
            <w:tcW w:w="1769"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64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2.政府性基金</w:t>
            </w:r>
          </w:p>
        </w:tc>
        <w:tc>
          <w:tcPr>
            <w:tcW w:w="190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64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3.国有资本经营预算</w:t>
            </w:r>
          </w:p>
        </w:tc>
        <w:tc>
          <w:tcPr>
            <w:tcW w:w="190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64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（二）其他资金</w:t>
            </w:r>
          </w:p>
        </w:tc>
        <w:tc>
          <w:tcPr>
            <w:tcW w:w="190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整体</w:t>
            </w:r>
          </w:p>
          <w:p>
            <w:pPr>
              <w:widowControl/>
              <w:spacing w:beforeLines="0" w:afterLines="0"/>
              <w:jc w:val="center"/>
              <w:textAlignment w:val="center"/>
              <w:rPr>
                <w:rFonts w:hint="eastAsia" w:hAnsi="宋体"/>
                <w:color w:val="000000"/>
                <w:sz w:val="18"/>
              </w:rPr>
            </w:pPr>
            <w:r>
              <w:rPr>
                <w:rFonts w:hint="eastAsia" w:hAnsi="宋体"/>
                <w:color w:val="000000"/>
                <w:sz w:val="18"/>
              </w:rPr>
              <w:t>目标</w:t>
            </w:r>
          </w:p>
        </w:tc>
        <w:tc>
          <w:tcPr>
            <w:tcW w:w="6141"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年度目标</w:t>
            </w:r>
          </w:p>
        </w:tc>
        <w:tc>
          <w:tcPr>
            <w:tcW w:w="30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141"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深入学习贯彻市区第八次党代会精神，坚决落实中央、省委、市委及区委的各项部署安排，紧紧围绕区委“四城新区”建设，聚焦产业发展、两项改革“后半篇”文章、招商引资、基层治理、民生改善、从严治党等重点工作。一是完成区级各项目标任务；二是保障在职干部、临聘人员、退休干部、村（社区）干部的工资、保险、目标奖、生活补助和日常正常运转；三是做好基层组织活动和公共运行维护工作；四是做好烤烟生产发展工作；五是做好预备役征兵保障工作；六是做好场镇环境卫生、路灯管理、武装安全等相关工作。服务对象覆盖镇域内所有村社区，群众满意度达到95%以上</w:t>
            </w:r>
          </w:p>
        </w:tc>
        <w:tc>
          <w:tcPr>
            <w:tcW w:w="301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深入学习贯彻市区第八次党代会精神，坚决落实中央、省委、市委及区委的各项部署安排，紧紧围绕区委“四城新区”建设，聚焦产业发展、两项改革“后半篇”文章、招商引资、基层治理、民生改善、从严治党等重点工作。一是完成区级各项目标任务；二是保障在职干部、临聘人员、退休干部、村（社区）干部的工资、保险、目标奖、生活补助和日常正常运转；三是做好基层组织活动和公共运行维护工作；四是做好烤烟生产发展工作；五是做好预备役征兵保障工作；六是做好场镇环境卫生、路灯管理、武装安全等相关工作。服务对象覆盖镇域内所有村社区，群众满意度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7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部门整体绩效指标</w:t>
            </w: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一级指标</w:t>
            </w:r>
          </w:p>
        </w:tc>
        <w:tc>
          <w:tcPr>
            <w:tcW w:w="11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二级指标</w:t>
            </w:r>
          </w:p>
        </w:tc>
        <w:tc>
          <w:tcPr>
            <w:tcW w:w="28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三级指标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年度指标值</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实际完成值</w:t>
            </w:r>
          </w:p>
        </w:tc>
        <w:tc>
          <w:tcPr>
            <w:tcW w:w="1769" w:type="dxa"/>
            <w:tcBorders>
              <w:top w:val="nil"/>
              <w:left w:val="nil"/>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产出指标</w:t>
            </w: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数量指标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场镇照明路灯数量</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≥110盏</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110盏</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村组织活动场所维护（个）</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≥7个</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7个</w:t>
            </w:r>
          </w:p>
        </w:tc>
        <w:tc>
          <w:tcPr>
            <w:tcW w:w="1769" w:type="dxa"/>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指标3：</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代表之家建设数量</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1个</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1个</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指标4：</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每月垃圾清理次数</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≥2次</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2次</w:t>
            </w:r>
          </w:p>
        </w:tc>
        <w:tc>
          <w:tcPr>
            <w:tcW w:w="1769" w:type="dxa"/>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指标5：</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民兵训练人员数量</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≥30人</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30人</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指标6：</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清理境内嘉陵江河道垃圾公里数</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26.92公里</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26.92公里</w:t>
            </w:r>
          </w:p>
        </w:tc>
        <w:tc>
          <w:tcPr>
            <w:tcW w:w="1769" w:type="dxa"/>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指标7：</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人大代表补助人次</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≥52人次</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52人次</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指标8：</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完成村道、社道维修公里数</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≥30公里</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31公里</w:t>
            </w:r>
          </w:p>
        </w:tc>
        <w:tc>
          <w:tcPr>
            <w:tcW w:w="1769" w:type="dxa"/>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指标9：</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维持村（居）委会基本运转个数</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14个</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14个</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指标10：</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烟地整理面积</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280亩</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280亩</w:t>
            </w:r>
          </w:p>
        </w:tc>
        <w:tc>
          <w:tcPr>
            <w:tcW w:w="1769" w:type="dxa"/>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召开人民代表大会的次数</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≥1次</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2次</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质量指标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表之家建设验收合格率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100%</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场镇路灯亮化率（计算公式：照明天数/360*%）</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≥95%</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指标3：</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基础设施建设项目验收合格率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100%</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指标4：</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垃圾清理及路灯维护验收合格率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100%</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指标5：</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确保11个村3个社区运转率（计算方法：运转村（居）个数/实有村社个数）</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100%</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指标6：</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上级部门规定征兵完成率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≥80%</w:t>
            </w:r>
          </w:p>
        </w:tc>
        <w:tc>
          <w:tcPr>
            <w:tcW w:w="124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指标7：</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烟地整理验收合格率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100%</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时效指标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项目实施年限</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1年</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1年</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指标3：</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成本指标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镇域内公共运行维护、烟叶发展等项目经费核定</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≤568.78万元</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568.78万元</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镇域人员经费、日常公用经费核定控制数</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≤1053.41万元</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1053.41万元</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指标3：</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效益指标</w:t>
            </w: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经济效益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全年烟农收益</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≥2万元</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2.2万元</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指标3：</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社会效益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村民幸福指数提升率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≥10%</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国防宣传、征兵工作知晓率</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≥80%</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80%</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生态效益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可持续影响指标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满意度</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11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服务对象满意度指标</w:t>
            </w: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90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村社干部、群众满意度</w:t>
            </w: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≥95%</w:t>
            </w: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974"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903" w:type="dxa"/>
            <w:tcBorders>
              <w:top w:val="single" w:color="000000" w:sz="4" w:space="0"/>
              <w:left w:val="nil"/>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7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6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bl>
    <w:p>
      <w:pPr>
        <w:numPr>
          <w:ilvl w:val="0"/>
          <w:numId w:val="0"/>
        </w:numPr>
        <w:spacing w:beforeLines="0" w:afterLines="0" w:line="576" w:lineRule="exact"/>
        <w:rPr>
          <w:rFonts w:hint="eastAsia" w:ascii="Times New Roman" w:eastAsia="Times New Roman"/>
          <w:color w:val="auto"/>
          <w:sz w:val="32"/>
        </w:rPr>
      </w:pPr>
      <w:r>
        <w:rPr>
          <w:rFonts w:hint="eastAsia" w:ascii="Times New Roman" w:eastAsia="仿宋_GB2312"/>
          <w:color w:val="auto"/>
          <w:sz w:val="32"/>
        </w:rPr>
        <w:br w:type="page"/>
      </w:r>
      <w:r>
        <w:rPr>
          <w:rFonts w:hint="eastAsia" w:ascii="黑体" w:hAnsi="黑体" w:eastAsia="黑体"/>
          <w:color w:val="auto"/>
          <w:sz w:val="28"/>
        </w:rPr>
        <w:t>附件2</w:t>
      </w:r>
    </w:p>
    <w:tbl>
      <w:tblPr>
        <w:tblStyle w:val="12"/>
        <w:tblW w:w="972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930"/>
        <w:gridCol w:w="1125"/>
        <w:gridCol w:w="675"/>
        <w:gridCol w:w="1890"/>
        <w:gridCol w:w="324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9720" w:type="dxa"/>
            <w:gridSpan w:val="7"/>
            <w:tcBorders>
              <w:top w:val="nil"/>
              <w:left w:val="nil"/>
              <w:bottom w:val="single" w:color="000000" w:sz="4" w:space="0"/>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40"/>
              </w:rPr>
            </w:pPr>
            <w:r>
              <w:rPr>
                <w:rStyle w:val="14"/>
                <w:rFonts w:hint="eastAsia"/>
                <w:color w:val="1C1B10"/>
                <w:sz w:val="40"/>
              </w:rPr>
              <w:t>广元市昭化区2024年</w:t>
            </w:r>
            <w:r>
              <w:rPr>
                <w:rStyle w:val="18"/>
                <w:rFonts w:hint="eastAsia"/>
                <w:color w:val="1C1B10"/>
                <w:sz w:val="40"/>
              </w:rPr>
              <w:t>广元市昭化区红岩镇人民政府部门</w:t>
            </w:r>
            <w:r>
              <w:rPr>
                <w:rStyle w:val="14"/>
                <w:rFonts w:hint="eastAsia"/>
                <w:color w:val="1C1B10"/>
                <w:sz w:val="40"/>
              </w:rPr>
              <w:t>整体预算绩效自评评分表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0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绩效指标</w:t>
            </w:r>
          </w:p>
        </w:tc>
        <w:tc>
          <w:tcPr>
            <w:tcW w:w="6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指标分值</w:t>
            </w: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指标解释</w:t>
            </w:r>
          </w:p>
        </w:tc>
        <w:tc>
          <w:tcPr>
            <w:tcW w:w="3240" w:type="dxa"/>
            <w:vMerge w:val="restart"/>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评价要点及说明</w:t>
            </w:r>
          </w:p>
        </w:tc>
        <w:tc>
          <w:tcPr>
            <w:tcW w:w="8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一级指标</w:t>
            </w: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二级指标</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三级指标</w:t>
            </w: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c>
          <w:tcPr>
            <w:tcW w:w="18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c>
          <w:tcPr>
            <w:tcW w:w="3240" w:type="dxa"/>
            <w:vMerge w:val="continue"/>
            <w:tcBorders>
              <w:top w:val="single" w:color="000000" w:sz="4" w:space="0"/>
              <w:left w:val="nil"/>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c>
          <w:tcPr>
            <w:tcW w:w="8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9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部门预算总体绩效</w:t>
            </w:r>
          </w:p>
          <w:p>
            <w:pPr>
              <w:widowControl/>
              <w:spacing w:beforeLines="0" w:afterLines="0"/>
              <w:jc w:val="center"/>
              <w:textAlignment w:val="center"/>
              <w:rPr>
                <w:rFonts w:hint="eastAsia" w:hAnsi="宋体"/>
                <w:color w:val="000000"/>
                <w:sz w:val="20"/>
              </w:rPr>
            </w:pPr>
            <w:r>
              <w:rPr>
                <w:rFonts w:hint="eastAsia" w:hAnsi="宋体"/>
                <w:color w:val="000000"/>
                <w:sz w:val="20"/>
              </w:rPr>
              <w:t>（50分）</w:t>
            </w:r>
          </w:p>
        </w:tc>
        <w:tc>
          <w:tcPr>
            <w:tcW w:w="93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目标管理（22分）</w:t>
            </w: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目标制定（12分）</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部门年初绩效目标和年度执行中增加预算绩效目标编制质量。</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根据区财政组织开展对部门整体和部门预算项目绩效目标编制在科学合理、规范完整、细化量化(成本指标设置情况)、与预算安排相匹配等方面情况的会审结果换算得分或根据评价组评审得分。4分；2.年度执行中增加的项目预算，根据预算一体化系统导出的绩效目标申报表编制质量确定，分值3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预算编制阶段人大反馈绩效目标质量审查情况。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每反馈一个问题扣0.5分，扣完为止。</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3</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绩效目标制定是否纳入本部门（单位）集体决策范围。</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绩效目标制定纳入本部门（单位）党组（委）会（办公会）集体决策范围，并有相关佐证材料的得3分，否则不得分。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目标实现（10分）</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部门整体绩效目标中数量指标、成本指标的完成情况。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对照部门年初整体支出绩效目标编制和完成情况，计算指标得分=绩效目标数量指标、成本指标完成的指标个数/全部数量指标、成本指标指标个数×5。</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部门整体绩效目标实现程度与预期目标的偏离情况。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Style w:val="17"/>
                <w:rFonts w:hint="eastAsia"/>
                <w:sz w:val="20"/>
              </w:rPr>
            </w:pPr>
            <w:r>
              <w:rPr>
                <w:rStyle w:val="17"/>
                <w:rFonts w:hint="eastAsia"/>
                <w:sz w:val="20"/>
              </w:rPr>
              <w:t>部门年初整体支出绩效目标实际完成值偏离预期指标30%以上（含30%）的，均不计分。该项指标得分=已完成预期指标值的数量指标、成本指标中偏离度在30%内的指标个数/已完成预期指标值的数量指标、成本指标个数</w:t>
            </w:r>
            <w:r>
              <w:rPr>
                <w:rStyle w:val="16"/>
                <w:rFonts w:hint="default"/>
                <w:sz w:val="20"/>
              </w:rPr>
              <w:t>×</w:t>
            </w:r>
            <w:r>
              <w:rPr>
                <w:rStyle w:val="17"/>
                <w:rFonts w:hint="eastAsia"/>
                <w:sz w:val="20"/>
              </w:rPr>
              <w:t>5。</w:t>
            </w:r>
          </w:p>
          <w:p>
            <w:pPr>
              <w:widowControl/>
              <w:spacing w:beforeLines="0" w:afterLines="0"/>
              <w:textAlignment w:val="center"/>
              <w:rPr>
                <w:rFonts w:hint="eastAsia" w:hAnsi="宋体"/>
                <w:color w:val="000000"/>
                <w:sz w:val="20"/>
              </w:rPr>
            </w:pPr>
            <w:r>
              <w:rPr>
                <w:rStyle w:val="17"/>
                <w:rFonts w:hint="eastAsia"/>
                <w:sz w:val="20"/>
              </w:rPr>
              <w:t>偏离度=（绩效指标实际完成值-设定预期指标值）/设定预期指标值。</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过程管控（20分）</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支出控制</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4</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部门公用经费及非定额公用支出控制情况。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计算部门日常公用经费、项目支出中“办公费、印刷费、差旅费、水费、电费、物业管理费”等科目年初预算数与实际支出数（决算数）偏差程度。</w:t>
            </w:r>
          </w:p>
          <w:p>
            <w:pPr>
              <w:widowControl/>
              <w:spacing w:beforeLines="0" w:afterLines="0"/>
              <w:textAlignment w:val="center"/>
              <w:rPr>
                <w:rFonts w:hint="eastAsia" w:hAnsi="宋体"/>
                <w:color w:val="000000"/>
                <w:sz w:val="20"/>
              </w:rPr>
            </w:pPr>
            <w:r>
              <w:rPr>
                <w:rFonts w:hint="eastAsia" w:hAnsi="宋体"/>
                <w:color w:val="000000"/>
                <w:sz w:val="20"/>
              </w:rPr>
              <w:t>预决算偏差程度在10%以内的，得4分。偏差度在10%-20%之间的，得2分，偏差度超过20%的，不得分。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执行进度</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部门在6、9、11月及年终的预算执行情况。反映预算执行的及时性和均衡性程度（以当年财政国库支付进度比例要求考核）；</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1.部门预算项目预算执行进度在6、9、11月应达到序时进度的80%、90%、90%，即实际支出进度分别达到40%、67.5%、82.5%。                                                     6、9、11月部门预算执行进度达到目标进度的分别得1.5分、1.5分、2分，未达到目标进度的按其实际进度占目标进度的比重计算得分；截止自评日预算执行进度达到100%的，得6分，未达100%的，按照实际进度量化计算得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同步调整</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部门预算执行中，预算调整和绩效目标调整同步实现情况。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对照年度预算执行过程中部门预算项目绩效目标管理情况，在调整预算时未同步调整绩效目标的，每有一个项目扣1分，扣完为止。</w:t>
            </w:r>
          </w:p>
          <w:p>
            <w:pPr>
              <w:widowControl/>
              <w:spacing w:beforeLines="0" w:afterLines="0"/>
              <w:textAlignment w:val="center"/>
              <w:rPr>
                <w:rFonts w:hint="eastAsia" w:hAnsi="宋体"/>
                <w:color w:val="000000"/>
                <w:sz w:val="20"/>
              </w:rPr>
            </w:pPr>
            <w:r>
              <w:rPr>
                <w:rFonts w:hint="eastAsia" w:hAnsi="宋体"/>
                <w:color w:val="000000"/>
                <w:sz w:val="20"/>
              </w:rPr>
              <w:t>（重点核实范围：部门机关及至少2个下属单位的所有纳入绩效目标管理的部门预算项目）</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及时处置</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部门绩效运行监控处置情况。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根据财政局组织开展对绩效运行监控及时提出预算收回、调整处置意见并加以落实等方面情况的会审结果换算得分或根据自行监控发现问题进行整改的计算。</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完成结果（8分）</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预算结余率</w:t>
            </w:r>
          </w:p>
          <w:p>
            <w:pPr>
              <w:widowControl/>
              <w:spacing w:beforeLines="0" w:afterLines="0"/>
              <w:jc w:val="center"/>
              <w:textAlignment w:val="center"/>
              <w:rPr>
                <w:rFonts w:hint="eastAsia" w:hAnsi="宋体"/>
                <w:color w:val="000000"/>
                <w:sz w:val="20"/>
              </w:rPr>
            </w:pPr>
            <w:r>
              <w:rPr>
                <w:rFonts w:hint="eastAsia" w:hAnsi="宋体"/>
                <w:color w:val="000000"/>
                <w:sz w:val="20"/>
              </w:rPr>
              <w:t>（低效无效率）</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部门预算项目年终预算结余情况。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指标得分=部门预算项目预算结余率小于10%的项目数/部门预算项目总数×8。</w:t>
            </w:r>
          </w:p>
          <w:p>
            <w:pPr>
              <w:widowControl/>
              <w:spacing w:beforeLines="0" w:afterLines="0"/>
              <w:textAlignment w:val="center"/>
              <w:rPr>
                <w:rFonts w:hint="eastAsia" w:hAnsi="宋体"/>
                <w:color w:val="000000"/>
                <w:sz w:val="20"/>
              </w:rPr>
            </w:pPr>
            <w:r>
              <w:rPr>
                <w:rFonts w:hint="eastAsia" w:hAnsi="宋体"/>
                <w:color w:val="000000"/>
                <w:sz w:val="20"/>
              </w:rPr>
              <w:t>（重点核实范围为部门机关及至少2个下属单位的所有纳入绩效目标管理的部门预算项目）。结余率=（实际使用资金-预算资金）/预算资金*100%</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9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部门预算项目绩效</w:t>
            </w:r>
          </w:p>
          <w:p>
            <w:pPr>
              <w:widowControl/>
              <w:spacing w:beforeLines="0" w:afterLines="0"/>
              <w:jc w:val="center"/>
              <w:textAlignment w:val="center"/>
              <w:rPr>
                <w:rFonts w:hint="eastAsia" w:hAnsi="宋体"/>
                <w:color w:val="000000"/>
                <w:sz w:val="20"/>
              </w:rPr>
            </w:pPr>
            <w:r>
              <w:rPr>
                <w:rFonts w:hint="eastAsia" w:hAnsi="宋体"/>
                <w:color w:val="000000"/>
                <w:sz w:val="20"/>
              </w:rPr>
              <w:t>（30分）</w:t>
            </w:r>
          </w:p>
        </w:tc>
        <w:tc>
          <w:tcPr>
            <w:tcW w:w="7860" w:type="dxa"/>
            <w:gridSpan w:val="5"/>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财政重点绩效评价组和各预算单位结合部门管理的特定目标类部门预算项目数量，分段选取部分特定目标类部门预算项目实施评价并打分，将形成的项目评价分数的平均分（百分制）按25%的比例换算得分。2.2023年对区本级50万元及以上的预算项目开展自行评估并将评估资料提交区财政的，得5分。应开展未开展的每发现一个扣2分，直至此项扣完。若应开展1个，且未开展的，此项不得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jc w:val="center"/>
        </w:trPr>
        <w:tc>
          <w:tcPr>
            <w:tcW w:w="9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绩效结果应用（14分）</w:t>
            </w:r>
          </w:p>
        </w:tc>
        <w:tc>
          <w:tcPr>
            <w:tcW w:w="93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内部应用（4分）</w:t>
            </w:r>
          </w:p>
        </w:tc>
        <w:tc>
          <w:tcPr>
            <w:tcW w:w="1125"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预算绩效制度建设</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c>
          <w:tcPr>
            <w:tcW w:w="189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预算绩效管理制度和内部预算绩效工作考核挂钩制度</w:t>
            </w:r>
          </w:p>
        </w:tc>
        <w:tc>
          <w:tcPr>
            <w:tcW w:w="324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建立健全本部门（单位）预算绩效管理制度，有正式文件依据且内容齐全，符合我区政府出台绩效制度和实际要求的，得2分。有文件依据，但内容不全或相关内容过时的，扣1分，无正式文件据，仅提供world版本且内容不全的，不得分。2.建立对内设机构和下属单位纳入内部预算绩效工作考核机制，有正式文件依据且实行绩效考核挂钩的，得2分。无正式文件依据但实行内部预算绩效工作考核挂钩的，得1分，有正式文件依据但未实行内部考核的，得1分；既无正式文件依据且未实行内部考核挂钩的，不得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信息公开</w:t>
            </w:r>
          </w:p>
          <w:p>
            <w:pPr>
              <w:widowControl/>
              <w:spacing w:beforeLines="0" w:afterLines="0"/>
              <w:jc w:val="center"/>
              <w:textAlignment w:val="center"/>
              <w:rPr>
                <w:rFonts w:hint="eastAsia" w:hAnsi="宋体"/>
                <w:color w:val="000000"/>
                <w:sz w:val="20"/>
              </w:rPr>
            </w:pPr>
            <w:r>
              <w:rPr>
                <w:rFonts w:hint="eastAsia" w:hAnsi="宋体"/>
                <w:color w:val="000000"/>
                <w:sz w:val="20"/>
              </w:rPr>
              <w:t>（3分）</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自评公开</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3</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部门是否按要求将部门整体绩效自评情况和自行组织的评价情况向社会公开。</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按绩效自评公开要求将预算绩效目标、中央转移支付自评等相关绩效信息随同预、决算和上级要求公开的时间进行公开的，得3分，否则不得分。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整改反馈（7分）</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问题整改</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部门根据绩效管理结果整改问题、完善政策、改进管理的情况。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针对绩效管理过程中（包括绩效目标核查、绩效监控核查、重点自评抽查复核、重点绩效评价等）提出的问题进行全面整改，得4分，否则视整改落实情况扣分。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应用反馈</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3</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部门按要求及时向财政部门反馈问题整改及结果应用情况。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部门在规定时间内向财政部门反馈问题整改及绩效结果应用报告，报告内容翔实、问题整改到位、结果应用充分的，得3分，否则视反馈报告质量酌情扣分。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自评质量（6分）</w:t>
            </w: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自评质量（6分）</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自评质量</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部门整体支出自评准确率。</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整体支出自评得分与评价组抽查得分差异在10%以内的，不扣分；在10%-15%之间的，扣2分，在10%-20%之间的，扣4分，在20%以上的，扣6分。（此为财政重点绩效评价计分标准，部门参照该标准对部门及下属单位抽查计分）。</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jc w:val="center"/>
        </w:trPr>
        <w:tc>
          <w:tcPr>
            <w:tcW w:w="304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扣分项（5分）</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3</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根据审计监督、财会监督和决算审查结果反映部门上一年度部门预算管理是否符合相关财政财务管理规定。</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20"/>
              </w:rPr>
            </w:pPr>
            <w:r>
              <w:rPr>
                <w:rFonts w:hint="eastAsia" w:hAnsi="宋体"/>
                <w:color w:val="000000"/>
                <w:sz w:val="20"/>
              </w:rPr>
              <w:t>依据评价年度审计监督、财会监督和决算审查结果，反映部门预算管理是否符合相关财政财务管理制度规定以及有关专项资金管理办法的规定；资金的拨付是否有完整的审批程序和手续；重大项目开支是否经过评估论证；是否符合部门预算批复的用途；年度内被各层级发现预算资金方面重大违规违纪问题或被区财政发送“两书一函”（约谈通知书、整改通知书和提醒敦促函）；是否存在未落实党政机关过紧日子相关要求等情况。每有一个问题点扣0.5分，扣完为止。</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304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6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c>
          <w:tcPr>
            <w:tcW w:w="18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被评价单位配合评价工作情况。</w:t>
            </w:r>
          </w:p>
        </w:tc>
        <w:tc>
          <w:tcPr>
            <w:tcW w:w="32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财政重点绩效评价工作开展过程中，评价组发现被评价对象拖延推诿、提交资料不及时等拒不配合评价工作的，经报财政局复核确认后按0.5分/次予以扣分，扣完为止。</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850"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合计</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95.89</w:t>
            </w:r>
          </w:p>
        </w:tc>
      </w:tr>
    </w:tbl>
    <w:p>
      <w:pPr>
        <w:keepNext/>
        <w:keepLines/>
        <w:pageBreakBefore/>
        <w:spacing w:beforeLines="0" w:afterLines="0" w:line="576" w:lineRule="exact"/>
        <w:jc w:val="both"/>
        <w:rPr>
          <w:rFonts w:hint="eastAsia" w:ascii="仿宋_GB2312" w:hAnsi="仿宋_GB2312" w:eastAsia="仿宋_GB2312"/>
          <w:kern w:val="2"/>
          <w:sz w:val="28"/>
        </w:rPr>
      </w:pPr>
      <w:r>
        <w:rPr>
          <w:rFonts w:hint="eastAsia" w:ascii="黑体" w:hAnsi="黑体" w:eastAsia="黑体"/>
          <w:kern w:val="2"/>
          <w:sz w:val="28"/>
        </w:rPr>
        <w:t>附件2</w:t>
      </w:r>
    </w:p>
    <w:p>
      <w:pPr>
        <w:keepNext/>
        <w:keepLines/>
        <w:spacing w:beforeLines="0" w:after="313" w:afterLines="0" w:line="576" w:lineRule="exact"/>
        <w:jc w:val="center"/>
        <w:rPr>
          <w:rFonts w:hint="eastAsia" w:ascii="方正小标宋简体" w:hAnsi="方正小标宋简体" w:eastAsia="方正小标宋简体"/>
          <w:kern w:val="2"/>
          <w:sz w:val="40"/>
          <w:lang w:val="zh-CN"/>
        </w:rPr>
      </w:pPr>
      <w:r>
        <w:rPr>
          <w:rFonts w:hint="eastAsia" w:ascii="方正小标宋简体" w:hAnsi="方正小标宋简体" w:eastAsia="方正小标宋简体"/>
          <w:kern w:val="2"/>
          <w:sz w:val="44"/>
        </w:rPr>
        <w:t>2023年</w:t>
      </w:r>
      <w:r>
        <w:rPr>
          <w:rFonts w:hint="eastAsia" w:ascii="方正小标宋简体" w:hAnsi="方正小标宋简体" w:eastAsia="方正小标宋简体"/>
          <w:sz w:val="44"/>
        </w:rPr>
        <w:t>烟叶发展资金支出</w:t>
      </w:r>
      <w:r>
        <w:rPr>
          <w:rFonts w:hint="eastAsia" w:ascii="方正小标宋简体" w:hAnsi="方正小标宋简体" w:eastAsia="方正小标宋简体"/>
          <w:kern w:val="2"/>
          <w:sz w:val="44"/>
          <w:lang w:val="zh-CN"/>
        </w:rPr>
        <w:t>专项预算项目绩效评价报告</w:t>
      </w:r>
    </w:p>
    <w:p>
      <w:pPr>
        <w:numPr>
          <w:ilvl w:val="0"/>
          <w:numId w:val="0"/>
        </w:numPr>
        <w:autoSpaceDE/>
        <w:autoSpaceDN/>
        <w:snapToGrid w:val="0"/>
        <w:spacing w:beforeLines="0" w:afterLines="0" w:line="480" w:lineRule="exact"/>
        <w:ind w:firstLine="640" w:firstLineChars="200"/>
        <w:rPr>
          <w:rFonts w:hint="eastAsia" w:ascii="黑体" w:hAnsi="黑体" w:eastAsia="黑体"/>
          <w:sz w:val="32"/>
        </w:rPr>
      </w:pPr>
      <w:r>
        <w:rPr>
          <w:rFonts w:hint="eastAsia" w:ascii="黑体" w:hAnsi="黑体" w:eastAsia="黑体"/>
          <w:sz w:val="32"/>
          <w:u w:val="none" w:color="auto"/>
        </w:rPr>
        <w:t>一、</w:t>
      </w:r>
      <w:r>
        <w:rPr>
          <w:rFonts w:hint="eastAsia" w:ascii="黑体" w:hAnsi="黑体" w:eastAsia="黑体"/>
          <w:sz w:val="32"/>
          <w:lang w:val="zh-CN"/>
        </w:rPr>
        <w:t>项目概况</w:t>
      </w:r>
    </w:p>
    <w:p>
      <w:pPr>
        <w:numPr>
          <w:ilvl w:val="0"/>
          <w:numId w:val="0"/>
        </w:numPr>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2023年下达我镇烟叶发展资金17.13万元，2023年种植烤烟275亩，烤烟产量28805公斤，产值77.2万元。</w:t>
      </w:r>
    </w:p>
    <w:p>
      <w:pPr>
        <w:numPr>
          <w:ilvl w:val="0"/>
          <w:numId w:val="0"/>
        </w:numPr>
        <w:tabs>
          <w:tab w:val="left" w:pos="680"/>
        </w:tabs>
        <w:snapToGrid w:val="0"/>
        <w:spacing w:beforeLines="0" w:afterLines="0" w:line="576" w:lineRule="exact"/>
        <w:ind w:firstLine="640" w:firstLineChars="200"/>
        <w:rPr>
          <w:rFonts w:hint="eastAsia" w:ascii="Times New Roman" w:eastAsia="楷体_GB2312"/>
          <w:b/>
          <w:sz w:val="32"/>
          <w:lang w:val="zh-CN"/>
        </w:rPr>
      </w:pPr>
      <w:r>
        <w:rPr>
          <w:rFonts w:hint="eastAsia" w:ascii="Times New Roman" w:eastAsia="楷体_GB2312"/>
          <w:sz w:val="32"/>
          <w:u w:val="none" w:color="auto"/>
          <w:lang w:val="zh-CN"/>
        </w:rPr>
        <w:t>（一）</w:t>
      </w:r>
      <w:r>
        <w:rPr>
          <w:rFonts w:hint="eastAsia" w:ascii="Times New Roman" w:eastAsia="楷体_GB2312"/>
          <w:sz w:val="32"/>
          <w:lang w:val="zh-CN"/>
        </w:rPr>
        <w:t>项目资金申报及批复情况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202</w:t>
      </w:r>
      <w:r>
        <w:rPr>
          <w:rFonts w:hint="eastAsia" w:ascii="Times New Roman" w:eastAsia="仿宋_GB2312"/>
          <w:color w:val="auto"/>
          <w:sz w:val="32"/>
        </w:rPr>
        <w:t>3</w:t>
      </w:r>
      <w:r>
        <w:rPr>
          <w:rFonts w:hint="eastAsia" w:ascii="Times New Roman" w:eastAsia="仿宋_GB2312"/>
          <w:color w:val="auto"/>
          <w:sz w:val="32"/>
          <w:lang w:val="zh-CN"/>
        </w:rPr>
        <w:t>年，镇本级申报</w:t>
      </w:r>
      <w:r>
        <w:rPr>
          <w:rFonts w:hint="eastAsia" w:ascii="Times New Roman" w:eastAsia="仿宋_GB2312"/>
          <w:color w:val="auto"/>
          <w:sz w:val="32"/>
        </w:rPr>
        <w:t>烟叶发展资金17.13万元，区财政下达资金17.13万元。</w:t>
      </w:r>
    </w:p>
    <w:p>
      <w:pPr>
        <w:numPr>
          <w:ilvl w:val="0"/>
          <w:numId w:val="0"/>
        </w:numPr>
        <w:snapToGrid w:val="0"/>
        <w:spacing w:beforeLines="0" w:afterLines="0" w:line="560" w:lineRule="exact"/>
        <w:ind w:firstLine="640" w:firstLineChars="200"/>
        <w:rPr>
          <w:rFonts w:hint="eastAsia" w:ascii="楷体_GB2312" w:hAnsi="楷体_GB2312" w:eastAsia="楷体_GB2312"/>
          <w:sz w:val="32"/>
          <w:lang w:val="zh-CN"/>
        </w:rPr>
      </w:pPr>
      <w:r>
        <w:rPr>
          <w:rFonts w:hint="eastAsia" w:ascii="楷体_GB2312" w:hAnsi="楷体_GB2312" w:eastAsia="楷体_GB2312"/>
          <w:sz w:val="32"/>
          <w:u w:val="none" w:color="auto"/>
          <w:lang w:val="zh-CN"/>
        </w:rPr>
        <w:t>（二）</w:t>
      </w:r>
      <w:r>
        <w:rPr>
          <w:rFonts w:hint="eastAsia" w:ascii="楷体_GB2312" w:hAnsi="楷体_GB2312" w:eastAsia="楷体_GB2312"/>
          <w:sz w:val="32"/>
          <w:lang w:val="zh-CN"/>
        </w:rPr>
        <w:t>项目绩效目标</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该项经费主要用于2023年我镇烟叶发展耕地整理及农户烟叶返税支出。</w:t>
      </w:r>
    </w:p>
    <w:p>
      <w:pPr>
        <w:numPr>
          <w:ilvl w:val="0"/>
          <w:numId w:val="0"/>
        </w:numPr>
        <w:snapToGrid w:val="0"/>
        <w:spacing w:beforeLines="0" w:afterLines="0" w:line="560" w:lineRule="exact"/>
        <w:ind w:firstLine="640" w:firstLineChars="200"/>
        <w:rPr>
          <w:rFonts w:hint="eastAsia" w:ascii="楷体_GB2312" w:hAnsi="楷体_GB2312" w:eastAsia="楷体_GB2312"/>
          <w:sz w:val="28"/>
          <w:lang w:val="zh-CN"/>
        </w:rPr>
      </w:pPr>
      <w:r>
        <w:rPr>
          <w:rFonts w:hint="eastAsia" w:ascii="楷体_GB2312" w:hAnsi="楷体_GB2312" w:eastAsia="楷体_GB2312"/>
          <w:sz w:val="32"/>
          <w:u w:val="none" w:color="auto"/>
          <w:lang w:val="zh-CN"/>
        </w:rPr>
        <w:t>（三）</w:t>
      </w:r>
      <w:r>
        <w:rPr>
          <w:rFonts w:hint="eastAsia" w:ascii="楷体_GB2312" w:hAnsi="楷体_GB2312" w:eastAsia="楷体_GB2312"/>
          <w:sz w:val="32"/>
          <w:lang w:val="zh-CN"/>
        </w:rPr>
        <w:t>项目资金申报相符性</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lang w:val="zh-CN"/>
        </w:rPr>
        <w:t>年初</w:t>
      </w:r>
      <w:r>
        <w:rPr>
          <w:rFonts w:hint="eastAsia" w:ascii="Times New Roman" w:eastAsia="仿宋_GB2312"/>
          <w:color w:val="auto"/>
          <w:sz w:val="32"/>
        </w:rPr>
        <w:t>根据支付需求申报，</w:t>
      </w:r>
      <w:r>
        <w:rPr>
          <w:rFonts w:hint="eastAsia" w:ascii="Times New Roman" w:eastAsia="仿宋_GB2312"/>
          <w:color w:val="auto"/>
          <w:sz w:val="32"/>
          <w:lang w:val="zh-CN"/>
        </w:rPr>
        <w:t>项目绩效实施范围、申报相符，相符率</w:t>
      </w:r>
      <w:r>
        <w:rPr>
          <w:rFonts w:hint="eastAsia" w:ascii="Times New Roman" w:eastAsia="仿宋_GB2312"/>
          <w:color w:val="auto"/>
          <w:sz w:val="32"/>
        </w:rPr>
        <w:t>100%</w:t>
      </w:r>
      <w:r>
        <w:rPr>
          <w:rFonts w:hint="eastAsia" w:ascii="Times New Roman" w:eastAsia="仿宋_GB2312"/>
          <w:color w:val="auto"/>
          <w:sz w:val="32"/>
          <w:lang w:val="zh-CN"/>
        </w:rPr>
        <w:t>。</w:t>
      </w:r>
    </w:p>
    <w:p>
      <w:p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（四）自评步骤及方法</w:t>
      </w:r>
    </w:p>
    <w:p>
      <w:pPr>
        <w:pStyle w:val="5"/>
        <w:autoSpaceDE/>
        <w:autoSpaceDN/>
        <w:adjustRightInd/>
        <w:spacing w:beforeLines="0" w:afterLines="0" w:line="596" w:lineRule="atLeast"/>
        <w:ind w:firstLine="640" w:firstLineChars="200"/>
        <w:jc w:val="both"/>
        <w:rPr>
          <w:rFonts w:hint="eastAsia" w:ascii="Times New Roman" w:eastAsia="Times New Roman"/>
          <w:b/>
          <w:sz w:val="32"/>
        </w:rPr>
      </w:pPr>
      <w:r>
        <w:rPr>
          <w:rFonts w:hint="eastAsia" w:ascii="Times New Roman" w:eastAsia="Times New Roman"/>
          <w:b/>
          <w:color w:val="242424"/>
          <w:sz w:val="32"/>
        </w:rPr>
        <w:t>1.</w:t>
      </w:r>
      <w:r>
        <w:rPr>
          <w:rFonts w:hint="eastAsia" w:ascii="Times New Roman"/>
          <w:b/>
          <w:color w:val="242424"/>
          <w:sz w:val="32"/>
        </w:rPr>
        <w:t>评估程序</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lang w:val="zh-CN"/>
        </w:rPr>
      </w:pPr>
      <w:r>
        <w:rPr>
          <w:rFonts w:hint="eastAsia" w:ascii="Times New Roman" w:eastAsia="Times New Roman"/>
          <w:color w:val="auto"/>
          <w:sz w:val="32"/>
        </w:rPr>
        <w:t>20</w:t>
      </w:r>
      <w:r>
        <w:rPr>
          <w:rFonts w:hint="eastAsia" w:ascii="Times New Roman" w:eastAsia="仿宋_GB2312"/>
          <w:color w:val="auto"/>
          <w:sz w:val="32"/>
        </w:rPr>
        <w:t>23</w:t>
      </w:r>
      <w:r>
        <w:rPr>
          <w:rFonts w:hint="eastAsia" w:ascii="Times New Roman" w:eastAsia="仿宋_GB2312"/>
          <w:color w:val="auto"/>
          <w:sz w:val="32"/>
          <w:lang w:val="zh-CN"/>
        </w:rPr>
        <w:t>年度预算项目绩效评估工作通过线上与线下相结合方式开展，按照有关规定和工作安排，我单位开展自行评估，自行成立评估组，通过收集被评估项目相关基础资料，并查阅资料、收集数据信息等，深入论证分析后，形成绩效评估报告。</w:t>
      </w:r>
    </w:p>
    <w:p>
      <w:pPr>
        <w:pStyle w:val="5"/>
        <w:autoSpaceDE/>
        <w:autoSpaceDN/>
        <w:adjustRightInd/>
        <w:spacing w:beforeLines="0" w:afterLines="0" w:line="596" w:lineRule="atLeast"/>
        <w:ind w:firstLine="640" w:firstLineChars="200"/>
        <w:jc w:val="both"/>
        <w:rPr>
          <w:rFonts w:hint="eastAsia" w:ascii="Times New Roman" w:eastAsia="Times New Roman"/>
          <w:b/>
          <w:color w:val="242424"/>
          <w:sz w:val="32"/>
        </w:rPr>
      </w:pPr>
      <w:r>
        <w:rPr>
          <w:rFonts w:hint="eastAsia" w:ascii="Times New Roman" w:eastAsia="Times New Roman"/>
          <w:b/>
          <w:color w:val="242424"/>
          <w:sz w:val="32"/>
        </w:rPr>
        <w:t>2.</w:t>
      </w:r>
      <w:r>
        <w:rPr>
          <w:rFonts w:hint="eastAsia" w:ascii="Times New Roman"/>
          <w:b/>
          <w:color w:val="242424"/>
          <w:sz w:val="32"/>
        </w:rPr>
        <w:t>评估方法</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本项目通过现场踏勘、与项目相关人员座谈、讨论等方法了解项目情况，收集相关资料，综合分析相关情况后，对项目的立项必要性、投入经济性、目标合理性、方案可行性以及筹资合规性实施评估。</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二、项目实施及管理情况</w:t>
      </w:r>
    </w:p>
    <w:p>
      <w:pPr>
        <w:autoSpaceDE/>
        <w:autoSpaceDN/>
        <w:snapToGrid w:val="0"/>
        <w:spacing w:beforeLines="0" w:afterLines="0" w:line="480" w:lineRule="exact"/>
        <w:ind w:firstLine="640" w:firstLineChars="200"/>
        <w:rPr>
          <w:rFonts w:hint="eastAsia" w:ascii="Times New Roman" w:eastAsia="Times New Roman"/>
          <w:b/>
          <w:sz w:val="28"/>
          <w:lang w:val="zh-CN"/>
        </w:rPr>
      </w:pPr>
      <w:r>
        <w:rPr>
          <w:rFonts w:hint="eastAsia" w:ascii="Times New Roman" w:eastAsia="楷体_GB2312"/>
          <w:sz w:val="32"/>
          <w:lang w:val="zh-CN"/>
        </w:rPr>
        <w:t>（一）资金计划、到位及使用情况</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1</w:t>
      </w:r>
      <w:r>
        <w:rPr>
          <w:rFonts w:hint="eastAsia" w:ascii="Times New Roman" w:eastAsia="仿宋_GB2312"/>
          <w:color w:val="auto"/>
          <w:sz w:val="32"/>
        </w:rPr>
        <w:t>.</w:t>
      </w:r>
      <w:r>
        <w:rPr>
          <w:rFonts w:hint="eastAsia" w:ascii="Times New Roman" w:eastAsia="仿宋_GB2312"/>
          <w:color w:val="auto"/>
          <w:sz w:val="32"/>
          <w:lang w:val="zh-CN"/>
        </w:rPr>
        <w:t>资金计划及到位情况。202</w:t>
      </w:r>
      <w:r>
        <w:rPr>
          <w:rFonts w:hint="eastAsia" w:ascii="Times New Roman" w:eastAsia="仿宋_GB2312"/>
          <w:color w:val="auto"/>
          <w:sz w:val="32"/>
        </w:rPr>
        <w:t>3</w:t>
      </w:r>
      <w:r>
        <w:rPr>
          <w:rFonts w:hint="eastAsia" w:ascii="Times New Roman" w:eastAsia="仿宋_GB2312"/>
          <w:color w:val="auto"/>
          <w:sz w:val="32"/>
          <w:lang w:val="zh-CN"/>
        </w:rPr>
        <w:t>年，镇本级</w:t>
      </w:r>
      <w:r>
        <w:rPr>
          <w:rFonts w:hint="eastAsia" w:ascii="Times New Roman" w:eastAsia="仿宋_GB2312"/>
          <w:color w:val="auto"/>
          <w:sz w:val="32"/>
        </w:rPr>
        <w:t>烟叶发展资金17.13万元，区财政</w:t>
      </w:r>
      <w:r>
        <w:rPr>
          <w:rFonts w:hint="eastAsia" w:ascii="Times New Roman" w:eastAsia="仿宋_GB2312"/>
          <w:color w:val="auto"/>
          <w:sz w:val="32"/>
          <w:lang w:val="zh-CN"/>
        </w:rPr>
        <w:t>下达资金</w:t>
      </w:r>
      <w:r>
        <w:rPr>
          <w:rFonts w:hint="eastAsia" w:ascii="Times New Roman" w:eastAsia="仿宋_GB2312"/>
          <w:color w:val="auto"/>
          <w:sz w:val="32"/>
        </w:rPr>
        <w:t>17.13万元</w:t>
      </w:r>
      <w:r>
        <w:rPr>
          <w:rFonts w:hint="eastAsia" w:ascii="Times New Roman" w:eastAsia="仿宋_GB2312"/>
          <w:color w:val="auto"/>
          <w:sz w:val="32"/>
          <w:lang w:val="zh-CN"/>
        </w:rPr>
        <w:t>，已到位</w:t>
      </w:r>
      <w:r>
        <w:rPr>
          <w:rFonts w:hint="eastAsia" w:ascii="Times New Roman" w:eastAsia="仿宋_GB2312"/>
          <w:color w:val="auto"/>
          <w:sz w:val="32"/>
        </w:rPr>
        <w:t>17.13</w:t>
      </w:r>
      <w:r>
        <w:rPr>
          <w:rFonts w:hint="eastAsia" w:ascii="Times New Roman" w:eastAsia="仿宋_GB2312"/>
          <w:color w:val="auto"/>
          <w:sz w:val="32"/>
          <w:lang w:val="zh-CN"/>
        </w:rPr>
        <w:t>万元。</w:t>
      </w:r>
      <w:r>
        <w:rPr>
          <w:rFonts w:hint="eastAsia" w:ascii="Times New Roman" w:eastAsia="仿宋_GB2312"/>
          <w:color w:val="auto"/>
          <w:sz w:val="32"/>
        </w:rPr>
        <w:t>截止2023年12月</w:t>
      </w:r>
      <w:r>
        <w:rPr>
          <w:rFonts w:hint="eastAsia" w:ascii="Times New Roman" w:eastAsia="仿宋_GB2312"/>
          <w:color w:val="auto"/>
          <w:sz w:val="32"/>
          <w:lang w:val="zh-CN"/>
        </w:rPr>
        <w:t>区级、镇本级资金到位率均为100%。</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2、资金使用。</w:t>
      </w:r>
      <w:r>
        <w:rPr>
          <w:rFonts w:hint="eastAsia" w:ascii="Times New Roman" w:eastAsia="仿宋_GB2312"/>
          <w:color w:val="auto"/>
          <w:sz w:val="32"/>
        </w:rPr>
        <w:t>截止2023年12月，我镇支付烟叶发展资金16.8万元，经费使用率98.07%。</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（二）项目财务管理情况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该项资金使用中严格按照财经制度进行结算支付，财务制度健全、管理规范。</w:t>
      </w:r>
      <w:r>
        <w:rPr>
          <w:rFonts w:hint="eastAsia" w:ascii="Times New Roman" w:eastAsia="仿宋_GB2312"/>
          <w:b/>
          <w:color w:val="auto"/>
          <w:sz w:val="32"/>
          <w:lang w:val="zh-CN"/>
        </w:rPr>
        <w:t>一是</w:t>
      </w:r>
      <w:r>
        <w:rPr>
          <w:rFonts w:hint="eastAsia" w:ascii="Times New Roman" w:eastAsia="仿宋_GB2312"/>
          <w:color w:val="auto"/>
          <w:sz w:val="32"/>
          <w:lang w:val="zh-CN"/>
        </w:rPr>
        <w:t>严控资金使用范围。做到资金“专款专用”，对不符合项目绩效设施范围的项目，坚决不予</w:t>
      </w:r>
      <w:r>
        <w:rPr>
          <w:rFonts w:hint="eastAsia" w:ascii="Times New Roman" w:eastAsia="仿宋_GB2312"/>
          <w:color w:val="auto"/>
          <w:sz w:val="32"/>
        </w:rPr>
        <w:t>支付</w:t>
      </w:r>
      <w:r>
        <w:rPr>
          <w:rFonts w:hint="eastAsia" w:ascii="Times New Roman" w:eastAsia="仿宋_GB2312"/>
          <w:color w:val="auto"/>
          <w:sz w:val="32"/>
          <w:lang w:val="zh-CN"/>
        </w:rPr>
        <w:t xml:space="preserve">； </w:t>
      </w:r>
      <w:r>
        <w:rPr>
          <w:rFonts w:hint="eastAsia" w:ascii="Times New Roman" w:eastAsia="仿宋_GB2312"/>
          <w:b/>
          <w:color w:val="auto"/>
          <w:sz w:val="32"/>
          <w:lang w:val="zh-CN"/>
        </w:rPr>
        <w:t>二是</w:t>
      </w:r>
      <w:r>
        <w:rPr>
          <w:rFonts w:hint="eastAsia" w:ascii="Times New Roman" w:eastAsia="仿宋_GB2312"/>
          <w:color w:val="auto"/>
          <w:sz w:val="32"/>
          <w:lang w:val="zh-CN"/>
        </w:rPr>
        <w:t>严格</w:t>
      </w:r>
      <w:r>
        <w:rPr>
          <w:rFonts w:hint="eastAsia" w:ascii="Times New Roman" w:eastAsia="仿宋_GB2312"/>
          <w:color w:val="auto"/>
          <w:sz w:val="32"/>
        </w:rPr>
        <w:t>支付</w:t>
      </w:r>
      <w:r>
        <w:rPr>
          <w:rFonts w:hint="eastAsia" w:ascii="Times New Roman" w:eastAsia="仿宋_GB2312"/>
          <w:color w:val="auto"/>
          <w:sz w:val="32"/>
          <w:lang w:val="zh-CN"/>
        </w:rPr>
        <w:t>流程。</w:t>
      </w:r>
      <w:r>
        <w:rPr>
          <w:rFonts w:hint="eastAsia" w:ascii="Times New Roman" w:eastAsia="仿宋_GB2312"/>
          <w:color w:val="auto"/>
          <w:sz w:val="32"/>
        </w:rPr>
        <w:t>资金</w:t>
      </w:r>
      <w:r>
        <w:rPr>
          <w:rFonts w:hint="eastAsia" w:ascii="Times New Roman" w:eastAsia="仿宋_GB2312"/>
          <w:color w:val="auto"/>
          <w:sz w:val="32"/>
          <w:lang w:val="zh-CN"/>
        </w:rPr>
        <w:t>支出必须由经办人、财务、分管领导、镇长逐级审核程序进行审批后方可支付。</w:t>
      </w:r>
      <w:r>
        <w:rPr>
          <w:rFonts w:hint="eastAsia" w:ascii="Times New Roman" w:eastAsia="仿宋_GB2312"/>
          <w:b/>
          <w:color w:val="auto"/>
          <w:sz w:val="32"/>
          <w:lang w:val="zh-CN"/>
        </w:rPr>
        <w:t>三是</w:t>
      </w:r>
      <w:r>
        <w:rPr>
          <w:rFonts w:hint="eastAsia" w:ascii="Times New Roman" w:eastAsia="仿宋_GB2312"/>
          <w:color w:val="auto"/>
          <w:sz w:val="32"/>
          <w:lang w:val="zh-CN"/>
        </w:rPr>
        <w:t>严把结算时间节点。该项资金的结算年度为202</w:t>
      </w:r>
      <w:r>
        <w:rPr>
          <w:rFonts w:hint="eastAsia" w:ascii="Times New Roman" w:eastAsia="仿宋_GB2312"/>
          <w:color w:val="auto"/>
          <w:sz w:val="32"/>
        </w:rPr>
        <w:t>3</w:t>
      </w:r>
      <w:r>
        <w:rPr>
          <w:rFonts w:hint="eastAsia" w:ascii="Times New Roman" w:eastAsia="仿宋_GB2312"/>
          <w:color w:val="auto"/>
          <w:sz w:val="32"/>
          <w:lang w:val="zh-CN"/>
        </w:rPr>
        <w:t>年度，</w:t>
      </w:r>
      <w:r>
        <w:rPr>
          <w:rFonts w:hint="eastAsia" w:ascii="Times New Roman" w:eastAsia="仿宋_GB2312"/>
          <w:color w:val="auto"/>
          <w:sz w:val="32"/>
        </w:rPr>
        <w:t>各项支出均在2023年度发生</w:t>
      </w:r>
      <w:r>
        <w:rPr>
          <w:rFonts w:hint="eastAsia" w:ascii="Times New Roman" w:eastAsia="仿宋_GB2312"/>
          <w:color w:val="auto"/>
          <w:sz w:val="32"/>
          <w:lang w:val="zh-CN"/>
        </w:rPr>
        <w:t>，财务处理在202</w:t>
      </w:r>
      <w:r>
        <w:rPr>
          <w:rFonts w:hint="eastAsia" w:ascii="Times New Roman" w:eastAsia="仿宋_GB2312"/>
          <w:color w:val="auto"/>
          <w:sz w:val="32"/>
        </w:rPr>
        <w:t>3</w:t>
      </w:r>
      <w:r>
        <w:rPr>
          <w:rFonts w:hint="eastAsia" w:ascii="Times New Roman" w:eastAsia="仿宋_GB2312"/>
          <w:color w:val="auto"/>
          <w:sz w:val="32"/>
          <w:lang w:val="zh-CN"/>
        </w:rPr>
        <w:t>年度完成，会计核算规范、准确。</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（三）项目组织实施及管理情况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rPr>
        <w:t>1.</w:t>
      </w:r>
      <w:r>
        <w:rPr>
          <w:rFonts w:hint="eastAsia" w:ascii="Times New Roman" w:eastAsia="仿宋_GB2312"/>
          <w:color w:val="auto"/>
          <w:sz w:val="32"/>
          <w:lang w:val="zh-CN"/>
        </w:rPr>
        <w:t>镇党委、政府领导高度重视。为确保烟叶发展资金</w:t>
      </w:r>
      <w:r>
        <w:rPr>
          <w:rFonts w:hint="eastAsia" w:ascii="Times New Roman" w:eastAsia="仿宋_GB2312"/>
          <w:color w:val="auto"/>
          <w:sz w:val="32"/>
        </w:rPr>
        <w:t>使用</w:t>
      </w:r>
      <w:r>
        <w:rPr>
          <w:rFonts w:hint="eastAsia" w:ascii="Times New Roman" w:eastAsia="仿宋_GB2312"/>
          <w:color w:val="auto"/>
          <w:sz w:val="32"/>
          <w:lang w:val="zh-CN"/>
        </w:rPr>
        <w:t>规范，镇政府成立了以党委</w:t>
      </w:r>
      <w:r>
        <w:rPr>
          <w:rFonts w:hint="eastAsia" w:ascii="Times New Roman" w:eastAsia="仿宋_GB2312"/>
          <w:color w:val="auto"/>
          <w:sz w:val="32"/>
        </w:rPr>
        <w:t>副</w:t>
      </w:r>
      <w:r>
        <w:rPr>
          <w:rFonts w:hint="eastAsia" w:ascii="Times New Roman" w:eastAsia="仿宋_GB2312"/>
          <w:color w:val="auto"/>
          <w:sz w:val="32"/>
          <w:lang w:val="zh-CN"/>
        </w:rPr>
        <w:t>书记、</w:t>
      </w:r>
      <w:r>
        <w:rPr>
          <w:rFonts w:hint="eastAsia" w:ascii="Times New Roman" w:eastAsia="仿宋_GB2312"/>
          <w:color w:val="auto"/>
          <w:sz w:val="32"/>
        </w:rPr>
        <w:t>镇长</w:t>
      </w:r>
      <w:r>
        <w:rPr>
          <w:rFonts w:hint="eastAsia" w:ascii="Times New Roman" w:eastAsia="仿宋_GB2312"/>
          <w:color w:val="auto"/>
          <w:sz w:val="32"/>
          <w:lang w:val="zh-CN"/>
        </w:rPr>
        <w:t>为组长，</w:t>
      </w:r>
      <w:r>
        <w:rPr>
          <w:rFonts w:hint="eastAsia" w:ascii="Times New Roman" w:eastAsia="仿宋_GB2312"/>
          <w:color w:val="auto"/>
          <w:sz w:val="32"/>
        </w:rPr>
        <w:t>党委委员、副镇长</w:t>
      </w:r>
      <w:r>
        <w:rPr>
          <w:rFonts w:hint="eastAsia" w:ascii="Times New Roman" w:eastAsia="仿宋_GB2312"/>
          <w:color w:val="auto"/>
          <w:sz w:val="32"/>
          <w:lang w:val="zh-CN"/>
        </w:rPr>
        <w:t>为副组长，财政所所长</w:t>
      </w:r>
      <w:r>
        <w:rPr>
          <w:rFonts w:hint="eastAsia" w:ascii="Times New Roman" w:eastAsia="仿宋_GB2312"/>
          <w:color w:val="auto"/>
          <w:sz w:val="32"/>
        </w:rPr>
        <w:t>李巧</w:t>
      </w:r>
      <w:r>
        <w:rPr>
          <w:rFonts w:hint="eastAsia" w:ascii="Times New Roman" w:eastAsia="仿宋_GB2312"/>
          <w:color w:val="auto"/>
          <w:sz w:val="32"/>
          <w:lang w:val="zh-CN"/>
        </w:rPr>
        <w:t>、纪检监察委员</w:t>
      </w:r>
      <w:r>
        <w:rPr>
          <w:rFonts w:hint="eastAsia" w:ascii="Times New Roman" w:eastAsia="仿宋_GB2312"/>
          <w:color w:val="auto"/>
          <w:sz w:val="32"/>
        </w:rPr>
        <w:t>强梅</w:t>
      </w:r>
      <w:r>
        <w:rPr>
          <w:rFonts w:hint="eastAsia" w:ascii="Times New Roman" w:eastAsia="仿宋_GB2312"/>
          <w:color w:val="auto"/>
          <w:sz w:val="32"/>
          <w:lang w:val="zh-CN"/>
        </w:rPr>
        <w:t>、农经站站长</w:t>
      </w:r>
      <w:r>
        <w:rPr>
          <w:rFonts w:hint="eastAsia" w:ascii="Times New Roman" w:eastAsia="仿宋_GB2312"/>
          <w:color w:val="auto"/>
          <w:sz w:val="32"/>
        </w:rPr>
        <w:t>杨雪菊</w:t>
      </w:r>
      <w:r>
        <w:rPr>
          <w:rFonts w:hint="eastAsia" w:ascii="Times New Roman" w:eastAsia="仿宋_GB2312"/>
          <w:color w:val="auto"/>
          <w:sz w:val="32"/>
          <w:lang w:val="zh-CN"/>
        </w:rPr>
        <w:t>为成员的红岩镇烟叶发展支出绩效评价工作领导小组。领导小组</w:t>
      </w:r>
      <w:r>
        <w:rPr>
          <w:rFonts w:hint="eastAsia" w:ascii="Times New Roman" w:eastAsia="仿宋_GB2312"/>
          <w:color w:val="auto"/>
          <w:sz w:val="32"/>
        </w:rPr>
        <w:t>对</w:t>
      </w:r>
      <w:r>
        <w:rPr>
          <w:rFonts w:hint="eastAsia" w:ascii="Times New Roman" w:eastAsia="仿宋_GB2312"/>
          <w:color w:val="auto"/>
          <w:sz w:val="32"/>
          <w:lang w:val="zh-CN"/>
        </w:rPr>
        <w:t>烟叶发展资金</w:t>
      </w:r>
      <w:r>
        <w:rPr>
          <w:rFonts w:hint="eastAsia" w:ascii="Times New Roman" w:eastAsia="仿宋_GB2312"/>
          <w:color w:val="auto"/>
          <w:sz w:val="32"/>
        </w:rPr>
        <w:t>的使用、公示等</w:t>
      </w:r>
      <w:r>
        <w:rPr>
          <w:rFonts w:hint="eastAsia" w:ascii="Times New Roman" w:eastAsia="仿宋_GB2312"/>
          <w:color w:val="auto"/>
          <w:sz w:val="32"/>
          <w:lang w:val="zh-CN"/>
        </w:rPr>
        <w:t>进行了全面监督和督查。</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2</w:t>
      </w:r>
      <w:r>
        <w:rPr>
          <w:rFonts w:hint="eastAsia" w:ascii="Times New Roman" w:eastAsia="仿宋_GB2312"/>
          <w:color w:val="auto"/>
          <w:sz w:val="32"/>
        </w:rPr>
        <w:t>.</w:t>
      </w:r>
      <w:r>
        <w:rPr>
          <w:rFonts w:hint="eastAsia" w:ascii="Times New Roman" w:eastAsia="仿宋_GB2312"/>
          <w:color w:val="auto"/>
          <w:sz w:val="32"/>
          <w:lang w:val="zh-CN"/>
        </w:rPr>
        <w:t>日常工作管理情况。我镇烟叶发展资金纳入年初预算，</w:t>
      </w:r>
      <w:r>
        <w:rPr>
          <w:rFonts w:hint="eastAsia" w:ascii="Times New Roman" w:eastAsia="仿宋_GB2312"/>
          <w:color w:val="auto"/>
          <w:sz w:val="32"/>
        </w:rPr>
        <w:t>严格按照项目管理办法进行日常管理，确保资金支付合规率100%。</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3</w:t>
      </w:r>
      <w:r>
        <w:rPr>
          <w:rFonts w:hint="eastAsia" w:ascii="Times New Roman" w:eastAsia="仿宋_GB2312"/>
          <w:color w:val="auto"/>
          <w:sz w:val="32"/>
        </w:rPr>
        <w:t>.</w:t>
      </w:r>
      <w:r>
        <w:rPr>
          <w:rFonts w:hint="eastAsia" w:ascii="Times New Roman" w:eastAsia="仿宋_GB2312"/>
          <w:color w:val="auto"/>
          <w:sz w:val="32"/>
          <w:lang w:val="zh-CN"/>
        </w:rPr>
        <w:t>项目管理情况。红岩镇烤烟发展由涉及到的各村自行实施，项目采取报账制，项目实施后经各村自行申报，分管领导核实，镇分管领导、主要领导审批后支付，项目管理规范。</w:t>
      </w:r>
    </w:p>
    <w:p>
      <w:pPr>
        <w:autoSpaceDE/>
        <w:autoSpaceDN/>
        <w:snapToGrid w:val="0"/>
        <w:spacing w:beforeLines="0" w:afterLines="0" w:line="480" w:lineRule="exact"/>
        <w:ind w:firstLine="640" w:firstLineChars="200"/>
        <w:rPr>
          <w:rFonts w:hint="eastAsia" w:ascii="Times New Roman" w:eastAsia="Times New Roman"/>
          <w:sz w:val="28"/>
          <w:lang w:val="zh-CN"/>
        </w:rPr>
      </w:pPr>
      <w:r>
        <w:rPr>
          <w:rFonts w:hint="eastAsia" w:ascii="Times New Roman" w:eastAsia="黑体"/>
          <w:sz w:val="32"/>
        </w:rPr>
        <w:t>三、项目绩效情况</w:t>
      </w:r>
      <w:r>
        <w:rPr>
          <w:rFonts w:hint="eastAsia" w:ascii="Times New Roman" w:eastAsia="Times New Roman"/>
          <w:sz w:val="28"/>
          <w:lang w:val="zh-CN"/>
        </w:rPr>
        <w:tab/>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（一）项目完成情况。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1</w:t>
      </w:r>
      <w:r>
        <w:rPr>
          <w:rFonts w:hint="eastAsia" w:ascii="Times New Roman" w:eastAsia="仿宋_GB2312"/>
          <w:color w:val="auto"/>
          <w:sz w:val="32"/>
        </w:rPr>
        <w:t>.</w:t>
      </w:r>
      <w:r>
        <w:rPr>
          <w:rFonts w:hint="eastAsia" w:ascii="Times New Roman" w:eastAsia="仿宋_GB2312"/>
          <w:color w:val="auto"/>
          <w:sz w:val="32"/>
          <w:lang w:val="zh-CN"/>
        </w:rPr>
        <w:t>目标任务完成情况。截止202</w:t>
      </w:r>
      <w:r>
        <w:rPr>
          <w:rFonts w:hint="eastAsia" w:ascii="Times New Roman" w:eastAsia="仿宋_GB2312"/>
          <w:color w:val="auto"/>
          <w:sz w:val="32"/>
        </w:rPr>
        <w:t>3</w:t>
      </w:r>
      <w:r>
        <w:rPr>
          <w:rFonts w:hint="eastAsia" w:ascii="Times New Roman" w:eastAsia="仿宋_GB2312"/>
          <w:color w:val="auto"/>
          <w:sz w:val="32"/>
          <w:lang w:val="zh-CN"/>
        </w:rPr>
        <w:t>年12月30日，</w:t>
      </w:r>
      <w:r>
        <w:rPr>
          <w:rFonts w:hint="eastAsia" w:ascii="Times New Roman" w:eastAsia="仿宋_GB2312"/>
          <w:color w:val="auto"/>
          <w:sz w:val="32"/>
        </w:rPr>
        <w:t>烟叶发展资金项目的执行率</w:t>
      </w:r>
      <w:r>
        <w:rPr>
          <w:rFonts w:hint="eastAsia" w:ascii="Times New Roman" w:eastAsia="仿宋_GB2312"/>
          <w:color w:val="auto"/>
          <w:sz w:val="32"/>
          <w:lang w:val="zh-CN"/>
        </w:rPr>
        <w:t>均为</w:t>
      </w:r>
      <w:r>
        <w:rPr>
          <w:rFonts w:hint="eastAsia" w:ascii="Times New Roman" w:eastAsia="仿宋_GB2312"/>
          <w:color w:val="auto"/>
          <w:sz w:val="32"/>
        </w:rPr>
        <w:t>100</w:t>
      </w:r>
      <w:r>
        <w:rPr>
          <w:rFonts w:hint="eastAsia" w:ascii="Times New Roman" w:eastAsia="仿宋_GB2312"/>
          <w:color w:val="auto"/>
          <w:sz w:val="32"/>
          <w:lang w:val="zh-CN"/>
        </w:rPr>
        <w:t>%，总计资金</w:t>
      </w:r>
      <w:r>
        <w:rPr>
          <w:rFonts w:hint="eastAsia" w:ascii="Times New Roman" w:eastAsia="仿宋_GB2312"/>
          <w:color w:val="auto"/>
          <w:sz w:val="32"/>
        </w:rPr>
        <w:t>17.13</w:t>
      </w:r>
      <w:r>
        <w:rPr>
          <w:rFonts w:hint="eastAsia" w:ascii="Times New Roman" w:eastAsia="仿宋_GB2312"/>
          <w:color w:val="auto"/>
          <w:sz w:val="32"/>
          <w:lang w:val="zh-CN"/>
        </w:rPr>
        <w:t>万元，</w:t>
      </w:r>
      <w:r>
        <w:rPr>
          <w:rFonts w:hint="eastAsia" w:ascii="Times New Roman" w:eastAsia="仿宋_GB2312"/>
          <w:color w:val="auto"/>
          <w:sz w:val="32"/>
        </w:rPr>
        <w:t>2023年支付16.8万元，经费使用率98.07%。该项目的绩效目标制定、目标完成、预结算编制等均按照区财政局下达的相关文件指标进行了编制，均按相关要求严格执行预算范围内开支，年度内所有预定目标均已完成。</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2</w:t>
      </w:r>
      <w:r>
        <w:rPr>
          <w:rFonts w:hint="eastAsia" w:ascii="Times New Roman" w:eastAsia="仿宋_GB2312"/>
          <w:color w:val="auto"/>
          <w:sz w:val="32"/>
        </w:rPr>
        <w:t>.</w:t>
      </w:r>
      <w:r>
        <w:rPr>
          <w:rFonts w:hint="eastAsia" w:ascii="Times New Roman" w:eastAsia="仿宋_GB2312"/>
          <w:color w:val="auto"/>
          <w:sz w:val="32"/>
          <w:lang w:val="zh-CN"/>
        </w:rPr>
        <w:t>目标完成质量。</w:t>
      </w:r>
      <w:r>
        <w:rPr>
          <w:rFonts w:hint="eastAsia" w:ascii="Times New Roman" w:eastAsia="仿宋_GB2312"/>
          <w:color w:val="auto"/>
          <w:sz w:val="32"/>
        </w:rPr>
        <w:t>红岩镇</w:t>
      </w:r>
      <w:r>
        <w:rPr>
          <w:rFonts w:hint="eastAsia" w:ascii="Times New Roman" w:eastAsia="仿宋_GB2312"/>
          <w:color w:val="auto"/>
          <w:sz w:val="32"/>
          <w:lang w:val="zh-CN"/>
        </w:rPr>
        <w:t>产业发展（烤烟）</w:t>
      </w:r>
      <w:r>
        <w:rPr>
          <w:rFonts w:hint="eastAsia" w:ascii="Times New Roman" w:eastAsia="仿宋_GB2312"/>
          <w:color w:val="auto"/>
          <w:sz w:val="32"/>
        </w:rPr>
        <w:t>项目在区财政局关心帮助及业务指导下，镇党委政府坚强领导，各村有序推进，并经镇村验收合格，并超额完成年初的合同产量。</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3</w:t>
      </w:r>
      <w:r>
        <w:rPr>
          <w:rFonts w:hint="eastAsia" w:ascii="Times New Roman" w:eastAsia="仿宋_GB2312"/>
          <w:color w:val="auto"/>
          <w:sz w:val="32"/>
        </w:rPr>
        <w:t>.</w:t>
      </w:r>
      <w:r>
        <w:rPr>
          <w:rFonts w:hint="eastAsia" w:ascii="Times New Roman" w:eastAsia="仿宋_GB2312"/>
          <w:color w:val="auto"/>
          <w:sz w:val="32"/>
          <w:lang w:val="zh-CN"/>
        </w:rPr>
        <w:t>目标完成进度。截止</w:t>
      </w:r>
      <w:r>
        <w:rPr>
          <w:rFonts w:hint="eastAsia" w:ascii="Times New Roman" w:eastAsia="仿宋_GB2312"/>
          <w:color w:val="auto"/>
          <w:sz w:val="32"/>
        </w:rPr>
        <w:t>2023</w:t>
      </w:r>
      <w:r>
        <w:rPr>
          <w:rFonts w:hint="eastAsia" w:ascii="Times New Roman" w:eastAsia="仿宋_GB2312"/>
          <w:color w:val="auto"/>
          <w:sz w:val="32"/>
          <w:lang w:val="zh-CN"/>
        </w:rPr>
        <w:t>年12月，产业发展（烤烟）</w:t>
      </w:r>
      <w:r>
        <w:rPr>
          <w:rFonts w:hint="eastAsia" w:ascii="Times New Roman" w:eastAsia="仿宋_GB2312"/>
          <w:color w:val="auto"/>
          <w:sz w:val="32"/>
        </w:rPr>
        <w:t>项目</w:t>
      </w:r>
      <w:r>
        <w:rPr>
          <w:rFonts w:hint="eastAsia" w:ascii="Times New Roman" w:eastAsia="仿宋_GB2312"/>
          <w:color w:val="auto"/>
          <w:sz w:val="32"/>
          <w:lang w:val="zh-CN"/>
        </w:rPr>
        <w:t>已完成100%。</w:t>
      </w:r>
    </w:p>
    <w:p>
      <w:pPr>
        <w:spacing w:beforeLines="0" w:afterLines="0"/>
        <w:ind w:firstLine="562" w:firstLineChars="200"/>
        <w:rPr>
          <w:rFonts w:hint="eastAsia" w:ascii="Times New Roman" w:eastAsia="Times New Roman"/>
          <w:b/>
          <w:sz w:val="28"/>
          <w:lang w:val="zh-CN"/>
        </w:rPr>
      </w:pPr>
      <w:r>
        <w:rPr>
          <w:rFonts w:hint="eastAsia" w:ascii="Times New Roman" w:eastAsia="楷体_GB2312"/>
          <w:b/>
          <w:sz w:val="28"/>
          <w:lang w:val="zh-CN"/>
        </w:rPr>
        <w:t>（二）项目效益情况。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rPr>
        <w:t>2023年我镇种植烤烟275亩，2023年种植烤烟275亩，烤烟产量28805公斤，产值77.2万元。</w:t>
      </w:r>
      <w:r>
        <w:rPr>
          <w:rFonts w:hint="eastAsia" w:ascii="Times New Roman" w:eastAsia="仿宋_GB2312"/>
          <w:color w:val="auto"/>
          <w:sz w:val="32"/>
          <w:lang w:val="zh-CN"/>
        </w:rPr>
        <w:t>通过产业发展（烤烟）</w:t>
      </w:r>
      <w:r>
        <w:rPr>
          <w:rFonts w:hint="eastAsia" w:ascii="Times New Roman" w:eastAsia="仿宋_GB2312"/>
          <w:color w:val="auto"/>
          <w:sz w:val="32"/>
        </w:rPr>
        <w:t>项目</w:t>
      </w:r>
      <w:r>
        <w:rPr>
          <w:rFonts w:hint="eastAsia" w:ascii="Times New Roman" w:eastAsia="仿宋_GB2312"/>
          <w:color w:val="auto"/>
          <w:sz w:val="32"/>
          <w:lang w:val="zh-CN"/>
        </w:rPr>
        <w:t>的实施，一方面</w:t>
      </w:r>
      <w:r>
        <w:rPr>
          <w:rFonts w:hint="eastAsia" w:ascii="Times New Roman" w:eastAsia="仿宋_GB2312"/>
          <w:color w:val="auto"/>
          <w:sz w:val="32"/>
        </w:rPr>
        <w:t>实现</w:t>
      </w:r>
      <w:r>
        <w:rPr>
          <w:rFonts w:hint="eastAsia" w:ascii="Times New Roman" w:eastAsia="仿宋_GB2312"/>
          <w:color w:val="auto"/>
          <w:sz w:val="32"/>
          <w:lang w:val="zh-CN"/>
        </w:rPr>
        <w:t>全年烟农效益增收率为15%； 另一方面，</w:t>
      </w:r>
      <w:r>
        <w:rPr>
          <w:rFonts w:hint="eastAsia" w:ascii="Times New Roman" w:eastAsia="仿宋_GB2312"/>
          <w:color w:val="auto"/>
          <w:sz w:val="32"/>
        </w:rPr>
        <w:t>带动老百姓就近务工，实现群众增收，群众满意度达到95%。</w:t>
      </w:r>
    </w:p>
    <w:p>
      <w:pPr>
        <w:numPr>
          <w:ilvl w:val="0"/>
          <w:numId w:val="0"/>
        </w:numPr>
        <w:autoSpaceDE/>
        <w:autoSpaceDN/>
        <w:snapToGrid w:val="0"/>
        <w:spacing w:beforeLines="0" w:afterLines="0" w:line="480" w:lineRule="exact"/>
        <w:ind w:firstLine="640" w:firstLineChars="200"/>
        <w:rPr>
          <w:rFonts w:hint="eastAsia" w:ascii="Times New Roman" w:eastAsia="楷体_GB2312"/>
          <w:b/>
          <w:sz w:val="28"/>
          <w:lang w:val="zh-CN"/>
        </w:rPr>
      </w:pPr>
      <w:r>
        <w:rPr>
          <w:rFonts w:hint="eastAsia" w:ascii="Times New Roman" w:eastAsia="楷体_GB2312"/>
          <w:sz w:val="32"/>
          <w:u w:val="none" w:color="auto"/>
          <w:lang w:val="zh-CN"/>
        </w:rPr>
        <w:t>（四）</w:t>
      </w:r>
      <w:r>
        <w:rPr>
          <w:rFonts w:hint="eastAsia" w:ascii="Times New Roman" w:eastAsia="楷体_GB2312"/>
          <w:sz w:val="32"/>
          <w:lang w:val="zh-CN"/>
        </w:rPr>
        <w:t>违规记录</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lang w:val="zh-CN"/>
        </w:rPr>
      </w:pPr>
      <w:r>
        <w:rPr>
          <w:rFonts w:hint="eastAsia" w:ascii="Times New Roman" w:eastAsia="仿宋_GB2312"/>
          <w:color w:val="auto"/>
          <w:sz w:val="32"/>
          <w:lang w:val="zh-CN"/>
        </w:rPr>
        <w:t>根据自评年度审计监督、财会监督和决算审查结果反映，专项预算管理合规。</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四、自评结论及建议</w:t>
      </w:r>
    </w:p>
    <w:p>
      <w:pPr>
        <w:snapToGrid w:val="0"/>
        <w:spacing w:beforeLines="0" w:afterLines="0" w:line="560" w:lineRule="exact"/>
        <w:ind w:firstLine="640" w:firstLineChars="200"/>
        <w:rPr>
          <w:rFonts w:hint="eastAsia" w:ascii="Times New Roman" w:eastAsia="楷体_GB2312"/>
          <w:sz w:val="32"/>
          <w:lang w:val="zh-CN"/>
        </w:rPr>
      </w:pPr>
      <w:r>
        <w:rPr>
          <w:rFonts w:hint="eastAsia" w:ascii="Times New Roman" w:eastAsia="楷体_GB2312"/>
          <w:sz w:val="32"/>
          <w:lang w:val="zh-CN"/>
        </w:rPr>
        <w:t>（一）自评结论。</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我镇</w:t>
      </w:r>
      <w:r>
        <w:rPr>
          <w:rFonts w:hint="eastAsia" w:ascii="Times New Roman" w:eastAsia="仿宋_GB2312"/>
          <w:color w:val="auto"/>
          <w:sz w:val="32"/>
          <w:lang w:val="zh-CN"/>
        </w:rPr>
        <w:t>产业发展（烤烟）</w:t>
      </w:r>
      <w:r>
        <w:rPr>
          <w:rFonts w:hint="eastAsia" w:ascii="Times New Roman" w:eastAsia="仿宋_GB2312"/>
          <w:color w:val="auto"/>
          <w:sz w:val="32"/>
        </w:rPr>
        <w:t>项目资金，能按照相关规定进行使用和管理，程序较为规范，取得了良好的经济收益和社会效益。</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我单位按照《广元市昭化区人民政府办公室关于印发&lt;广元市昭化区财政</w:t>
      </w:r>
      <w:r>
        <w:rPr>
          <w:rFonts w:hint="eastAsia" w:ascii="Times New Roman" w:eastAsia="仿宋_GB2312"/>
          <w:color w:val="auto"/>
          <w:sz w:val="32"/>
        </w:rPr>
        <w:t>预算</w:t>
      </w:r>
      <w:r>
        <w:rPr>
          <w:rFonts w:hint="eastAsia" w:ascii="Times New Roman" w:eastAsia="仿宋_GB2312"/>
          <w:color w:val="auto"/>
          <w:sz w:val="32"/>
          <w:lang w:val="zh-CN"/>
        </w:rPr>
        <w:t>绩效管理</w:t>
      </w:r>
      <w:r>
        <w:rPr>
          <w:rFonts w:hint="eastAsia" w:ascii="Times New Roman" w:eastAsia="仿宋_GB2312"/>
          <w:color w:val="auto"/>
          <w:sz w:val="32"/>
        </w:rPr>
        <w:t>办法</w:t>
      </w:r>
      <w:r>
        <w:rPr>
          <w:rFonts w:hint="eastAsia" w:ascii="Times New Roman" w:eastAsia="仿宋_GB2312"/>
          <w:color w:val="auto"/>
          <w:sz w:val="32"/>
          <w:lang w:val="zh-CN"/>
        </w:rPr>
        <w:t>&gt;&lt;广元市昭化区财政</w:t>
      </w:r>
      <w:r>
        <w:rPr>
          <w:rFonts w:hint="eastAsia" w:ascii="Times New Roman" w:eastAsia="仿宋_GB2312"/>
          <w:color w:val="auto"/>
          <w:sz w:val="32"/>
        </w:rPr>
        <w:t>预算事前绩效评估管理暂行管理办法</w:t>
      </w:r>
      <w:r>
        <w:rPr>
          <w:rFonts w:hint="eastAsia" w:ascii="Times New Roman" w:eastAsia="仿宋_GB2312"/>
          <w:color w:val="auto"/>
          <w:sz w:val="32"/>
          <w:lang w:val="zh-CN"/>
        </w:rPr>
        <w:t>&gt;&lt;广元市昭化区财政</w:t>
      </w:r>
      <w:r>
        <w:rPr>
          <w:rFonts w:hint="eastAsia" w:ascii="Times New Roman" w:eastAsia="仿宋_GB2312"/>
          <w:color w:val="auto"/>
          <w:sz w:val="32"/>
        </w:rPr>
        <w:t>支出时候绩效评价管理办法</w:t>
      </w:r>
      <w:r>
        <w:rPr>
          <w:rFonts w:hint="eastAsia" w:ascii="Times New Roman" w:eastAsia="仿宋_GB2312"/>
          <w:color w:val="auto"/>
          <w:sz w:val="32"/>
          <w:lang w:val="zh-CN"/>
        </w:rPr>
        <w:t>&gt;的通知》(昭府办函[</w:t>
      </w:r>
      <w:r>
        <w:rPr>
          <w:rFonts w:hint="eastAsia" w:ascii="Times New Roman" w:eastAsia="仿宋_GB2312"/>
          <w:color w:val="auto"/>
          <w:sz w:val="32"/>
        </w:rPr>
        <w:t>2022</w:t>
      </w:r>
      <w:r>
        <w:rPr>
          <w:rFonts w:hint="eastAsia" w:ascii="Times New Roman" w:eastAsia="仿宋_GB2312"/>
          <w:color w:val="auto"/>
          <w:sz w:val="32"/>
          <w:lang w:val="zh-CN"/>
        </w:rPr>
        <w:t>]</w:t>
      </w:r>
      <w:r>
        <w:rPr>
          <w:rFonts w:hint="eastAsia" w:ascii="Times New Roman" w:eastAsia="仿宋_GB2312"/>
          <w:color w:val="auto"/>
          <w:sz w:val="32"/>
        </w:rPr>
        <w:t>37</w:t>
      </w:r>
      <w:r>
        <w:rPr>
          <w:rFonts w:hint="eastAsia" w:ascii="Times New Roman" w:eastAsia="仿宋_GB2312"/>
          <w:color w:val="auto"/>
          <w:sz w:val="32"/>
          <w:lang w:val="zh-CN"/>
        </w:rPr>
        <w:t>号)广元市昭化区项目支出绩效评价指标体系开展绩效评价。自评得分为</w:t>
      </w:r>
      <w:r>
        <w:rPr>
          <w:rFonts w:hint="eastAsia" w:ascii="Times New Roman" w:eastAsia="仿宋_GB2312"/>
          <w:color w:val="auto"/>
          <w:sz w:val="32"/>
        </w:rPr>
        <w:t>98</w:t>
      </w:r>
      <w:r>
        <w:rPr>
          <w:rFonts w:hint="eastAsia" w:ascii="Times New Roman" w:eastAsia="仿宋_GB2312"/>
          <w:color w:val="auto"/>
          <w:sz w:val="32"/>
          <w:lang w:val="zh-CN"/>
        </w:rPr>
        <w:t>分。</w:t>
      </w:r>
    </w:p>
    <w:p>
      <w:pPr>
        <w:numPr>
          <w:ilvl w:val="0"/>
          <w:numId w:val="0"/>
        </w:numPr>
        <w:snapToGrid w:val="0"/>
        <w:spacing w:beforeLines="0" w:afterLines="0" w:line="560" w:lineRule="exact"/>
        <w:ind w:firstLine="720"/>
        <w:rPr>
          <w:rFonts w:hint="eastAsia" w:ascii="Times New Roman" w:eastAsia="楷体_GB2312"/>
          <w:sz w:val="32"/>
          <w:lang w:val="zh-CN"/>
        </w:rPr>
      </w:pPr>
      <w:r>
        <w:rPr>
          <w:rFonts w:hint="eastAsia" w:ascii="Times New Roman" w:eastAsia="楷体_GB2312"/>
          <w:sz w:val="32"/>
          <w:u w:val="none" w:color="auto"/>
          <w:lang w:val="zh-CN"/>
        </w:rPr>
        <w:t>（二）</w:t>
      </w:r>
      <w:r>
        <w:rPr>
          <w:rFonts w:hint="eastAsia" w:ascii="Times New Roman" w:eastAsia="楷体_GB2312"/>
          <w:sz w:val="32"/>
          <w:lang w:val="zh-CN"/>
        </w:rPr>
        <w:t>存在的问题。</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法规程序制度不够完善，公开透明度有待进一步提高。</w:t>
      </w:r>
    </w:p>
    <w:p>
      <w:pPr>
        <w:snapToGrid w:val="0"/>
        <w:spacing w:beforeLines="0" w:afterLines="0" w:line="560" w:lineRule="exact"/>
        <w:ind w:firstLine="720"/>
        <w:rPr>
          <w:rFonts w:hint="eastAsia" w:ascii="Times New Roman" w:eastAsia="楷体_GB2312"/>
          <w:b/>
          <w:sz w:val="28"/>
          <w:lang w:val="zh-CN"/>
        </w:rPr>
      </w:pPr>
      <w:r>
        <w:rPr>
          <w:rFonts w:hint="eastAsia" w:ascii="Times New Roman" w:eastAsia="楷体_GB2312"/>
          <w:sz w:val="32"/>
          <w:lang w:val="zh-CN"/>
        </w:rPr>
        <w:t>（三）相关措施或建议。</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1</w:t>
      </w:r>
      <w:r>
        <w:rPr>
          <w:rFonts w:hint="eastAsia" w:ascii="Times New Roman" w:eastAsia="仿宋_GB2312"/>
          <w:color w:val="auto"/>
          <w:sz w:val="32"/>
        </w:rPr>
        <w:t>.</w:t>
      </w:r>
      <w:r>
        <w:rPr>
          <w:rFonts w:hint="eastAsia" w:ascii="Times New Roman" w:eastAsia="仿宋_GB2312"/>
          <w:color w:val="auto"/>
          <w:sz w:val="32"/>
          <w:lang w:val="zh-CN"/>
        </w:rPr>
        <w:t>加强资金管理。烤烟发展资金在使用范围上严格把关，按规定进行公开。</w:t>
      </w: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2</w:t>
      </w:r>
      <w:r>
        <w:rPr>
          <w:rFonts w:hint="eastAsia" w:ascii="Times New Roman" w:eastAsia="仿宋_GB2312"/>
          <w:color w:val="auto"/>
          <w:sz w:val="32"/>
        </w:rPr>
        <w:t>.</w:t>
      </w:r>
      <w:r>
        <w:rPr>
          <w:rFonts w:hint="eastAsia" w:ascii="Times New Roman" w:eastAsia="仿宋_GB2312"/>
          <w:color w:val="auto"/>
          <w:sz w:val="32"/>
          <w:lang w:val="zh-CN"/>
        </w:rPr>
        <w:t>及时总结</w:t>
      </w:r>
      <w:r>
        <w:rPr>
          <w:rFonts w:hint="eastAsia" w:ascii="Times New Roman" w:eastAsia="仿宋_GB2312"/>
          <w:color w:val="auto"/>
          <w:sz w:val="32"/>
        </w:rPr>
        <w:t>我镇在</w:t>
      </w:r>
      <w:r>
        <w:rPr>
          <w:rFonts w:hint="eastAsia" w:ascii="Times New Roman" w:eastAsia="仿宋_GB2312"/>
          <w:color w:val="auto"/>
          <w:sz w:val="32"/>
          <w:lang w:val="zh-CN"/>
        </w:rPr>
        <w:t>烤烟资金</w:t>
      </w:r>
      <w:r>
        <w:rPr>
          <w:rFonts w:hint="eastAsia" w:ascii="Times New Roman" w:eastAsia="仿宋_GB2312"/>
          <w:color w:val="auto"/>
          <w:sz w:val="32"/>
        </w:rPr>
        <w:t>使用</w:t>
      </w:r>
      <w:r>
        <w:rPr>
          <w:rFonts w:hint="eastAsia" w:ascii="Times New Roman" w:eastAsia="仿宋_GB2312"/>
          <w:color w:val="auto"/>
          <w:sz w:val="32"/>
          <w:lang w:val="zh-CN"/>
        </w:rPr>
        <w:t>过程中的经验和不足，规范资金使用。</w:t>
      </w: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rPr>
      </w:pPr>
      <w:r>
        <w:rPr>
          <w:rFonts w:hint="eastAsia" w:ascii="Times New Roman" w:eastAsia="仿宋_GB2312"/>
          <w:color w:val="auto"/>
          <w:sz w:val="32"/>
          <w:lang w:val="zh-CN"/>
        </w:rPr>
        <w:t>附件：</w:t>
      </w:r>
      <w:r>
        <w:rPr>
          <w:rFonts w:hint="eastAsia" w:ascii="Times New Roman" w:eastAsia="仿宋_GB2312"/>
          <w:color w:val="auto"/>
          <w:sz w:val="32"/>
        </w:rPr>
        <w:t>1.烟叶发展项目（政策）支出绩效自评表</w:t>
      </w:r>
    </w:p>
    <w:p>
      <w:pPr>
        <w:numPr>
          <w:ilvl w:val="0"/>
          <w:numId w:val="0"/>
        </w:numPr>
        <w:autoSpaceDE/>
        <w:autoSpaceDN/>
        <w:snapToGrid w:val="0"/>
        <w:spacing w:beforeLines="0" w:afterLines="0" w:line="480" w:lineRule="exact"/>
        <w:ind w:left="1600"/>
        <w:rPr>
          <w:rFonts w:hint="eastAsia" w:ascii="Times New Roman" w:eastAsia="仿宋_GB2312"/>
          <w:color w:val="auto"/>
          <w:sz w:val="32"/>
        </w:rPr>
      </w:pPr>
      <w:r>
        <w:rPr>
          <w:rFonts w:hint="eastAsia" w:ascii="Times New Roman" w:eastAsia="仿宋_GB2312"/>
          <w:color w:val="auto"/>
          <w:sz w:val="32"/>
          <w:u w:val="none" w:color="auto"/>
        </w:rPr>
        <w:t>2</w:t>
      </w:r>
      <w:r>
        <w:rPr>
          <w:rFonts w:hint="eastAsia" w:ascii="Times New Roman" w:eastAsia="Times New Roman"/>
          <w:color w:val="auto"/>
          <w:sz w:val="32"/>
          <w:u w:val="none" w:color="auto"/>
        </w:rPr>
        <w:t>.</w:t>
      </w:r>
      <w:r>
        <w:rPr>
          <w:rFonts w:hint="eastAsia" w:ascii="Times New Roman" w:eastAsia="仿宋_GB2312"/>
          <w:color w:val="auto"/>
          <w:sz w:val="32"/>
        </w:rPr>
        <w:t>烟叶发展项目（政策）支出绩效自评评分表</w:t>
      </w: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32"/>
        </w:rPr>
      </w:pPr>
      <w:r>
        <w:rPr>
          <w:rFonts w:hint="eastAsia" w:ascii="Times New Roman" w:eastAsia="Times New Roman"/>
          <w:color w:val="auto"/>
          <w:sz w:val="32"/>
        </w:rPr>
        <w:br w:type="page"/>
      </w:r>
      <w:r>
        <w:rPr>
          <w:rFonts w:hint="eastAsia" w:ascii="黑体" w:hAnsi="黑体" w:eastAsia="黑体"/>
          <w:color w:val="auto"/>
          <w:sz w:val="28"/>
        </w:rPr>
        <w:t>附件1</w:t>
      </w:r>
    </w:p>
    <w:tbl>
      <w:tblPr>
        <w:tblStyle w:val="12"/>
        <w:tblW w:w="82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675"/>
        <w:gridCol w:w="930"/>
        <w:gridCol w:w="1184"/>
        <w:gridCol w:w="1081"/>
        <w:gridCol w:w="1200"/>
        <w:gridCol w:w="1155"/>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254" w:type="dxa"/>
            <w:gridSpan w:val="8"/>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254" w:type="dxa"/>
            <w:gridSpan w:val="8"/>
            <w:tcBorders>
              <w:top w:val="nil"/>
              <w:left w:val="nil"/>
              <w:bottom w:val="nil"/>
              <w:right w:val="nil"/>
              <w:tl2br w:val="nil"/>
              <w:tr2bl w:val="nil"/>
            </w:tcBorders>
            <w:vAlign w:val="top"/>
          </w:tcPr>
          <w:p>
            <w:pPr>
              <w:widowControl/>
              <w:spacing w:beforeLines="0" w:afterLines="0"/>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4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项目（政策）名称</w:t>
            </w:r>
          </w:p>
        </w:tc>
        <w:tc>
          <w:tcPr>
            <w:tcW w:w="681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2023年烟叶发展资金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主管部门</w:t>
            </w:r>
          </w:p>
        </w:tc>
        <w:tc>
          <w:tcPr>
            <w:tcW w:w="31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实施单位</w:t>
            </w:r>
          </w:p>
        </w:tc>
        <w:tc>
          <w:tcPr>
            <w:tcW w:w="241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40"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项目（政策）资金（万元）</w:t>
            </w:r>
          </w:p>
        </w:tc>
        <w:tc>
          <w:tcPr>
            <w:tcW w:w="2114" w:type="dxa"/>
            <w:gridSpan w:val="2"/>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年度预算数（万元）</w:t>
            </w:r>
          </w:p>
        </w:tc>
        <w:tc>
          <w:tcPr>
            <w:tcW w:w="1081"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年初预算数</w:t>
            </w:r>
          </w:p>
        </w:tc>
        <w:tc>
          <w:tcPr>
            <w:tcW w:w="120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全年预算数</w:t>
            </w:r>
          </w:p>
        </w:tc>
        <w:tc>
          <w:tcPr>
            <w:tcW w:w="1155"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全年执行数</w:t>
            </w:r>
          </w:p>
        </w:tc>
        <w:tc>
          <w:tcPr>
            <w:tcW w:w="1264"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4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年度资金总额</w:t>
            </w:r>
          </w:p>
        </w:tc>
        <w:tc>
          <w:tcPr>
            <w:tcW w:w="108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17.13</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17.13</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17.13</w:t>
            </w:r>
          </w:p>
        </w:tc>
        <w:tc>
          <w:tcPr>
            <w:tcW w:w="1264"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4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（一）财政拨款小计</w:t>
            </w:r>
          </w:p>
        </w:tc>
        <w:tc>
          <w:tcPr>
            <w:tcW w:w="108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4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1.一般公共预算</w:t>
            </w:r>
          </w:p>
        </w:tc>
        <w:tc>
          <w:tcPr>
            <w:tcW w:w="108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17.13</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17.13</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17.13</w:t>
            </w:r>
          </w:p>
        </w:tc>
        <w:tc>
          <w:tcPr>
            <w:tcW w:w="1264"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4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2.政府性基金</w:t>
            </w:r>
          </w:p>
        </w:tc>
        <w:tc>
          <w:tcPr>
            <w:tcW w:w="108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44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3.国有资本经营预算</w:t>
            </w:r>
          </w:p>
        </w:tc>
        <w:tc>
          <w:tcPr>
            <w:tcW w:w="108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44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21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（二）其他资金</w:t>
            </w:r>
          </w:p>
        </w:tc>
        <w:tc>
          <w:tcPr>
            <w:tcW w:w="108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年度总体目标</w:t>
            </w:r>
          </w:p>
        </w:tc>
        <w:tc>
          <w:tcPr>
            <w:tcW w:w="387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预期目标</w:t>
            </w:r>
          </w:p>
        </w:tc>
        <w:tc>
          <w:tcPr>
            <w:tcW w:w="361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trPr>
        <w:tc>
          <w:tcPr>
            <w:tcW w:w="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870" w:type="dxa"/>
            <w:gridSpan w:val="4"/>
            <w:tcBorders>
              <w:top w:val="single" w:color="000000" w:sz="4" w:space="0"/>
              <w:left w:val="single" w:color="000000" w:sz="4" w:space="0"/>
              <w:bottom w:val="single" w:color="auto"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为了加强烟叶产业发展，提高烟农收入。完成34.26万元烟叶税收目标任务，开展烤烟生产技术培训1次，烟地整理700亩（山溪村200亩、青光村50亩、会果村100亩、金牛村150亩、华丰村100亩、红寨村100亩），提高烟农收入，2023年12月之前烟叶税收目标任务完成率100%，全年烤烟发展投入财政资金成本为17.13万元，全年烟农效益增收≥2万元。对生态环境不造成任何污染，烟叶种植户满意度达到95%。</w:t>
            </w:r>
          </w:p>
        </w:tc>
        <w:tc>
          <w:tcPr>
            <w:tcW w:w="3619" w:type="dxa"/>
            <w:gridSpan w:val="3"/>
            <w:tcBorders>
              <w:top w:val="single" w:color="000000" w:sz="4" w:space="0"/>
              <w:left w:val="single" w:color="000000" w:sz="4" w:space="0"/>
              <w:bottom w:val="single" w:color="auto"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为了加强烟叶产业发展，提高烟农收入。完成34.26万元烟叶税收目标任务，开展烤烟生产技术培训1次，烟地整理700亩（山溪村200亩、青光村50亩、会果村100亩、金牛村150亩、华丰村100亩、红寨村100亩），提高烟农收入，2023年12月之前烟叶税收目标任务完成率100%，全年烤烟发展投入财政资金成本为17.13万元，全年烟农效益增收≥2万元。对生态环境不造成任何污染，烟叶种植户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765" w:type="dxa"/>
            <w:vMerge w:val="restar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绩效</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一级指标</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二级指标</w:t>
            </w:r>
          </w:p>
        </w:tc>
        <w:tc>
          <w:tcPr>
            <w:tcW w:w="22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三级指标</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年度指标值</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实际完成值</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产出指标</w:t>
            </w: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数量指标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全年技术培训次数</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≥1次</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=1次</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烟地整理面积</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≤275亩</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≤275亩</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指标4：</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指标5：</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指标6：</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指标7：</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质量指标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年初烟叶税收目标任务完成率（烟叶税实际完成数/烟叶税计划完成数*100%）</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烟地整理验收合格率</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时效指标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成本指标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烟地整理</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≤10.28万元</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0.28万元</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烟农返税</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≤6.85万元</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3.86万元</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指标4：</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效益指标</w:t>
            </w: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经济效益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全年烟农收益</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≥2万元</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2.2万元</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社会效益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就近带动老百姓就业增收</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≥1000元/户</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≥1000元/户</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生态效益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可持续影响指标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满意度</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服务对象满意度指标</w:t>
            </w: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烟叶种植户满意度</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hAnsi="宋体"/>
                <w:color w:val="000000"/>
                <w:sz w:val="1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bl>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ind w:firstLine="640" w:firstLineChars="200"/>
        <w:rPr>
          <w:rFonts w:hint="eastAsia" w:ascii="Times New Roman" w:eastAsia="仿宋_GB2312"/>
          <w:color w:val="auto"/>
          <w:sz w:val="32"/>
          <w:lang w:val="zh-CN"/>
        </w:rPr>
      </w:pPr>
    </w:p>
    <w:p>
      <w:pPr>
        <w:autoSpaceDE/>
        <w:autoSpaceDN/>
        <w:snapToGrid w:val="0"/>
        <w:spacing w:beforeLines="0" w:afterLines="0" w:line="480" w:lineRule="exact"/>
        <w:rPr>
          <w:rFonts w:hint="eastAsia" w:ascii="黑体" w:hAnsi="黑体" w:eastAsia="黑体"/>
          <w:color w:val="auto"/>
          <w:sz w:val="28"/>
        </w:rPr>
      </w:pPr>
      <w:r>
        <w:rPr>
          <w:rFonts w:hint="eastAsia" w:ascii="黑体" w:hAnsi="黑体" w:eastAsia="黑体"/>
          <w:color w:val="auto"/>
          <w:sz w:val="28"/>
          <w:lang w:val="zh-CN"/>
        </w:rPr>
        <w:t>附件</w:t>
      </w:r>
      <w:r>
        <w:rPr>
          <w:rFonts w:hint="eastAsia" w:ascii="黑体" w:hAnsi="黑体" w:eastAsia="黑体"/>
          <w:color w:val="auto"/>
          <w:sz w:val="28"/>
        </w:rPr>
        <w:t>2</w:t>
      </w:r>
    </w:p>
    <w:tbl>
      <w:tblPr>
        <w:tblStyle w:val="12"/>
        <w:tblW w:w="8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86"/>
        <w:gridCol w:w="626"/>
        <w:gridCol w:w="526"/>
        <w:gridCol w:w="2292"/>
        <w:gridCol w:w="2885"/>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617" w:type="dxa"/>
            <w:gridSpan w:val="7"/>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广元市</w:t>
            </w:r>
            <w:r>
              <w:rPr>
                <w:rFonts w:hint="eastAsia" w:ascii="方正小标宋简体" w:hAnsi="方正小标宋简体" w:eastAsia="方正小标宋简体"/>
                <w:color w:val="1C1B10"/>
                <w:sz w:val="44"/>
              </w:rPr>
              <w:t>昭化区2024年</w:t>
            </w:r>
            <w:r>
              <w:rPr>
                <w:rStyle w:val="23"/>
                <w:rFonts w:hint="eastAsia"/>
                <w:color w:val="1C1B10"/>
                <w:sz w:val="44"/>
              </w:rPr>
              <w:t>烟叶发展资金</w:t>
            </w:r>
            <w:r>
              <w:rPr>
                <w:rStyle w:val="15"/>
                <w:rFonts w:hint="eastAsia"/>
                <w:color w:val="1C1B10"/>
                <w:sz w:val="44"/>
              </w:rPr>
              <w:t>项目自评评分表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780" w:type="dxa"/>
            <w:gridSpan w:val="5"/>
            <w:tcBorders>
              <w:top w:val="nil"/>
              <w:left w:val="nil"/>
              <w:bottom w:val="nil"/>
              <w:right w:val="nil"/>
              <w:tl2br w:val="nil"/>
              <w:tr2bl w:val="nil"/>
            </w:tcBorders>
            <w:vAlign w:val="center"/>
          </w:tcPr>
          <w:p>
            <w:pPr>
              <w:widowControl/>
              <w:spacing w:beforeLines="0" w:afterLines="0"/>
              <w:textAlignment w:val="center"/>
              <w:rPr>
                <w:rFonts w:hint="eastAsia" w:ascii="方正小标宋简体" w:hAnsi="方正小标宋简体" w:eastAsia="方正小标宋简体"/>
                <w:color w:val="000000"/>
                <w:sz w:val="24"/>
              </w:rPr>
            </w:pPr>
            <w:r>
              <w:rPr>
                <w:rFonts w:hint="eastAsia" w:ascii="方正小标宋简体" w:hAnsi="方正小标宋简体" w:eastAsia="方正小标宋简体"/>
                <w:color w:val="000000"/>
                <w:sz w:val="24"/>
              </w:rPr>
              <w:t>预算单位：广元市昭化区红岩镇人民政府</w:t>
            </w:r>
          </w:p>
        </w:tc>
        <w:tc>
          <w:tcPr>
            <w:tcW w:w="2885"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c>
          <w:tcPr>
            <w:tcW w:w="952"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9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绩效指标</w:t>
            </w:r>
          </w:p>
        </w:tc>
        <w:tc>
          <w:tcPr>
            <w:tcW w:w="52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指标分值</w:t>
            </w:r>
          </w:p>
        </w:tc>
        <w:tc>
          <w:tcPr>
            <w:tcW w:w="229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指标解释</w:t>
            </w:r>
          </w:p>
        </w:tc>
        <w:tc>
          <w:tcPr>
            <w:tcW w:w="288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评价要点及说明</w:t>
            </w:r>
          </w:p>
        </w:tc>
        <w:tc>
          <w:tcPr>
            <w:tcW w:w="95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一级指标</w:t>
            </w: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二级指标</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三级指标</w:t>
            </w:r>
          </w:p>
        </w:tc>
        <w:tc>
          <w:tcPr>
            <w:tcW w:w="52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22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28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9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项目决策</w:t>
            </w:r>
          </w:p>
          <w:p>
            <w:pPr>
              <w:widowControl/>
              <w:spacing w:beforeLines="0" w:afterLines="0"/>
              <w:jc w:val="center"/>
              <w:textAlignment w:val="center"/>
              <w:rPr>
                <w:rFonts w:hint="eastAsia" w:hAnsi="宋体"/>
                <w:color w:val="000000"/>
                <w:sz w:val="20"/>
              </w:rPr>
            </w:pPr>
            <w:r>
              <w:rPr>
                <w:rFonts w:hint="eastAsia" w:hAnsi="宋体"/>
                <w:color w:val="000000"/>
                <w:sz w:val="20"/>
              </w:rPr>
              <w:t>（30分）</w:t>
            </w: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决策程序</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程序规范</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部门预算项目设立是否与部门职能职责相符、是否充分履行项目申报论证程序。</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1.项目申报未经过部门集体决策的扣5分；</w:t>
            </w:r>
          </w:p>
          <w:p>
            <w:pPr>
              <w:widowControl/>
              <w:spacing w:beforeLines="0" w:afterLines="0"/>
              <w:textAlignment w:val="center"/>
              <w:rPr>
                <w:rFonts w:hint="eastAsia" w:hAnsi="宋体"/>
                <w:color w:val="000000"/>
                <w:sz w:val="20"/>
              </w:rPr>
            </w:pPr>
            <w:r>
              <w:rPr>
                <w:rFonts w:hint="eastAsia" w:hAnsi="宋体"/>
                <w:color w:val="000000"/>
                <w:sz w:val="20"/>
              </w:rPr>
              <w:t>2.未纳入部门（单位）项目库或未履行部门（单位）入库审批程序的扣5分；</w:t>
            </w:r>
          </w:p>
          <w:p>
            <w:pPr>
              <w:widowControl/>
              <w:spacing w:beforeLines="0" w:afterLines="0"/>
              <w:textAlignment w:val="center"/>
              <w:rPr>
                <w:rFonts w:hint="eastAsia" w:hAnsi="宋体"/>
                <w:color w:val="000000"/>
                <w:sz w:val="20"/>
              </w:rPr>
            </w:pPr>
            <w:r>
              <w:rPr>
                <w:rFonts w:hint="eastAsia" w:hAnsi="宋体"/>
                <w:color w:val="000000"/>
                <w:sz w:val="20"/>
              </w:rPr>
              <w:t>3.纳入项目库的项目未按规定完成可行性研究论证、制定具体实施计划等各项前期工作或预算测算不够清晰的，酌情扣分，最多扣5分；</w:t>
            </w:r>
          </w:p>
          <w:p>
            <w:pPr>
              <w:widowControl/>
              <w:spacing w:beforeLines="0" w:afterLines="0"/>
              <w:textAlignment w:val="center"/>
              <w:rPr>
                <w:rFonts w:hint="eastAsia" w:hAnsi="宋体"/>
                <w:color w:val="000000"/>
                <w:sz w:val="20"/>
              </w:rPr>
            </w:pPr>
            <w:r>
              <w:rPr>
                <w:rFonts w:hint="eastAsia" w:hAnsi="宋体"/>
                <w:color w:val="000000"/>
                <w:sz w:val="20"/>
              </w:rPr>
              <w:t>4.50万元以上的新增项目或增幅达到20%或50万元以上的延续项目，未开展事前绩效评估的扣5分；</w:t>
            </w:r>
          </w:p>
          <w:p>
            <w:pPr>
              <w:widowControl/>
              <w:spacing w:beforeLines="0" w:afterLines="0"/>
              <w:textAlignment w:val="center"/>
              <w:rPr>
                <w:rFonts w:hint="eastAsia" w:hAnsi="宋体"/>
                <w:color w:val="000000"/>
                <w:sz w:val="20"/>
              </w:rPr>
            </w:pPr>
            <w:r>
              <w:rPr>
                <w:rFonts w:hint="eastAsia" w:hAnsi="宋体"/>
                <w:color w:val="000000"/>
                <w:sz w:val="20"/>
              </w:rPr>
              <w:t>5.如项目为新建信息化项目，项目申报论证未履行相关程序的，缺1项程序扣2分，扣完为止。</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目标制定</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编制质量</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项目绩效目标制定是否符合科学合理、规范完整、量化细化、预算匹配的要求。</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1.绩效目标是否符合有关中长期工作规划、部门“三定”方案确定的职责；</w:t>
            </w:r>
          </w:p>
          <w:p>
            <w:pPr>
              <w:widowControl/>
              <w:spacing w:beforeLines="0" w:afterLines="0"/>
              <w:textAlignment w:val="center"/>
              <w:rPr>
                <w:rFonts w:hint="eastAsia" w:hAnsi="宋体"/>
                <w:color w:val="000000"/>
                <w:sz w:val="20"/>
              </w:rPr>
            </w:pPr>
            <w:r>
              <w:rPr>
                <w:rFonts w:hint="eastAsia" w:hAnsi="宋体"/>
                <w:color w:val="000000"/>
                <w:sz w:val="20"/>
              </w:rPr>
              <w:t>2.绩效目标是否细化分解为具体的绩效指标，指标设置是否高度关联、重点突出、量化易评；</w:t>
            </w:r>
          </w:p>
          <w:p>
            <w:pPr>
              <w:widowControl/>
              <w:spacing w:beforeLines="0" w:afterLines="0"/>
              <w:textAlignment w:val="center"/>
              <w:rPr>
                <w:rFonts w:hint="eastAsia" w:hAnsi="宋体"/>
                <w:color w:val="000000"/>
                <w:sz w:val="20"/>
              </w:rPr>
            </w:pPr>
            <w:r>
              <w:rPr>
                <w:rFonts w:hint="eastAsia" w:hAnsi="宋体"/>
                <w:color w:val="000000"/>
                <w:sz w:val="20"/>
              </w:rPr>
              <w:t>3.绩效目标是否与年度任务数或计划数相对应；</w:t>
            </w:r>
          </w:p>
          <w:p>
            <w:pPr>
              <w:widowControl/>
              <w:spacing w:beforeLines="0" w:afterLines="0"/>
              <w:textAlignment w:val="center"/>
              <w:rPr>
                <w:rFonts w:hint="eastAsia" w:hAnsi="宋体"/>
                <w:color w:val="000000"/>
                <w:sz w:val="20"/>
              </w:rPr>
            </w:pPr>
            <w:r>
              <w:rPr>
                <w:rFonts w:hint="eastAsia" w:hAnsi="宋体"/>
                <w:color w:val="000000"/>
                <w:sz w:val="20"/>
              </w:rPr>
              <w:t>4.绩效目标是否与预算确定的项目投资额或资金量相匹配。</w:t>
            </w:r>
          </w:p>
          <w:p>
            <w:pPr>
              <w:widowControl/>
              <w:spacing w:beforeLines="0" w:afterLines="0"/>
              <w:textAlignment w:val="center"/>
              <w:rPr>
                <w:rFonts w:hint="eastAsia" w:hAnsi="宋体"/>
                <w:color w:val="000000"/>
                <w:sz w:val="20"/>
              </w:rPr>
            </w:pPr>
            <w:r>
              <w:rPr>
                <w:rFonts w:hint="eastAsia" w:hAnsi="宋体"/>
                <w:color w:val="000000"/>
                <w:sz w:val="20"/>
              </w:rPr>
              <w:t>绩效目标制定不符合科学合理、规范完整、量化细化、预算匹配要求的，发现一处扣1分，扣完为止。</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50" w:type="dxa"/>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项目执行（30分）</w:t>
            </w: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执行同向</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目标匹配</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项目实际列支内容是否与项目绩效目标设置方向相符。</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项目实际列支内容与绩效目标设置方向不相符的，发现一处扣2.5分，扣完为止。</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50"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86" w:type="dxa"/>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项目调整</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预算调整</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申请项目预算调整是否程序规范，依据充分。</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未按照规定程序申请项目预算调整的，不得分；申请预算调整依据不充分的，酌情扣分，扣完为止。</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750"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预算执行</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执行进度</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部门预算项目在6、9、11月的预算执行情况。</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预算执行进度在6、9、11月应达到序时进度的80%、90%、90%，即实际支出进度分别达到40%、67.5%、82.5%。6、9、11月部门预算执行进度达到目标进度的分别得1分、1分、2分，未达到目标进度的按其实际进度占目标进度的比重计算得分。</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750"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预算结余率</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部门预算项目年终预算结余情况。</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指标得分=（1-预算结余率/0.1）×6分预算结余率大于等于0.1，指标得0分。预算结余率=结余金额/财政资金预算数×100%</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目标实现（15分）</w:t>
            </w: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目标完成</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目标完成率</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部门预算项目绩效目标中数量指标完成情况。</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对照部门预算项目支出绩效目标编制情况，计算指标得分=绩效目标数量指标完成的指标个数/全部数量指标个数*8分。</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trPr>
        <w:tc>
          <w:tcPr>
            <w:tcW w:w="7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目标偏离</w:t>
            </w:r>
          </w:p>
        </w:tc>
        <w:tc>
          <w:tcPr>
            <w:tcW w:w="6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偏离程度</w:t>
            </w:r>
          </w:p>
        </w:tc>
        <w:tc>
          <w:tcPr>
            <w:tcW w:w="5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c>
          <w:tcPr>
            <w:tcW w:w="22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部门预算项目绩效目标实现程度与预期目标的偏离情况。</w:t>
            </w:r>
          </w:p>
        </w:tc>
        <w:tc>
          <w:tcPr>
            <w:tcW w:w="28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部门年初整体支出绩效目标实际完成值偏离预期指标30%以上（含30%）的，均不计分。该项指标得分=已完成预期指标值的数量指标中偏离度在30%内的指标个数/已完成预期指标值的数量指标个数×7。</w:t>
            </w:r>
          </w:p>
          <w:p>
            <w:pPr>
              <w:widowControl/>
              <w:spacing w:beforeLines="0" w:afterLines="0"/>
              <w:textAlignment w:val="center"/>
              <w:rPr>
                <w:rFonts w:hint="eastAsia" w:hAnsi="宋体"/>
                <w:color w:val="000000"/>
                <w:sz w:val="20"/>
              </w:rPr>
            </w:pPr>
            <w:r>
              <w:rPr>
                <w:rFonts w:hint="eastAsia" w:hAnsi="宋体"/>
                <w:color w:val="000000"/>
                <w:sz w:val="20"/>
              </w:rPr>
              <w:t>偏离度=（绩效指标实际完成值-设定预期指标值）/设定预期指标值|。</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项目效果</w:t>
            </w:r>
          </w:p>
          <w:p>
            <w:pPr>
              <w:widowControl/>
              <w:spacing w:beforeLines="0" w:afterLines="0"/>
              <w:jc w:val="center"/>
              <w:textAlignment w:val="center"/>
              <w:rPr>
                <w:rFonts w:hint="eastAsia" w:hAnsi="宋体"/>
                <w:color w:val="000000"/>
                <w:sz w:val="20"/>
              </w:rPr>
            </w:pPr>
            <w:r>
              <w:rPr>
                <w:rFonts w:hint="eastAsia" w:hAnsi="宋体"/>
                <w:color w:val="000000"/>
                <w:sz w:val="20"/>
              </w:rPr>
              <w:t>(25分）</w:t>
            </w:r>
          </w:p>
        </w:tc>
        <w:tc>
          <w:tcPr>
            <w:tcW w:w="5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w:t>
            </w:r>
          </w:p>
        </w:tc>
        <w:tc>
          <w:tcPr>
            <w:tcW w:w="632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评价组根据部门预算项目绩效目标设定的效益指标、成本指标、满意度指标细化设置三级指标，主要评价效益指标、成本指标的实际完成情况，以及部门是否针对满意度指标开展满意度调查。</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665"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合计</w:t>
            </w:r>
          </w:p>
        </w:tc>
        <w:tc>
          <w:tcPr>
            <w:tcW w:w="9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98</w:t>
            </w:r>
          </w:p>
        </w:tc>
      </w:tr>
    </w:tbl>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keepNext/>
        <w:keepLines/>
        <w:spacing w:beforeLines="0" w:afterLines="0" w:line="576" w:lineRule="exact"/>
        <w:rPr>
          <w:rFonts w:hint="eastAsia" w:ascii="黑体" w:hAnsi="黑体" w:eastAsia="黑体"/>
          <w:kern w:val="2"/>
          <w:sz w:val="32"/>
        </w:rPr>
      </w:pPr>
      <w:r>
        <w:rPr>
          <w:rFonts w:hint="eastAsia" w:ascii="黑体" w:hAnsi="黑体" w:eastAsia="黑体"/>
          <w:kern w:val="2"/>
          <w:sz w:val="32"/>
        </w:rPr>
        <w:t>附件3</w:t>
      </w:r>
    </w:p>
    <w:p>
      <w:pPr>
        <w:keepNext/>
        <w:keepLines/>
        <w:spacing w:beforeLines="0" w:afterLines="0" w:line="576" w:lineRule="exact"/>
        <w:jc w:val="center"/>
        <w:rPr>
          <w:rFonts w:hint="eastAsia" w:ascii="Times New Roman" w:eastAsia="Times New Roman"/>
          <w:sz w:val="36"/>
        </w:rPr>
      </w:pPr>
      <w:r>
        <w:rPr>
          <w:rFonts w:hint="eastAsia" w:ascii="Times New Roman" w:eastAsia="方正小标宋简体"/>
          <w:sz w:val="36"/>
        </w:rPr>
        <w:t>广元市昭化区红岩镇人民政府</w:t>
      </w:r>
    </w:p>
    <w:p>
      <w:pPr>
        <w:autoSpaceDE/>
        <w:autoSpaceDN/>
        <w:adjustRightInd/>
        <w:snapToGrid w:val="0"/>
        <w:spacing w:beforeLines="0" w:afterLines="0" w:line="600" w:lineRule="exact"/>
        <w:jc w:val="center"/>
        <w:rPr>
          <w:rFonts w:hint="eastAsia" w:ascii="Times New Roman" w:eastAsia="方正小标宋简体"/>
          <w:sz w:val="32"/>
        </w:rPr>
      </w:pPr>
      <w:r>
        <w:rPr>
          <w:rFonts w:hint="eastAsia" w:ascii="Times New Roman" w:eastAsia="方正小标宋简体"/>
          <w:sz w:val="36"/>
        </w:rPr>
        <w:t>2023年村社经费支出绩效自评报告</w:t>
      </w:r>
    </w:p>
    <w:p>
      <w:pPr>
        <w:numPr>
          <w:ilvl w:val="0"/>
          <w:numId w:val="0"/>
        </w:numPr>
        <w:autoSpaceDE/>
        <w:autoSpaceDN/>
        <w:adjustRightInd/>
        <w:spacing w:beforeLines="0" w:after="240" w:afterLines="0" w:line="300" w:lineRule="exact"/>
        <w:jc w:val="center"/>
        <w:rPr>
          <w:rFonts w:hint="eastAsia" w:ascii="Times New Roman" w:eastAsia="Times New Roman"/>
          <w:sz w:val="28"/>
        </w:rPr>
      </w:pPr>
      <w:r>
        <w:rPr>
          <w:rFonts w:hint="eastAsia" w:ascii="Times New Roman" w:eastAsia="Times New Roman"/>
          <w:sz w:val="28"/>
        </w:rPr>
        <w:t xml:space="preserve">    </w:t>
      </w:r>
    </w:p>
    <w:p>
      <w:pPr>
        <w:numPr>
          <w:ilvl w:val="0"/>
          <w:numId w:val="0"/>
        </w:numPr>
        <w:autoSpaceDE/>
        <w:autoSpaceDN/>
        <w:snapToGrid w:val="0"/>
        <w:spacing w:beforeLines="0" w:afterLines="0" w:line="480" w:lineRule="exact"/>
        <w:ind w:firstLine="640" w:firstLineChars="200"/>
        <w:rPr>
          <w:rFonts w:hint="eastAsia" w:ascii="黑体" w:hAnsi="黑体" w:eastAsia="黑体"/>
          <w:sz w:val="32"/>
          <w:lang w:val="zh-CN"/>
        </w:rPr>
      </w:pPr>
      <w:r>
        <w:rPr>
          <w:rFonts w:hint="eastAsia" w:ascii="黑体" w:hAnsi="黑体" w:eastAsia="黑体"/>
          <w:sz w:val="32"/>
          <w:u w:val="none" w:color="auto"/>
          <w:lang w:val="zh-CN"/>
        </w:rPr>
        <w:t>一、</w:t>
      </w:r>
      <w:r>
        <w:rPr>
          <w:rFonts w:hint="eastAsia" w:ascii="黑体" w:hAnsi="黑体" w:eastAsia="黑体"/>
          <w:sz w:val="32"/>
          <w:lang w:val="zh-CN"/>
        </w:rPr>
        <w:t>项目概况</w:t>
      </w:r>
    </w:p>
    <w:p>
      <w:pPr>
        <w:numPr>
          <w:ilvl w:val="0"/>
          <w:numId w:val="0"/>
        </w:numPr>
        <w:autoSpaceDE/>
        <w:autoSpaceDN/>
        <w:snapToGrid w:val="0"/>
        <w:spacing w:beforeLines="0" w:afterLines="0" w:line="480" w:lineRule="exact"/>
        <w:ind w:firstLine="640" w:firstLineChars="200"/>
        <w:rPr>
          <w:rFonts w:hint="eastAsia" w:ascii="Times New Roman" w:eastAsia="Times New Roman"/>
          <w:color w:val="auto"/>
          <w:sz w:val="32"/>
        </w:rPr>
      </w:pPr>
      <w:r>
        <w:rPr>
          <w:rFonts w:hint="eastAsia" w:ascii="Times New Roman" w:eastAsia="仿宋_GB2312"/>
          <w:color w:val="auto"/>
          <w:sz w:val="32"/>
        </w:rPr>
        <w:t>为确保</w:t>
      </w:r>
      <w:r>
        <w:rPr>
          <w:rFonts w:hint="eastAsia" w:ascii="Times New Roman" w:eastAsia="仿宋_GB2312"/>
          <w:color w:val="auto"/>
          <w:sz w:val="32"/>
          <w:lang w:val="zh-CN"/>
        </w:rPr>
        <w:t>我镇</w:t>
      </w:r>
      <w:r>
        <w:rPr>
          <w:rFonts w:hint="eastAsia" w:ascii="Times New Roman" w:eastAsia="仿宋_GB2312"/>
          <w:color w:val="auto"/>
          <w:sz w:val="32"/>
        </w:rPr>
        <w:t>11</w:t>
      </w:r>
      <w:r>
        <w:rPr>
          <w:rFonts w:hint="eastAsia" w:ascii="Times New Roman" w:eastAsia="仿宋_GB2312"/>
          <w:color w:val="auto"/>
          <w:sz w:val="32"/>
          <w:lang w:val="zh-CN"/>
        </w:rPr>
        <w:t>个村</w:t>
      </w:r>
      <w:r>
        <w:rPr>
          <w:rFonts w:hint="eastAsia" w:ascii="Times New Roman" w:eastAsia="仿宋_GB2312"/>
          <w:color w:val="auto"/>
          <w:sz w:val="32"/>
        </w:rPr>
        <w:t>3个</w:t>
      </w:r>
      <w:r>
        <w:rPr>
          <w:rFonts w:hint="eastAsia" w:ascii="Times New Roman" w:eastAsia="仿宋_GB2312"/>
          <w:color w:val="auto"/>
          <w:sz w:val="32"/>
          <w:lang w:val="zh-CN"/>
        </w:rPr>
        <w:t>社区</w:t>
      </w:r>
      <w:r>
        <w:rPr>
          <w:rFonts w:hint="eastAsia" w:ascii="Times New Roman" w:eastAsia="仿宋_GB2312"/>
          <w:color w:val="auto"/>
          <w:sz w:val="32"/>
        </w:rPr>
        <w:t>正常运行，2023年我镇预算</w:t>
      </w:r>
      <w:r>
        <w:rPr>
          <w:rFonts w:hint="eastAsia" w:ascii="Times New Roman" w:eastAsia="仿宋_GB2312"/>
          <w:color w:val="auto"/>
          <w:sz w:val="32"/>
          <w:lang w:val="zh-CN"/>
        </w:rPr>
        <w:t>村社干部工资保险、</w:t>
      </w:r>
      <w:r>
        <w:rPr>
          <w:rFonts w:hint="eastAsia" w:ascii="Times New Roman" w:eastAsia="仿宋_GB2312"/>
          <w:color w:val="auto"/>
          <w:sz w:val="32"/>
        </w:rPr>
        <w:t>办公经费等资金合计388.25</w:t>
      </w:r>
      <w:r>
        <w:rPr>
          <w:rFonts w:hint="eastAsia" w:ascii="Times New Roman" w:eastAsia="仿宋_GB2312"/>
          <w:color w:val="auto"/>
          <w:sz w:val="32"/>
          <w:lang w:val="zh-CN"/>
        </w:rPr>
        <w:t>万元，资金的主要使用范围为：</w:t>
      </w:r>
      <w:r>
        <w:rPr>
          <w:rFonts w:hint="eastAsia" w:ascii="Times New Roman" w:eastAsia="仿宋_GB2312"/>
          <w:color w:val="auto"/>
          <w:sz w:val="32"/>
        </w:rPr>
        <w:t>11</w:t>
      </w:r>
      <w:r>
        <w:rPr>
          <w:rFonts w:hint="eastAsia" w:ascii="Times New Roman" w:eastAsia="仿宋_GB2312"/>
          <w:color w:val="auto"/>
          <w:sz w:val="32"/>
          <w:lang w:val="zh-CN"/>
        </w:rPr>
        <w:t>个村</w:t>
      </w:r>
      <w:r>
        <w:rPr>
          <w:rFonts w:hint="eastAsia" w:ascii="Times New Roman" w:eastAsia="仿宋_GB2312"/>
          <w:color w:val="auto"/>
          <w:sz w:val="32"/>
        </w:rPr>
        <w:t>3个</w:t>
      </w:r>
      <w:r>
        <w:rPr>
          <w:rFonts w:hint="eastAsia" w:ascii="Times New Roman" w:eastAsia="仿宋_GB2312"/>
          <w:color w:val="auto"/>
          <w:sz w:val="32"/>
          <w:lang w:val="zh-CN"/>
        </w:rPr>
        <w:t>社区</w:t>
      </w:r>
      <w:r>
        <w:rPr>
          <w:rFonts w:hint="eastAsia" w:ascii="Times New Roman" w:eastAsia="仿宋_GB2312"/>
          <w:color w:val="auto"/>
          <w:sz w:val="32"/>
        </w:rPr>
        <w:t>130名村社</w:t>
      </w:r>
      <w:r>
        <w:rPr>
          <w:rFonts w:hint="eastAsia" w:ascii="Times New Roman" w:eastAsia="仿宋_GB2312"/>
          <w:color w:val="auto"/>
          <w:sz w:val="32"/>
          <w:lang w:val="zh-CN"/>
        </w:rPr>
        <w:t>干部工资保险</w:t>
      </w:r>
      <w:r>
        <w:rPr>
          <w:rFonts w:hint="eastAsia" w:ascii="Times New Roman" w:eastAsia="仿宋_GB2312"/>
          <w:color w:val="auto"/>
          <w:sz w:val="32"/>
        </w:rPr>
        <w:t>绩效支出、办公经费支出。红岩政府负责该项资金的支付及监管。</w:t>
      </w:r>
    </w:p>
    <w:p>
      <w:pPr>
        <w:numPr>
          <w:ilvl w:val="0"/>
          <w:numId w:val="0"/>
        </w:numPr>
        <w:tabs>
          <w:tab w:val="left" w:pos="680"/>
        </w:tabs>
        <w:snapToGrid w:val="0"/>
        <w:spacing w:beforeLines="0" w:afterLines="0" w:line="576" w:lineRule="exact"/>
        <w:ind w:firstLine="640" w:firstLineChars="200"/>
        <w:rPr>
          <w:rFonts w:hint="eastAsia" w:ascii="Times New Roman" w:eastAsia="楷体_GB2312"/>
          <w:b/>
          <w:sz w:val="28"/>
          <w:lang w:val="zh-CN"/>
        </w:rPr>
      </w:pPr>
      <w:r>
        <w:rPr>
          <w:rFonts w:hint="eastAsia" w:ascii="Times New Roman" w:eastAsia="楷体_GB2312"/>
          <w:sz w:val="32"/>
          <w:u w:val="none" w:color="auto"/>
          <w:lang w:val="zh-CN"/>
        </w:rPr>
        <w:t>（一）</w:t>
      </w:r>
      <w:r>
        <w:rPr>
          <w:rFonts w:hint="eastAsia" w:ascii="Times New Roman" w:eastAsia="楷体_GB2312"/>
          <w:sz w:val="32"/>
          <w:lang w:val="zh-CN"/>
        </w:rPr>
        <w:t>项目资金申报及批复情况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rPr>
        <w:t>2023年，</w:t>
      </w:r>
      <w:r>
        <w:rPr>
          <w:rFonts w:hint="eastAsia" w:ascii="Times New Roman" w:eastAsia="仿宋_GB2312"/>
          <w:color w:val="auto"/>
          <w:sz w:val="32"/>
          <w:lang w:val="zh-CN"/>
        </w:rPr>
        <w:t>镇本级申报</w:t>
      </w:r>
      <w:r>
        <w:rPr>
          <w:rFonts w:hint="eastAsia" w:ascii="Times New Roman" w:eastAsia="仿宋_GB2312"/>
          <w:color w:val="auto"/>
          <w:sz w:val="32"/>
        </w:rPr>
        <w:t>村社干部工资保险</w:t>
      </w:r>
      <w:r>
        <w:rPr>
          <w:rFonts w:hint="eastAsia" w:ascii="Times New Roman" w:eastAsia="仿宋_GB2312"/>
          <w:color w:val="auto"/>
          <w:sz w:val="32"/>
          <w:lang w:val="zh-CN"/>
        </w:rPr>
        <w:t>预算</w:t>
      </w:r>
      <w:r>
        <w:rPr>
          <w:rFonts w:hint="eastAsia" w:ascii="Times New Roman" w:eastAsia="仿宋_GB2312"/>
          <w:color w:val="auto"/>
          <w:sz w:val="32"/>
        </w:rPr>
        <w:t>388.25</w:t>
      </w:r>
      <w:r>
        <w:rPr>
          <w:rFonts w:hint="eastAsia" w:ascii="Times New Roman" w:eastAsia="仿宋_GB2312"/>
          <w:color w:val="auto"/>
          <w:sz w:val="32"/>
          <w:lang w:val="zh-CN"/>
        </w:rPr>
        <w:t>万元，区财政批复预算</w:t>
      </w:r>
      <w:r>
        <w:rPr>
          <w:rFonts w:hint="eastAsia" w:ascii="Times New Roman" w:eastAsia="仿宋_GB2312"/>
          <w:color w:val="auto"/>
          <w:sz w:val="32"/>
        </w:rPr>
        <w:t>388.25</w:t>
      </w:r>
      <w:r>
        <w:rPr>
          <w:rFonts w:hint="eastAsia" w:ascii="Times New Roman" w:eastAsia="仿宋_GB2312"/>
          <w:color w:val="auto"/>
          <w:sz w:val="32"/>
          <w:lang w:val="zh-CN"/>
        </w:rPr>
        <w:t>万元，下达资金</w:t>
      </w:r>
      <w:r>
        <w:rPr>
          <w:rFonts w:hint="eastAsia" w:ascii="Times New Roman" w:eastAsia="仿宋_GB2312"/>
          <w:color w:val="auto"/>
          <w:sz w:val="32"/>
        </w:rPr>
        <w:t>388.25万元。</w:t>
      </w:r>
    </w:p>
    <w:p>
      <w:pPr>
        <w:numPr>
          <w:ilvl w:val="0"/>
          <w:numId w:val="0"/>
        </w:numPr>
        <w:snapToGrid w:val="0"/>
        <w:spacing w:beforeLines="0" w:afterLines="0" w:line="560" w:lineRule="exact"/>
        <w:ind w:firstLine="640" w:firstLineChars="200"/>
        <w:rPr>
          <w:rFonts w:hint="eastAsia" w:ascii="楷体_GB2312" w:hAnsi="楷体_GB2312" w:eastAsia="楷体_GB2312"/>
          <w:sz w:val="32"/>
          <w:lang w:val="zh-CN"/>
        </w:rPr>
      </w:pPr>
      <w:r>
        <w:rPr>
          <w:rFonts w:hint="eastAsia" w:ascii="楷体_GB2312" w:hAnsi="楷体_GB2312" w:eastAsia="楷体_GB2312"/>
          <w:sz w:val="32"/>
          <w:u w:val="none" w:color="auto"/>
          <w:lang w:val="zh-CN"/>
        </w:rPr>
        <w:t>（二）</w:t>
      </w:r>
      <w:r>
        <w:rPr>
          <w:rFonts w:hint="eastAsia" w:ascii="楷体_GB2312" w:hAnsi="楷体_GB2312" w:eastAsia="楷体_GB2312"/>
          <w:sz w:val="32"/>
          <w:lang w:val="zh-CN"/>
        </w:rPr>
        <w:t>项目绩效目标</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rPr>
        <w:t>2023年预算到我镇</w:t>
      </w:r>
      <w:r>
        <w:rPr>
          <w:rFonts w:hint="eastAsia" w:ascii="Times New Roman" w:eastAsia="仿宋_GB2312"/>
          <w:color w:val="auto"/>
          <w:sz w:val="32"/>
          <w:lang w:val="zh-CN"/>
        </w:rPr>
        <w:t>村社干部工资保险</w:t>
      </w:r>
      <w:r>
        <w:rPr>
          <w:rFonts w:hint="eastAsia" w:ascii="Times New Roman" w:eastAsia="仿宋_GB2312"/>
          <w:color w:val="auto"/>
          <w:sz w:val="32"/>
        </w:rPr>
        <w:t>经388.25万元，</w:t>
      </w:r>
      <w:r>
        <w:rPr>
          <w:rFonts w:hint="eastAsia" w:ascii="Times New Roman" w:eastAsia="仿宋_GB2312"/>
          <w:color w:val="auto"/>
          <w:sz w:val="32"/>
          <w:lang w:val="zh-CN"/>
        </w:rPr>
        <w:t>用于我镇</w:t>
      </w:r>
      <w:r>
        <w:rPr>
          <w:rFonts w:hint="eastAsia" w:ascii="Times New Roman" w:eastAsia="仿宋_GB2312"/>
          <w:color w:val="auto"/>
          <w:sz w:val="32"/>
        </w:rPr>
        <w:t>11</w:t>
      </w:r>
      <w:r>
        <w:rPr>
          <w:rFonts w:hint="eastAsia" w:ascii="Times New Roman" w:eastAsia="仿宋_GB2312"/>
          <w:color w:val="auto"/>
          <w:sz w:val="32"/>
          <w:lang w:val="zh-CN"/>
        </w:rPr>
        <w:t>个村</w:t>
      </w:r>
      <w:r>
        <w:rPr>
          <w:rFonts w:hint="eastAsia" w:ascii="Times New Roman" w:eastAsia="仿宋_GB2312"/>
          <w:color w:val="auto"/>
          <w:sz w:val="32"/>
        </w:rPr>
        <w:t>3</w:t>
      </w:r>
      <w:r>
        <w:rPr>
          <w:rFonts w:hint="eastAsia" w:ascii="Times New Roman" w:eastAsia="仿宋_GB2312"/>
          <w:color w:val="auto"/>
          <w:sz w:val="32"/>
          <w:lang w:val="zh-CN"/>
        </w:rPr>
        <w:t>个社区</w:t>
      </w:r>
      <w:r>
        <w:rPr>
          <w:rFonts w:hint="eastAsia" w:ascii="Times New Roman" w:eastAsia="仿宋_GB2312"/>
          <w:color w:val="auto"/>
          <w:sz w:val="32"/>
        </w:rPr>
        <w:t>130名村社</w:t>
      </w:r>
      <w:r>
        <w:rPr>
          <w:rFonts w:hint="eastAsia" w:ascii="Times New Roman" w:eastAsia="仿宋_GB2312"/>
          <w:color w:val="auto"/>
          <w:sz w:val="32"/>
          <w:lang w:val="zh-CN"/>
        </w:rPr>
        <w:t>干部工资保险、</w:t>
      </w:r>
      <w:r>
        <w:rPr>
          <w:rFonts w:hint="eastAsia" w:ascii="Times New Roman" w:eastAsia="仿宋_GB2312"/>
          <w:color w:val="auto"/>
          <w:sz w:val="32"/>
        </w:rPr>
        <w:t>绩效及办公经费</w:t>
      </w:r>
      <w:r>
        <w:rPr>
          <w:rFonts w:hint="eastAsia" w:ascii="Times New Roman" w:eastAsia="仿宋_GB2312"/>
          <w:color w:val="auto"/>
          <w:sz w:val="32"/>
          <w:lang w:val="zh-CN"/>
        </w:rPr>
        <w:t>支出，确保11个村3个社区正常运转。</w:t>
      </w:r>
    </w:p>
    <w:p>
      <w:pPr>
        <w:numPr>
          <w:ilvl w:val="0"/>
          <w:numId w:val="0"/>
        </w:numPr>
        <w:snapToGrid w:val="0"/>
        <w:spacing w:beforeLines="0" w:afterLines="0" w:line="560" w:lineRule="exact"/>
        <w:ind w:firstLine="640" w:firstLineChars="200"/>
        <w:rPr>
          <w:rFonts w:hint="eastAsia" w:ascii="楷体_GB2312" w:hAnsi="楷体_GB2312" w:eastAsia="楷体_GB2312"/>
          <w:sz w:val="32"/>
          <w:lang w:val="zh-CN"/>
        </w:rPr>
      </w:pPr>
      <w:r>
        <w:rPr>
          <w:rFonts w:hint="eastAsia" w:ascii="楷体_GB2312" w:hAnsi="楷体_GB2312" w:eastAsia="楷体_GB2312"/>
          <w:sz w:val="32"/>
          <w:u w:val="none" w:color="auto"/>
          <w:lang w:val="zh-CN"/>
        </w:rPr>
        <w:t>（三）</w:t>
      </w:r>
      <w:r>
        <w:rPr>
          <w:rFonts w:hint="eastAsia" w:ascii="楷体_GB2312" w:hAnsi="楷体_GB2312" w:eastAsia="楷体_GB2312"/>
          <w:sz w:val="32"/>
          <w:lang w:val="zh-CN"/>
        </w:rPr>
        <w:t>项目资金申报相符性</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lang w:val="zh-CN"/>
        </w:rPr>
        <w:t>年初各村（社区）上报本年度</w:t>
      </w:r>
      <w:r>
        <w:rPr>
          <w:rFonts w:hint="eastAsia" w:ascii="Times New Roman" w:eastAsia="仿宋_GB2312"/>
          <w:color w:val="auto"/>
          <w:sz w:val="32"/>
        </w:rPr>
        <w:t>村社干部工资保险支付需求，</w:t>
      </w:r>
      <w:r>
        <w:rPr>
          <w:rFonts w:hint="eastAsia" w:ascii="Times New Roman" w:eastAsia="仿宋_GB2312"/>
          <w:color w:val="auto"/>
          <w:sz w:val="32"/>
          <w:lang w:val="zh-CN"/>
        </w:rPr>
        <w:t>项目绩效实施范围、申报相符，相符率</w:t>
      </w:r>
      <w:r>
        <w:rPr>
          <w:rFonts w:hint="eastAsia" w:ascii="Times New Roman" w:eastAsia="仿宋_GB2312"/>
          <w:color w:val="auto"/>
          <w:sz w:val="32"/>
        </w:rPr>
        <w:t>100%</w:t>
      </w:r>
      <w:r>
        <w:rPr>
          <w:rFonts w:hint="eastAsia" w:ascii="Times New Roman" w:eastAsia="仿宋_GB2312"/>
          <w:color w:val="auto"/>
          <w:sz w:val="32"/>
          <w:lang w:val="zh-CN"/>
        </w:rPr>
        <w:t>。</w:t>
      </w:r>
    </w:p>
    <w:p>
      <w:p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（四）自评步骤及方法</w:t>
      </w:r>
    </w:p>
    <w:p>
      <w:pPr>
        <w:pStyle w:val="5"/>
        <w:autoSpaceDE/>
        <w:autoSpaceDN/>
        <w:adjustRightInd/>
        <w:spacing w:beforeLines="0" w:afterLines="0" w:line="596" w:lineRule="atLeast"/>
        <w:ind w:firstLine="643" w:firstLineChars="200"/>
        <w:jc w:val="both"/>
        <w:rPr>
          <w:rFonts w:hint="eastAsia" w:ascii="Times New Roman" w:eastAsia="Times New Roman"/>
          <w:b/>
          <w:sz w:val="32"/>
        </w:rPr>
      </w:pPr>
      <w:r>
        <w:rPr>
          <w:rFonts w:hint="eastAsia" w:ascii="Times New Roman" w:eastAsia="楷体_GB2312"/>
          <w:b/>
          <w:color w:val="242424"/>
          <w:sz w:val="32"/>
        </w:rPr>
        <w:t>1.评估程序</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lang w:val="zh-CN"/>
        </w:rPr>
      </w:pPr>
      <w:r>
        <w:rPr>
          <w:rFonts w:hint="eastAsia" w:ascii="Times New Roman" w:eastAsia="Times New Roman"/>
          <w:color w:val="auto"/>
          <w:sz w:val="32"/>
        </w:rPr>
        <w:t>20</w:t>
      </w:r>
      <w:r>
        <w:rPr>
          <w:rFonts w:hint="eastAsia" w:ascii="Times New Roman" w:eastAsia="仿宋_GB2312"/>
          <w:color w:val="auto"/>
          <w:sz w:val="32"/>
        </w:rPr>
        <w:t>23</w:t>
      </w:r>
      <w:r>
        <w:rPr>
          <w:rFonts w:hint="eastAsia" w:ascii="Times New Roman" w:eastAsia="仿宋_GB2312"/>
          <w:color w:val="auto"/>
          <w:sz w:val="32"/>
          <w:lang w:val="zh-CN"/>
        </w:rPr>
        <w:t>年度预算项目绩效评估工作通过线上与线下相结合方式开展，按照有关规定和工作安排，我单位开展自行评估，自行成立评估组，通过收集被评估项目相关基础资料，并查阅资料、收集数据信息等，深入论证分析后，形成绩效评估报告。</w:t>
      </w:r>
    </w:p>
    <w:p>
      <w:pPr>
        <w:pStyle w:val="5"/>
        <w:autoSpaceDE/>
        <w:autoSpaceDN/>
        <w:adjustRightInd/>
        <w:spacing w:beforeLines="0" w:afterLines="0" w:line="596" w:lineRule="atLeast"/>
        <w:ind w:firstLine="643" w:firstLineChars="200"/>
        <w:jc w:val="both"/>
        <w:rPr>
          <w:rFonts w:hint="eastAsia" w:ascii="Times New Roman" w:eastAsia="Times New Roman"/>
          <w:b/>
          <w:color w:val="242424"/>
          <w:sz w:val="32"/>
        </w:rPr>
      </w:pPr>
      <w:r>
        <w:rPr>
          <w:rFonts w:hint="eastAsia" w:ascii="Times New Roman" w:eastAsia="楷体_GB2312"/>
          <w:b/>
          <w:color w:val="242424"/>
          <w:sz w:val="32"/>
        </w:rPr>
        <w:t>2.评估方法</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rPr>
        <w:t>本项目通过现场踏勘、与项目相关人员座谈、讨论等方法了解项目情况，收集相关资料，综合分析相关情况后，对项目的立项必要性、投入经济性、目标合理性、方案可行性以及筹资合规性实施评估。</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二、项目实施及管理情况</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（一）资金计划、到位及使用情况</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1</w:t>
      </w:r>
      <w:r>
        <w:rPr>
          <w:rFonts w:hint="eastAsia" w:ascii="Times New Roman" w:eastAsia="仿宋_GB2312"/>
          <w:color w:val="auto"/>
          <w:sz w:val="32"/>
        </w:rPr>
        <w:t>.</w:t>
      </w:r>
      <w:r>
        <w:rPr>
          <w:rFonts w:hint="eastAsia" w:ascii="Times New Roman" w:eastAsia="仿宋_GB2312"/>
          <w:color w:val="auto"/>
          <w:sz w:val="32"/>
          <w:lang w:val="zh-CN"/>
        </w:rPr>
        <w:t>资金计划及到位情况。镇本级202</w:t>
      </w:r>
      <w:r>
        <w:rPr>
          <w:rFonts w:hint="eastAsia" w:ascii="Times New Roman" w:eastAsia="仿宋_GB2312"/>
          <w:color w:val="auto"/>
          <w:sz w:val="32"/>
        </w:rPr>
        <w:t>3</w:t>
      </w:r>
      <w:r>
        <w:rPr>
          <w:rFonts w:hint="eastAsia" w:ascii="Times New Roman" w:eastAsia="仿宋_GB2312"/>
          <w:color w:val="auto"/>
          <w:sz w:val="32"/>
          <w:lang w:val="zh-CN"/>
        </w:rPr>
        <w:t>年初预算</w:t>
      </w:r>
      <w:r>
        <w:rPr>
          <w:rFonts w:hint="eastAsia" w:ascii="Times New Roman" w:eastAsia="仿宋_GB2312"/>
          <w:color w:val="auto"/>
          <w:sz w:val="32"/>
        </w:rPr>
        <w:t>村社干部工资保险、绩效321.75</w:t>
      </w:r>
      <w:r>
        <w:rPr>
          <w:rFonts w:hint="eastAsia" w:ascii="Times New Roman" w:eastAsia="仿宋_GB2312"/>
          <w:color w:val="auto"/>
          <w:sz w:val="32"/>
          <w:lang w:val="zh-CN"/>
        </w:rPr>
        <w:t>万元，</w:t>
      </w:r>
      <w:r>
        <w:rPr>
          <w:rFonts w:hint="eastAsia" w:ascii="Times New Roman" w:eastAsia="仿宋_GB2312"/>
          <w:color w:val="auto"/>
          <w:sz w:val="32"/>
        </w:rPr>
        <w:t>办公经费66.5万元</w:t>
      </w:r>
      <w:r>
        <w:rPr>
          <w:rFonts w:hint="eastAsia" w:ascii="Times New Roman" w:eastAsia="仿宋_GB2312"/>
          <w:color w:val="auto"/>
          <w:sz w:val="32"/>
          <w:lang w:val="zh-CN"/>
        </w:rPr>
        <w:t>，已到位</w:t>
      </w:r>
      <w:r>
        <w:rPr>
          <w:rFonts w:hint="eastAsia" w:ascii="Times New Roman" w:eastAsia="仿宋_GB2312"/>
          <w:color w:val="auto"/>
          <w:sz w:val="32"/>
        </w:rPr>
        <w:t>388.25</w:t>
      </w:r>
      <w:r>
        <w:rPr>
          <w:rFonts w:hint="eastAsia" w:ascii="Times New Roman" w:eastAsia="仿宋_GB2312"/>
          <w:color w:val="auto"/>
          <w:sz w:val="32"/>
          <w:lang w:val="zh-CN"/>
        </w:rPr>
        <w:t>万元。</w:t>
      </w:r>
      <w:r>
        <w:rPr>
          <w:rFonts w:hint="eastAsia" w:ascii="Times New Roman" w:eastAsia="仿宋_GB2312"/>
          <w:color w:val="auto"/>
          <w:sz w:val="32"/>
        </w:rPr>
        <w:t>截止2023年12月</w:t>
      </w:r>
      <w:r>
        <w:rPr>
          <w:rFonts w:hint="eastAsia" w:ascii="Times New Roman" w:eastAsia="仿宋_GB2312"/>
          <w:color w:val="auto"/>
          <w:sz w:val="32"/>
          <w:lang w:val="zh-CN"/>
        </w:rPr>
        <w:t>区级、镇本级资金到位率均为100%。</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2</w:t>
      </w:r>
      <w:r>
        <w:rPr>
          <w:rFonts w:hint="eastAsia" w:ascii="Times New Roman" w:eastAsia="仿宋_GB2312"/>
          <w:color w:val="auto"/>
          <w:sz w:val="32"/>
        </w:rPr>
        <w:t>.</w:t>
      </w:r>
      <w:r>
        <w:rPr>
          <w:rFonts w:hint="eastAsia" w:ascii="Times New Roman" w:eastAsia="仿宋_GB2312"/>
          <w:color w:val="auto"/>
          <w:sz w:val="32"/>
          <w:lang w:val="zh-CN"/>
        </w:rPr>
        <w:t>资金使用。</w:t>
      </w:r>
      <w:r>
        <w:rPr>
          <w:rFonts w:hint="eastAsia" w:ascii="Times New Roman" w:eastAsia="仿宋_GB2312"/>
          <w:color w:val="auto"/>
          <w:sz w:val="32"/>
        </w:rPr>
        <w:t>2023我镇按月发放、缴纳村社干部的工资保险绩效305.25万元，办公经费支付66.5万元，</w:t>
      </w:r>
      <w:r>
        <w:rPr>
          <w:rFonts w:hint="eastAsia" w:ascii="Times New Roman" w:eastAsia="仿宋_GB2312"/>
          <w:color w:val="auto"/>
          <w:sz w:val="32"/>
          <w:lang w:val="zh-CN"/>
        </w:rPr>
        <w:t>截止2021年12月30日，</w:t>
      </w:r>
      <w:r>
        <w:rPr>
          <w:rFonts w:hint="eastAsia" w:ascii="Times New Roman" w:eastAsia="仿宋_GB2312"/>
          <w:color w:val="auto"/>
          <w:sz w:val="32"/>
        </w:rPr>
        <w:t>经费使用率95.7%。</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（二）项目财务管理情况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该项资金使用中严格按照财经制度进行结算支付，财务制度健全、管理规范。一是严控资金使用范围。做到资金“专款专用”，对不符合项目绩效设施范围的项目，坚决不予</w:t>
      </w:r>
      <w:r>
        <w:rPr>
          <w:rFonts w:hint="eastAsia" w:ascii="Times New Roman" w:eastAsia="仿宋_GB2312"/>
          <w:color w:val="auto"/>
          <w:sz w:val="32"/>
        </w:rPr>
        <w:t>支付</w:t>
      </w:r>
      <w:r>
        <w:rPr>
          <w:rFonts w:hint="eastAsia" w:ascii="Times New Roman" w:eastAsia="仿宋_GB2312"/>
          <w:color w:val="auto"/>
          <w:sz w:val="32"/>
          <w:lang w:val="zh-CN"/>
        </w:rPr>
        <w:t>； 二是严格</w:t>
      </w:r>
      <w:r>
        <w:rPr>
          <w:rFonts w:hint="eastAsia" w:ascii="Times New Roman" w:eastAsia="仿宋_GB2312"/>
          <w:color w:val="auto"/>
          <w:sz w:val="32"/>
        </w:rPr>
        <w:t>支付</w:t>
      </w:r>
      <w:r>
        <w:rPr>
          <w:rFonts w:hint="eastAsia" w:ascii="Times New Roman" w:eastAsia="仿宋_GB2312"/>
          <w:color w:val="auto"/>
          <w:sz w:val="32"/>
          <w:lang w:val="zh-CN"/>
        </w:rPr>
        <w:t>流程。</w:t>
      </w:r>
      <w:r>
        <w:rPr>
          <w:rFonts w:hint="eastAsia" w:ascii="Times New Roman" w:eastAsia="仿宋_GB2312"/>
          <w:color w:val="auto"/>
          <w:sz w:val="32"/>
        </w:rPr>
        <w:t>资金</w:t>
      </w:r>
      <w:r>
        <w:rPr>
          <w:rFonts w:hint="eastAsia" w:ascii="Times New Roman" w:eastAsia="仿宋_GB2312"/>
          <w:color w:val="auto"/>
          <w:sz w:val="32"/>
          <w:lang w:val="zh-CN"/>
        </w:rPr>
        <w:t>支出必须由经办人、财务、分管领导、镇长逐级审核程序进行审批后方可支付。三是严把结算时间节点。该项资金的结算年度为202</w:t>
      </w:r>
      <w:r>
        <w:rPr>
          <w:rFonts w:hint="eastAsia" w:ascii="Times New Roman" w:eastAsia="仿宋_GB2312"/>
          <w:color w:val="auto"/>
          <w:sz w:val="32"/>
        </w:rPr>
        <w:t>3</w:t>
      </w:r>
      <w:r>
        <w:rPr>
          <w:rFonts w:hint="eastAsia" w:ascii="Times New Roman" w:eastAsia="仿宋_GB2312"/>
          <w:color w:val="auto"/>
          <w:sz w:val="32"/>
          <w:lang w:val="zh-CN"/>
        </w:rPr>
        <w:t>年度，</w:t>
      </w:r>
      <w:r>
        <w:rPr>
          <w:rFonts w:hint="eastAsia" w:ascii="Times New Roman" w:eastAsia="仿宋_GB2312"/>
          <w:color w:val="auto"/>
          <w:sz w:val="32"/>
        </w:rPr>
        <w:t>各项支出均在2023年度发生</w:t>
      </w:r>
      <w:r>
        <w:rPr>
          <w:rFonts w:hint="eastAsia" w:ascii="Times New Roman" w:eastAsia="仿宋_GB2312"/>
          <w:color w:val="auto"/>
          <w:sz w:val="32"/>
          <w:lang w:val="zh-CN"/>
        </w:rPr>
        <w:t>，财务处理在202</w:t>
      </w:r>
      <w:r>
        <w:rPr>
          <w:rFonts w:hint="eastAsia" w:ascii="Times New Roman" w:eastAsia="仿宋_GB2312"/>
          <w:color w:val="auto"/>
          <w:sz w:val="32"/>
        </w:rPr>
        <w:t>3</w:t>
      </w:r>
      <w:r>
        <w:rPr>
          <w:rFonts w:hint="eastAsia" w:ascii="Times New Roman" w:eastAsia="仿宋_GB2312"/>
          <w:color w:val="auto"/>
          <w:sz w:val="32"/>
          <w:lang w:val="zh-CN"/>
        </w:rPr>
        <w:t>年度完成，会计核算规范、准确。</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（三）项目组织实施及管理情况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1</w:t>
      </w:r>
      <w:r>
        <w:rPr>
          <w:rFonts w:hint="eastAsia" w:ascii="Times New Roman" w:eastAsia="仿宋_GB2312"/>
          <w:color w:val="auto"/>
          <w:sz w:val="32"/>
        </w:rPr>
        <w:t>.</w:t>
      </w:r>
      <w:r>
        <w:rPr>
          <w:rFonts w:hint="eastAsia" w:ascii="Times New Roman" w:eastAsia="仿宋_GB2312"/>
          <w:color w:val="auto"/>
          <w:sz w:val="32"/>
          <w:lang w:val="zh-CN"/>
        </w:rPr>
        <w:t>镇党委、政府领导高度重视。为确保村社干部工资保险</w:t>
      </w:r>
      <w:r>
        <w:rPr>
          <w:rFonts w:hint="eastAsia" w:ascii="Times New Roman" w:eastAsia="仿宋_GB2312"/>
          <w:color w:val="auto"/>
          <w:sz w:val="32"/>
        </w:rPr>
        <w:t>绩效、办公经费的使用</w:t>
      </w:r>
      <w:r>
        <w:rPr>
          <w:rFonts w:hint="eastAsia" w:ascii="Times New Roman" w:eastAsia="仿宋_GB2312"/>
          <w:color w:val="auto"/>
          <w:sz w:val="32"/>
          <w:lang w:val="zh-CN"/>
        </w:rPr>
        <w:t>健康有序开展，镇政府成立了以党委</w:t>
      </w:r>
      <w:r>
        <w:rPr>
          <w:rFonts w:hint="eastAsia" w:ascii="Times New Roman" w:eastAsia="仿宋_GB2312"/>
          <w:color w:val="auto"/>
          <w:sz w:val="32"/>
        </w:rPr>
        <w:t>副</w:t>
      </w:r>
      <w:r>
        <w:rPr>
          <w:rFonts w:hint="eastAsia" w:ascii="Times New Roman" w:eastAsia="仿宋_GB2312"/>
          <w:color w:val="auto"/>
          <w:sz w:val="32"/>
          <w:lang w:val="zh-CN"/>
        </w:rPr>
        <w:t>书记、</w:t>
      </w:r>
      <w:r>
        <w:rPr>
          <w:rFonts w:hint="eastAsia" w:ascii="Times New Roman" w:eastAsia="仿宋_GB2312"/>
          <w:color w:val="auto"/>
          <w:sz w:val="32"/>
        </w:rPr>
        <w:t>镇长</w:t>
      </w:r>
      <w:r>
        <w:rPr>
          <w:rFonts w:hint="eastAsia" w:ascii="Times New Roman" w:eastAsia="仿宋_GB2312"/>
          <w:color w:val="auto"/>
          <w:sz w:val="32"/>
          <w:lang w:val="zh-CN"/>
        </w:rPr>
        <w:t>为组长，</w:t>
      </w:r>
      <w:r>
        <w:rPr>
          <w:rFonts w:hint="eastAsia" w:ascii="Times New Roman" w:eastAsia="仿宋_GB2312"/>
          <w:color w:val="auto"/>
          <w:sz w:val="32"/>
        </w:rPr>
        <w:t>党委委员、副镇长</w:t>
      </w:r>
      <w:r>
        <w:rPr>
          <w:rFonts w:hint="eastAsia" w:ascii="Times New Roman" w:eastAsia="仿宋_GB2312"/>
          <w:color w:val="auto"/>
          <w:sz w:val="32"/>
          <w:lang w:val="zh-CN"/>
        </w:rPr>
        <w:t>为副组长，财政所所长</w:t>
      </w:r>
      <w:r>
        <w:rPr>
          <w:rFonts w:hint="eastAsia" w:ascii="Times New Roman" w:eastAsia="仿宋_GB2312"/>
          <w:color w:val="auto"/>
          <w:sz w:val="32"/>
        </w:rPr>
        <w:t>李巧</w:t>
      </w:r>
      <w:r>
        <w:rPr>
          <w:rFonts w:hint="eastAsia" w:ascii="Times New Roman" w:eastAsia="仿宋_GB2312"/>
          <w:color w:val="auto"/>
          <w:sz w:val="32"/>
          <w:lang w:val="zh-CN"/>
        </w:rPr>
        <w:t>、纪检监察委员</w:t>
      </w:r>
      <w:r>
        <w:rPr>
          <w:rFonts w:hint="eastAsia" w:ascii="Times New Roman" w:eastAsia="仿宋_GB2312"/>
          <w:color w:val="auto"/>
          <w:sz w:val="32"/>
        </w:rPr>
        <w:t>强梅</w:t>
      </w:r>
      <w:r>
        <w:rPr>
          <w:rFonts w:hint="eastAsia" w:ascii="Times New Roman" w:eastAsia="仿宋_GB2312"/>
          <w:color w:val="auto"/>
          <w:sz w:val="32"/>
          <w:lang w:val="zh-CN"/>
        </w:rPr>
        <w:t>、农经站站长</w:t>
      </w:r>
      <w:r>
        <w:rPr>
          <w:rFonts w:hint="eastAsia" w:ascii="Times New Roman" w:eastAsia="仿宋_GB2312"/>
          <w:color w:val="auto"/>
          <w:sz w:val="32"/>
        </w:rPr>
        <w:t>杨雪菊</w:t>
      </w:r>
      <w:r>
        <w:rPr>
          <w:rFonts w:hint="eastAsia" w:ascii="Times New Roman" w:eastAsia="仿宋_GB2312"/>
          <w:color w:val="auto"/>
          <w:sz w:val="32"/>
          <w:lang w:val="zh-CN"/>
        </w:rPr>
        <w:t>为成员的红岩镇村、居办公经费支出绩效评价工作领导小组。领导小组</w:t>
      </w:r>
      <w:r>
        <w:rPr>
          <w:rFonts w:hint="eastAsia" w:ascii="Times New Roman" w:eastAsia="仿宋_GB2312"/>
          <w:color w:val="auto"/>
          <w:sz w:val="32"/>
        </w:rPr>
        <w:t>对</w:t>
      </w:r>
      <w:r>
        <w:rPr>
          <w:rFonts w:hint="eastAsia" w:ascii="Times New Roman" w:eastAsia="仿宋_GB2312"/>
          <w:color w:val="auto"/>
          <w:sz w:val="32"/>
          <w:lang w:val="zh-CN"/>
        </w:rPr>
        <w:t>村社干部工资保险</w:t>
      </w:r>
      <w:r>
        <w:rPr>
          <w:rFonts w:hint="eastAsia" w:ascii="Times New Roman" w:eastAsia="仿宋_GB2312"/>
          <w:color w:val="auto"/>
          <w:sz w:val="32"/>
        </w:rPr>
        <w:t>的使用、公示等</w:t>
      </w:r>
      <w:r>
        <w:rPr>
          <w:rFonts w:hint="eastAsia" w:ascii="Times New Roman" w:eastAsia="仿宋_GB2312"/>
          <w:color w:val="auto"/>
          <w:sz w:val="32"/>
          <w:lang w:val="zh-CN"/>
        </w:rPr>
        <w:t>进行了全面监督和督查。</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2</w:t>
      </w:r>
      <w:r>
        <w:rPr>
          <w:rFonts w:hint="eastAsia" w:ascii="Times New Roman" w:eastAsia="仿宋_GB2312"/>
          <w:color w:val="auto"/>
          <w:sz w:val="32"/>
        </w:rPr>
        <w:t>.</w:t>
      </w:r>
      <w:r>
        <w:rPr>
          <w:rFonts w:hint="eastAsia" w:ascii="Times New Roman" w:eastAsia="仿宋_GB2312"/>
          <w:color w:val="auto"/>
          <w:sz w:val="32"/>
          <w:lang w:val="zh-CN"/>
        </w:rPr>
        <w:t>日常工作管理情况。我镇村社</w:t>
      </w:r>
      <w:r>
        <w:rPr>
          <w:rFonts w:hint="eastAsia" w:ascii="Times New Roman" w:eastAsia="仿宋_GB2312"/>
          <w:color w:val="auto"/>
          <w:sz w:val="32"/>
        </w:rPr>
        <w:t>经费</w:t>
      </w:r>
      <w:r>
        <w:rPr>
          <w:rFonts w:hint="eastAsia" w:ascii="Times New Roman" w:eastAsia="仿宋_GB2312"/>
          <w:color w:val="auto"/>
          <w:sz w:val="32"/>
          <w:lang w:val="zh-CN"/>
        </w:rPr>
        <w:t>纳入年初预算，</w:t>
      </w:r>
      <w:r>
        <w:rPr>
          <w:rFonts w:hint="eastAsia" w:ascii="Times New Roman" w:eastAsia="仿宋_GB2312"/>
          <w:color w:val="auto"/>
          <w:sz w:val="32"/>
        </w:rPr>
        <w:t>村社干部工资的发放及保险的缴纳，各项资金的支付由镇财政所按月足额支付</w:t>
      </w:r>
      <w:r>
        <w:rPr>
          <w:rFonts w:hint="eastAsia" w:ascii="Times New Roman" w:eastAsia="仿宋_GB2312"/>
          <w:color w:val="auto"/>
          <w:sz w:val="32"/>
          <w:lang w:val="zh-CN"/>
        </w:rPr>
        <w:t>。</w:t>
      </w:r>
      <w:r>
        <w:rPr>
          <w:rFonts w:hint="eastAsia" w:ascii="Times New Roman" w:eastAsia="仿宋_GB2312"/>
          <w:color w:val="auto"/>
          <w:sz w:val="32"/>
        </w:rPr>
        <w:t>并安排党建办对每月村社干部的人员变动情况进行核实签字。确保资金支付合规率100%。</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rPr>
      </w:pPr>
      <w:r>
        <w:rPr>
          <w:rFonts w:hint="eastAsia" w:ascii="Times New Roman" w:eastAsia="仿宋_GB2312"/>
          <w:color w:val="auto"/>
          <w:sz w:val="32"/>
          <w:lang w:val="zh-CN"/>
        </w:rPr>
        <w:t>3</w:t>
      </w:r>
      <w:r>
        <w:rPr>
          <w:rFonts w:hint="eastAsia" w:ascii="Times New Roman" w:eastAsia="仿宋_GB2312"/>
          <w:color w:val="auto"/>
          <w:sz w:val="32"/>
        </w:rPr>
        <w:t>.</w:t>
      </w:r>
      <w:r>
        <w:rPr>
          <w:rFonts w:hint="eastAsia" w:ascii="Times New Roman" w:eastAsia="仿宋_GB2312"/>
          <w:color w:val="auto"/>
          <w:sz w:val="32"/>
          <w:lang w:val="zh-CN"/>
        </w:rPr>
        <w:t>项目管理情况。</w:t>
      </w:r>
      <w:r>
        <w:rPr>
          <w:rFonts w:hint="eastAsia" w:ascii="Times New Roman" w:eastAsia="仿宋_GB2312"/>
          <w:color w:val="auto"/>
          <w:sz w:val="32"/>
        </w:rPr>
        <w:t>村社干部工资保险的发放由镇财政所负责，采取村申报，党建办核实，镇主要领导审批后发放，项目管理规范。</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黑体"/>
          <w:sz w:val="32"/>
        </w:rPr>
        <w:t>三、项目绩效情况</w:t>
      </w:r>
      <w:r>
        <w:rPr>
          <w:rFonts w:hint="eastAsia" w:ascii="Times New Roman" w:eastAsia="Times New Roman"/>
          <w:sz w:val="32"/>
          <w:lang w:val="zh-CN"/>
        </w:rPr>
        <w:tab/>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（一）项目完成情况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1</w:t>
      </w:r>
      <w:r>
        <w:rPr>
          <w:rFonts w:hint="eastAsia" w:ascii="Times New Roman" w:eastAsia="仿宋_GB2312"/>
          <w:color w:val="auto"/>
          <w:sz w:val="32"/>
        </w:rPr>
        <w:t>.</w:t>
      </w:r>
      <w:r>
        <w:rPr>
          <w:rFonts w:hint="eastAsia" w:ascii="Times New Roman" w:eastAsia="仿宋_GB2312"/>
          <w:color w:val="auto"/>
          <w:sz w:val="32"/>
          <w:lang w:val="zh-CN"/>
        </w:rPr>
        <w:t>目标任务完成情况。截止202</w:t>
      </w:r>
      <w:r>
        <w:rPr>
          <w:rFonts w:hint="eastAsia" w:ascii="Times New Roman" w:eastAsia="仿宋_GB2312"/>
          <w:color w:val="auto"/>
          <w:sz w:val="32"/>
        </w:rPr>
        <w:t>3</w:t>
      </w:r>
      <w:r>
        <w:rPr>
          <w:rFonts w:hint="eastAsia" w:ascii="Times New Roman" w:eastAsia="仿宋_GB2312"/>
          <w:color w:val="auto"/>
          <w:sz w:val="32"/>
          <w:lang w:val="zh-CN"/>
        </w:rPr>
        <w:t>年12月30日，村社干部工资保险</w:t>
      </w:r>
      <w:r>
        <w:rPr>
          <w:rFonts w:hint="eastAsia" w:ascii="Times New Roman" w:eastAsia="仿宋_GB2312"/>
          <w:color w:val="auto"/>
          <w:sz w:val="32"/>
        </w:rPr>
        <w:t>执行率</w:t>
      </w:r>
      <w:r>
        <w:rPr>
          <w:rFonts w:hint="eastAsia" w:ascii="Times New Roman" w:eastAsia="仿宋_GB2312"/>
          <w:color w:val="auto"/>
          <w:sz w:val="32"/>
          <w:lang w:val="zh-CN"/>
        </w:rPr>
        <w:t>均为</w:t>
      </w:r>
      <w:r>
        <w:rPr>
          <w:rFonts w:hint="eastAsia" w:ascii="Times New Roman" w:eastAsia="仿宋_GB2312"/>
          <w:color w:val="auto"/>
          <w:sz w:val="32"/>
        </w:rPr>
        <w:t>100</w:t>
      </w:r>
      <w:r>
        <w:rPr>
          <w:rFonts w:hint="eastAsia" w:ascii="Times New Roman" w:eastAsia="仿宋_GB2312"/>
          <w:color w:val="auto"/>
          <w:sz w:val="32"/>
          <w:lang w:val="zh-CN"/>
        </w:rPr>
        <w:t>%，总计资金</w:t>
      </w:r>
      <w:r>
        <w:rPr>
          <w:rFonts w:hint="eastAsia" w:ascii="Times New Roman" w:eastAsia="仿宋_GB2312"/>
          <w:color w:val="auto"/>
          <w:sz w:val="32"/>
        </w:rPr>
        <w:t>305.25</w:t>
      </w:r>
      <w:r>
        <w:rPr>
          <w:rFonts w:hint="eastAsia" w:ascii="Times New Roman" w:eastAsia="仿宋_GB2312"/>
          <w:color w:val="auto"/>
          <w:sz w:val="32"/>
          <w:lang w:val="zh-CN"/>
        </w:rPr>
        <w:t>万元，</w:t>
      </w:r>
      <w:r>
        <w:rPr>
          <w:rFonts w:hint="eastAsia" w:ascii="Times New Roman" w:eastAsia="仿宋_GB2312"/>
          <w:color w:val="auto"/>
          <w:sz w:val="32"/>
        </w:rPr>
        <w:t>2023年支付305.25万元，支付率95.7%。该项目的绩效目标制定、目标完成、预决算等均按照区财政局下达的相关文件指标进行了编制，均按相关要求严格执行预算范围内开支，年度内所有预定目标均已完成。</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2</w:t>
      </w:r>
      <w:r>
        <w:rPr>
          <w:rFonts w:hint="eastAsia" w:ascii="Times New Roman" w:eastAsia="仿宋_GB2312"/>
          <w:color w:val="auto"/>
          <w:sz w:val="32"/>
        </w:rPr>
        <w:t>.</w:t>
      </w:r>
      <w:r>
        <w:rPr>
          <w:rFonts w:hint="eastAsia" w:ascii="Times New Roman" w:eastAsia="仿宋_GB2312"/>
          <w:color w:val="auto"/>
          <w:sz w:val="32"/>
          <w:lang w:val="zh-CN"/>
        </w:rPr>
        <w:t>目标完成质量。红岩镇村社</w:t>
      </w:r>
      <w:r>
        <w:rPr>
          <w:rFonts w:hint="eastAsia" w:ascii="Times New Roman" w:eastAsia="仿宋_GB2312"/>
          <w:color w:val="auto"/>
          <w:sz w:val="32"/>
        </w:rPr>
        <w:t>经费</w:t>
      </w:r>
      <w:r>
        <w:rPr>
          <w:rFonts w:hint="eastAsia" w:ascii="Times New Roman" w:eastAsia="仿宋_GB2312"/>
          <w:color w:val="auto"/>
          <w:sz w:val="32"/>
          <w:lang w:val="zh-CN"/>
        </w:rPr>
        <w:t>在区财政局关心帮助及业务指导下，镇党委政府坚强领导，各村（社区）有序推进，</w:t>
      </w:r>
      <w:r>
        <w:rPr>
          <w:rFonts w:hint="eastAsia" w:ascii="Times New Roman" w:eastAsia="仿宋_GB2312"/>
          <w:color w:val="auto"/>
          <w:sz w:val="32"/>
        </w:rPr>
        <w:t>确保各村的运转率为100%。</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3</w:t>
      </w:r>
      <w:r>
        <w:rPr>
          <w:rFonts w:hint="eastAsia" w:ascii="Times New Roman" w:eastAsia="仿宋_GB2312"/>
          <w:color w:val="auto"/>
          <w:sz w:val="32"/>
        </w:rPr>
        <w:t>.</w:t>
      </w:r>
      <w:r>
        <w:rPr>
          <w:rFonts w:hint="eastAsia" w:ascii="Times New Roman" w:eastAsia="仿宋_GB2312"/>
          <w:color w:val="auto"/>
          <w:sz w:val="32"/>
          <w:lang w:val="zh-CN"/>
        </w:rPr>
        <w:t>目标完成进度。截止2021年12月，</w:t>
      </w:r>
      <w:r>
        <w:rPr>
          <w:rFonts w:hint="eastAsia" w:ascii="Times New Roman" w:eastAsia="仿宋_GB2312"/>
          <w:color w:val="auto"/>
          <w:sz w:val="32"/>
        </w:rPr>
        <w:t>村社经费各项既定目标</w:t>
      </w:r>
      <w:r>
        <w:rPr>
          <w:rFonts w:hint="eastAsia" w:ascii="Times New Roman" w:eastAsia="仿宋_GB2312"/>
          <w:color w:val="auto"/>
          <w:sz w:val="32"/>
          <w:lang w:val="zh-CN"/>
        </w:rPr>
        <w:t>完成</w:t>
      </w:r>
      <w:r>
        <w:rPr>
          <w:rFonts w:hint="eastAsia" w:ascii="Times New Roman" w:eastAsia="仿宋_GB2312"/>
          <w:color w:val="auto"/>
          <w:sz w:val="32"/>
        </w:rPr>
        <w:t>率</w:t>
      </w:r>
      <w:r>
        <w:rPr>
          <w:rFonts w:hint="eastAsia" w:ascii="Times New Roman" w:eastAsia="仿宋_GB2312"/>
          <w:color w:val="auto"/>
          <w:sz w:val="32"/>
          <w:lang w:val="zh-CN"/>
        </w:rPr>
        <w:t>100%。</w:t>
      </w:r>
    </w:p>
    <w:p>
      <w:pPr>
        <w:spacing w:beforeLines="0" w:afterLines="0"/>
        <w:ind w:firstLine="640" w:firstLineChars="200"/>
        <w:rPr>
          <w:rFonts w:hint="eastAsia" w:ascii="Times New Roman" w:eastAsia="Times New Roman"/>
          <w:sz w:val="32"/>
          <w:lang w:val="zh-CN"/>
        </w:rPr>
      </w:pPr>
      <w:r>
        <w:rPr>
          <w:rFonts w:hint="eastAsia" w:ascii="Times New Roman" w:eastAsia="楷体_GB2312"/>
          <w:sz w:val="32"/>
          <w:lang w:val="zh-CN"/>
        </w:rPr>
        <w:t>（二）项目效益情况。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rPr>
        <w:t>通</w:t>
      </w:r>
      <w:r>
        <w:rPr>
          <w:rFonts w:hint="eastAsia" w:ascii="Times New Roman" w:eastAsia="仿宋_GB2312"/>
          <w:color w:val="auto"/>
          <w:sz w:val="32"/>
          <w:lang w:val="zh-CN"/>
        </w:rPr>
        <w:t>过村社干部工资保险项目的</w:t>
      </w:r>
      <w:r>
        <w:rPr>
          <w:rFonts w:hint="eastAsia" w:ascii="Times New Roman" w:eastAsia="仿宋_GB2312"/>
          <w:color w:val="auto"/>
          <w:sz w:val="32"/>
        </w:rPr>
        <w:t>实施</w:t>
      </w:r>
      <w:r>
        <w:rPr>
          <w:rFonts w:hint="eastAsia" w:ascii="Times New Roman" w:eastAsia="仿宋_GB2312"/>
          <w:color w:val="auto"/>
          <w:sz w:val="32"/>
          <w:lang w:val="zh-CN"/>
        </w:rPr>
        <w:t>，</w:t>
      </w:r>
      <w:r>
        <w:rPr>
          <w:rFonts w:hint="eastAsia" w:ascii="Times New Roman" w:eastAsia="仿宋_GB2312"/>
          <w:color w:val="auto"/>
          <w:sz w:val="32"/>
        </w:rPr>
        <w:t>保障了</w:t>
      </w:r>
      <w:r>
        <w:rPr>
          <w:rFonts w:hint="eastAsia" w:ascii="Times New Roman" w:eastAsia="仿宋_GB2312"/>
          <w:color w:val="auto"/>
          <w:sz w:val="32"/>
          <w:lang w:val="zh-CN"/>
        </w:rPr>
        <w:t>我镇</w:t>
      </w:r>
      <w:r>
        <w:rPr>
          <w:rFonts w:hint="eastAsia" w:ascii="Times New Roman" w:eastAsia="仿宋_GB2312"/>
          <w:color w:val="auto"/>
          <w:sz w:val="32"/>
        </w:rPr>
        <w:t>11</w:t>
      </w:r>
      <w:r>
        <w:rPr>
          <w:rFonts w:hint="eastAsia" w:ascii="Times New Roman" w:eastAsia="仿宋_GB2312"/>
          <w:color w:val="auto"/>
          <w:sz w:val="32"/>
          <w:lang w:val="zh-CN"/>
        </w:rPr>
        <w:t>个村</w:t>
      </w:r>
      <w:r>
        <w:rPr>
          <w:rFonts w:hint="eastAsia" w:ascii="Times New Roman" w:eastAsia="仿宋_GB2312"/>
          <w:color w:val="auto"/>
          <w:sz w:val="32"/>
        </w:rPr>
        <w:t>3个</w:t>
      </w:r>
      <w:r>
        <w:rPr>
          <w:rFonts w:hint="eastAsia" w:ascii="Times New Roman" w:eastAsia="仿宋_GB2312"/>
          <w:color w:val="auto"/>
          <w:sz w:val="32"/>
          <w:lang w:val="zh-CN"/>
        </w:rPr>
        <w:t>社区</w:t>
      </w:r>
      <w:r>
        <w:rPr>
          <w:rFonts w:hint="eastAsia" w:ascii="Times New Roman" w:eastAsia="仿宋_GB2312"/>
          <w:color w:val="auto"/>
          <w:sz w:val="32"/>
        </w:rPr>
        <w:t>130名村社</w:t>
      </w:r>
      <w:r>
        <w:rPr>
          <w:rFonts w:hint="eastAsia" w:ascii="Times New Roman" w:eastAsia="仿宋_GB2312"/>
          <w:color w:val="auto"/>
          <w:sz w:val="32"/>
          <w:lang w:val="zh-CN"/>
        </w:rPr>
        <w:t>干部工资保险、</w:t>
      </w:r>
      <w:r>
        <w:rPr>
          <w:rFonts w:hint="eastAsia" w:ascii="Times New Roman" w:eastAsia="仿宋_GB2312"/>
          <w:color w:val="auto"/>
          <w:sz w:val="32"/>
        </w:rPr>
        <w:t>绩效，办公经费的支出</w:t>
      </w:r>
      <w:r>
        <w:rPr>
          <w:rFonts w:hint="eastAsia" w:ascii="Times New Roman" w:eastAsia="仿宋_GB2312"/>
          <w:color w:val="auto"/>
          <w:sz w:val="32"/>
          <w:lang w:val="zh-CN"/>
        </w:rPr>
        <w:t>，</w:t>
      </w:r>
      <w:r>
        <w:rPr>
          <w:rFonts w:hint="eastAsia" w:ascii="Times New Roman" w:eastAsia="仿宋_GB2312"/>
          <w:color w:val="auto"/>
          <w:sz w:val="32"/>
        </w:rPr>
        <w:t>确保了</w:t>
      </w:r>
      <w:r>
        <w:rPr>
          <w:rFonts w:hint="eastAsia" w:ascii="Times New Roman" w:eastAsia="仿宋_GB2312"/>
          <w:color w:val="auto"/>
          <w:sz w:val="32"/>
          <w:lang w:val="zh-CN"/>
        </w:rPr>
        <w:t>11个村3个社区</w:t>
      </w:r>
      <w:r>
        <w:rPr>
          <w:rFonts w:hint="eastAsia" w:ascii="Times New Roman" w:eastAsia="仿宋_GB2312"/>
          <w:color w:val="auto"/>
          <w:sz w:val="32"/>
        </w:rPr>
        <w:t>正常运转。</w:t>
      </w:r>
      <w:r>
        <w:rPr>
          <w:rFonts w:hint="eastAsia" w:ascii="Times New Roman" w:eastAsia="仿宋_GB2312"/>
          <w:color w:val="auto"/>
          <w:sz w:val="32"/>
          <w:lang w:val="zh-CN"/>
        </w:rPr>
        <w:t>公共服务管理和社会管理水平得到提升，干群关系更加融洽，基层政权更加稳固，经村（社区）居民评价，满意度为</w:t>
      </w:r>
      <w:r>
        <w:rPr>
          <w:rFonts w:hint="eastAsia" w:ascii="Times New Roman" w:eastAsia="仿宋_GB2312"/>
          <w:color w:val="auto"/>
          <w:sz w:val="32"/>
        </w:rPr>
        <w:t>95</w:t>
      </w:r>
      <w:r>
        <w:rPr>
          <w:rFonts w:hint="eastAsia" w:ascii="Times New Roman" w:eastAsia="仿宋_GB2312"/>
          <w:color w:val="auto"/>
          <w:sz w:val="32"/>
          <w:lang w:val="zh-CN"/>
        </w:rPr>
        <w:t>%。</w:t>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w:t>
      </w:r>
      <w:r>
        <w:rPr>
          <w:rFonts w:hint="eastAsia" w:ascii="Times New Roman" w:eastAsia="楷体_GB2312"/>
          <w:sz w:val="32"/>
        </w:rPr>
        <w:t>三</w:t>
      </w:r>
      <w:r>
        <w:rPr>
          <w:rFonts w:hint="eastAsia" w:ascii="Times New Roman" w:eastAsia="楷体_GB2312"/>
          <w:sz w:val="32"/>
          <w:lang w:val="zh-CN"/>
        </w:rPr>
        <w:t>）</w:t>
      </w:r>
      <w:r>
        <w:rPr>
          <w:rFonts w:hint="eastAsia" w:ascii="Times New Roman" w:eastAsia="楷体_GB2312"/>
          <w:sz w:val="32"/>
        </w:rPr>
        <w:t>违</w:t>
      </w:r>
      <w:r>
        <w:rPr>
          <w:rFonts w:hint="eastAsia" w:ascii="Times New Roman" w:eastAsia="楷体_GB2312"/>
          <w:sz w:val="32"/>
          <w:lang w:val="zh-CN"/>
        </w:rPr>
        <w:t>规记录</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lang w:val="zh-CN"/>
        </w:rPr>
      </w:pPr>
      <w:r>
        <w:rPr>
          <w:rFonts w:hint="eastAsia" w:ascii="Times New Roman" w:eastAsia="仿宋_GB2312"/>
          <w:color w:val="auto"/>
          <w:sz w:val="32"/>
          <w:lang w:val="zh-CN"/>
        </w:rPr>
        <w:t>根据自评年度审计监督、财会监督和决算审查结果反映，专项预算管理合规。</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四、自评结论及建议</w:t>
      </w:r>
    </w:p>
    <w:p>
      <w:pPr>
        <w:snapToGrid w:val="0"/>
        <w:spacing w:beforeLines="0" w:afterLines="0" w:line="560" w:lineRule="exact"/>
        <w:ind w:firstLine="640" w:firstLineChars="200"/>
        <w:rPr>
          <w:rFonts w:hint="eastAsia" w:ascii="Times New Roman" w:eastAsia="楷体_GB2312"/>
          <w:sz w:val="32"/>
          <w:lang w:val="zh-CN"/>
        </w:rPr>
      </w:pPr>
      <w:r>
        <w:rPr>
          <w:rFonts w:hint="eastAsia" w:ascii="Times New Roman" w:eastAsia="楷体_GB2312"/>
          <w:sz w:val="32"/>
          <w:lang w:val="zh-CN"/>
        </w:rPr>
        <w:t>（一）自评结论</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通过村社</w:t>
      </w:r>
      <w:r>
        <w:rPr>
          <w:rFonts w:hint="eastAsia" w:ascii="Times New Roman" w:eastAsia="仿宋_GB2312"/>
          <w:color w:val="auto"/>
          <w:sz w:val="32"/>
        </w:rPr>
        <w:t>经费</w:t>
      </w:r>
      <w:r>
        <w:rPr>
          <w:rFonts w:hint="eastAsia" w:ascii="Times New Roman" w:eastAsia="仿宋_GB2312"/>
          <w:color w:val="auto"/>
          <w:sz w:val="32"/>
          <w:lang w:val="zh-CN"/>
        </w:rPr>
        <w:t>项目的</w:t>
      </w:r>
      <w:r>
        <w:rPr>
          <w:rFonts w:hint="eastAsia" w:ascii="Times New Roman" w:eastAsia="仿宋_GB2312"/>
          <w:color w:val="auto"/>
          <w:sz w:val="32"/>
        </w:rPr>
        <w:t>实施</w:t>
      </w:r>
      <w:r>
        <w:rPr>
          <w:rFonts w:hint="eastAsia" w:ascii="Times New Roman" w:eastAsia="仿宋_GB2312"/>
          <w:color w:val="auto"/>
          <w:sz w:val="32"/>
          <w:lang w:val="zh-CN"/>
        </w:rPr>
        <w:t>，</w:t>
      </w:r>
      <w:r>
        <w:rPr>
          <w:rFonts w:hint="eastAsia" w:ascii="Times New Roman" w:eastAsia="仿宋_GB2312"/>
          <w:color w:val="auto"/>
          <w:sz w:val="32"/>
        </w:rPr>
        <w:t>保障了</w:t>
      </w:r>
      <w:r>
        <w:rPr>
          <w:rFonts w:hint="eastAsia" w:ascii="Times New Roman" w:eastAsia="仿宋_GB2312"/>
          <w:color w:val="auto"/>
          <w:sz w:val="32"/>
          <w:lang w:val="zh-CN"/>
        </w:rPr>
        <w:t>我镇</w:t>
      </w:r>
      <w:r>
        <w:rPr>
          <w:rFonts w:hint="eastAsia" w:ascii="Times New Roman" w:eastAsia="仿宋_GB2312"/>
          <w:color w:val="auto"/>
          <w:sz w:val="32"/>
        </w:rPr>
        <w:t>11</w:t>
      </w:r>
      <w:r>
        <w:rPr>
          <w:rFonts w:hint="eastAsia" w:ascii="Times New Roman" w:eastAsia="仿宋_GB2312"/>
          <w:color w:val="auto"/>
          <w:sz w:val="32"/>
          <w:lang w:val="zh-CN"/>
        </w:rPr>
        <w:t>个村</w:t>
      </w:r>
      <w:r>
        <w:rPr>
          <w:rFonts w:hint="eastAsia" w:ascii="Times New Roman" w:eastAsia="仿宋_GB2312"/>
          <w:color w:val="auto"/>
          <w:sz w:val="32"/>
        </w:rPr>
        <w:t>3个</w:t>
      </w:r>
      <w:r>
        <w:rPr>
          <w:rFonts w:hint="eastAsia" w:ascii="Times New Roman" w:eastAsia="仿宋_GB2312"/>
          <w:color w:val="auto"/>
          <w:sz w:val="32"/>
          <w:lang w:val="zh-CN"/>
        </w:rPr>
        <w:t>社区</w:t>
      </w:r>
      <w:r>
        <w:rPr>
          <w:rFonts w:hint="eastAsia" w:ascii="Times New Roman" w:eastAsia="仿宋_GB2312"/>
          <w:color w:val="auto"/>
          <w:sz w:val="32"/>
        </w:rPr>
        <w:t>130名村社</w:t>
      </w:r>
      <w:r>
        <w:rPr>
          <w:rFonts w:hint="eastAsia" w:ascii="Times New Roman" w:eastAsia="仿宋_GB2312"/>
          <w:color w:val="auto"/>
          <w:sz w:val="32"/>
          <w:lang w:val="zh-CN"/>
        </w:rPr>
        <w:t>干部工资保险</w:t>
      </w:r>
      <w:r>
        <w:rPr>
          <w:rFonts w:hint="eastAsia" w:ascii="Times New Roman" w:eastAsia="仿宋_GB2312"/>
          <w:color w:val="auto"/>
          <w:sz w:val="32"/>
        </w:rPr>
        <w:t>绩效、办公经费支出</w:t>
      </w:r>
      <w:r>
        <w:rPr>
          <w:rFonts w:hint="eastAsia" w:ascii="Times New Roman" w:eastAsia="仿宋_GB2312"/>
          <w:color w:val="auto"/>
          <w:sz w:val="32"/>
          <w:lang w:val="zh-CN"/>
        </w:rPr>
        <w:t>，</w:t>
      </w:r>
      <w:r>
        <w:rPr>
          <w:rFonts w:hint="eastAsia" w:ascii="Times New Roman" w:eastAsia="仿宋_GB2312"/>
          <w:color w:val="auto"/>
          <w:sz w:val="32"/>
        </w:rPr>
        <w:t>确保了</w:t>
      </w:r>
      <w:r>
        <w:rPr>
          <w:rFonts w:hint="eastAsia" w:ascii="Times New Roman" w:eastAsia="仿宋_GB2312"/>
          <w:color w:val="auto"/>
          <w:sz w:val="32"/>
          <w:lang w:val="zh-CN"/>
        </w:rPr>
        <w:t>11个村3个社区</w:t>
      </w:r>
      <w:r>
        <w:rPr>
          <w:rFonts w:hint="eastAsia" w:ascii="Times New Roman" w:eastAsia="仿宋_GB2312"/>
          <w:color w:val="auto"/>
          <w:sz w:val="32"/>
        </w:rPr>
        <w:t>正常运转。</w:t>
      </w:r>
      <w:r>
        <w:rPr>
          <w:rFonts w:hint="eastAsia" w:ascii="Times New Roman" w:eastAsia="仿宋_GB2312"/>
          <w:color w:val="auto"/>
          <w:sz w:val="32"/>
          <w:lang w:val="zh-CN"/>
        </w:rPr>
        <w:t>公共服务管理和社会管理水平得到提升，干群关系更加融洽，基层政权更加稳固。</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我单位按照《广元市昭化区人民政府办公室关于印发&lt;广元市昭化区财政</w:t>
      </w:r>
      <w:r>
        <w:rPr>
          <w:rFonts w:hint="eastAsia" w:ascii="Times New Roman" w:eastAsia="仿宋_GB2312"/>
          <w:color w:val="auto"/>
          <w:sz w:val="32"/>
        </w:rPr>
        <w:t>预算</w:t>
      </w:r>
      <w:r>
        <w:rPr>
          <w:rFonts w:hint="eastAsia" w:ascii="Times New Roman" w:eastAsia="仿宋_GB2312"/>
          <w:color w:val="auto"/>
          <w:sz w:val="32"/>
          <w:lang w:val="zh-CN"/>
        </w:rPr>
        <w:t>绩效管理</w:t>
      </w:r>
      <w:r>
        <w:rPr>
          <w:rFonts w:hint="eastAsia" w:ascii="Times New Roman" w:eastAsia="仿宋_GB2312"/>
          <w:color w:val="auto"/>
          <w:sz w:val="32"/>
        </w:rPr>
        <w:t>办法</w:t>
      </w:r>
      <w:r>
        <w:rPr>
          <w:rFonts w:hint="eastAsia" w:ascii="Times New Roman" w:eastAsia="仿宋_GB2312"/>
          <w:color w:val="auto"/>
          <w:sz w:val="32"/>
          <w:lang w:val="zh-CN"/>
        </w:rPr>
        <w:t>&gt;&lt;广元市昭化区财政</w:t>
      </w:r>
      <w:r>
        <w:rPr>
          <w:rFonts w:hint="eastAsia" w:ascii="Times New Roman" w:eastAsia="仿宋_GB2312"/>
          <w:color w:val="auto"/>
          <w:sz w:val="32"/>
        </w:rPr>
        <w:t>预算事前绩效评估管理暂行管理办法</w:t>
      </w:r>
      <w:r>
        <w:rPr>
          <w:rFonts w:hint="eastAsia" w:ascii="Times New Roman" w:eastAsia="仿宋_GB2312"/>
          <w:color w:val="auto"/>
          <w:sz w:val="32"/>
          <w:lang w:val="zh-CN"/>
        </w:rPr>
        <w:t>&gt;&lt;广元市昭化区财政</w:t>
      </w:r>
      <w:r>
        <w:rPr>
          <w:rFonts w:hint="eastAsia" w:ascii="Times New Roman" w:eastAsia="仿宋_GB2312"/>
          <w:color w:val="auto"/>
          <w:sz w:val="32"/>
        </w:rPr>
        <w:t>支出时候绩效评价管理办法</w:t>
      </w:r>
      <w:r>
        <w:rPr>
          <w:rFonts w:hint="eastAsia" w:ascii="Times New Roman" w:eastAsia="仿宋_GB2312"/>
          <w:color w:val="auto"/>
          <w:sz w:val="32"/>
          <w:lang w:val="zh-CN"/>
        </w:rPr>
        <w:t>&gt;的通知》(昭府办函[</w:t>
      </w:r>
      <w:r>
        <w:rPr>
          <w:rFonts w:hint="eastAsia" w:ascii="Times New Roman" w:eastAsia="仿宋_GB2312"/>
          <w:color w:val="auto"/>
          <w:sz w:val="32"/>
        </w:rPr>
        <w:t>2022</w:t>
      </w:r>
      <w:r>
        <w:rPr>
          <w:rFonts w:hint="eastAsia" w:ascii="Times New Roman" w:eastAsia="仿宋_GB2312"/>
          <w:color w:val="auto"/>
          <w:sz w:val="32"/>
          <w:lang w:val="zh-CN"/>
        </w:rPr>
        <w:t>]</w:t>
      </w:r>
      <w:r>
        <w:rPr>
          <w:rFonts w:hint="eastAsia" w:ascii="Times New Roman" w:eastAsia="仿宋_GB2312"/>
          <w:color w:val="auto"/>
          <w:sz w:val="32"/>
        </w:rPr>
        <w:t>37</w:t>
      </w:r>
      <w:r>
        <w:rPr>
          <w:rFonts w:hint="eastAsia" w:ascii="Times New Roman" w:eastAsia="仿宋_GB2312"/>
          <w:color w:val="auto"/>
          <w:sz w:val="32"/>
          <w:lang w:val="zh-CN"/>
        </w:rPr>
        <w:t>号)广元市昭化区项目支出绩效评价指标体系开展绩效评价。自评得分为</w:t>
      </w:r>
      <w:r>
        <w:rPr>
          <w:rFonts w:hint="eastAsia" w:ascii="Times New Roman" w:eastAsia="仿宋_GB2312"/>
          <w:color w:val="auto"/>
          <w:sz w:val="32"/>
        </w:rPr>
        <w:t>97.7</w:t>
      </w:r>
      <w:r>
        <w:rPr>
          <w:rFonts w:hint="eastAsia" w:ascii="Times New Roman" w:eastAsia="仿宋_GB2312"/>
          <w:color w:val="auto"/>
          <w:sz w:val="32"/>
          <w:lang w:val="zh-CN"/>
        </w:rPr>
        <w:t>分。</w:t>
      </w:r>
    </w:p>
    <w:p>
      <w:pPr>
        <w:numPr>
          <w:ilvl w:val="0"/>
          <w:numId w:val="0"/>
        </w:numPr>
        <w:snapToGrid w:val="0"/>
        <w:spacing w:beforeLines="0" w:afterLines="0" w:line="560" w:lineRule="exact"/>
        <w:ind w:firstLine="720"/>
        <w:rPr>
          <w:rFonts w:hint="eastAsia" w:ascii="Times New Roman" w:eastAsia="楷体_GB2312"/>
          <w:sz w:val="32"/>
          <w:lang w:val="zh-CN"/>
        </w:rPr>
      </w:pPr>
      <w:r>
        <w:rPr>
          <w:rFonts w:hint="eastAsia" w:ascii="Times New Roman" w:eastAsia="楷体_GB2312"/>
          <w:sz w:val="32"/>
          <w:u w:val="none" w:color="auto"/>
          <w:lang w:val="zh-CN"/>
        </w:rPr>
        <w:t>（二）</w:t>
      </w:r>
      <w:r>
        <w:rPr>
          <w:rFonts w:hint="eastAsia" w:ascii="Times New Roman" w:eastAsia="楷体_GB2312"/>
          <w:sz w:val="32"/>
          <w:lang w:val="zh-CN"/>
        </w:rPr>
        <w:t>存在的问题</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法规程序制度不够完善，公开透明度有待进一步提高。</w:t>
      </w:r>
    </w:p>
    <w:p>
      <w:pPr>
        <w:snapToGrid w:val="0"/>
        <w:spacing w:beforeLines="0" w:afterLines="0" w:line="560" w:lineRule="exact"/>
        <w:ind w:firstLine="720"/>
        <w:rPr>
          <w:rFonts w:hint="eastAsia" w:ascii="Times New Roman" w:eastAsia="楷体_GB2312"/>
          <w:b/>
          <w:sz w:val="28"/>
          <w:lang w:val="zh-CN"/>
        </w:rPr>
      </w:pPr>
      <w:r>
        <w:rPr>
          <w:rFonts w:hint="eastAsia" w:ascii="Times New Roman" w:eastAsia="楷体_GB2312"/>
          <w:sz w:val="32"/>
          <w:lang w:val="zh-CN"/>
        </w:rPr>
        <w:t>（三）相关措施或建议</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1</w:t>
      </w:r>
      <w:r>
        <w:rPr>
          <w:rFonts w:hint="eastAsia" w:ascii="Times New Roman" w:eastAsia="仿宋_GB2312"/>
          <w:color w:val="auto"/>
          <w:sz w:val="32"/>
        </w:rPr>
        <w:t>.</w:t>
      </w:r>
      <w:r>
        <w:rPr>
          <w:rFonts w:hint="eastAsia" w:ascii="Times New Roman" w:eastAsia="仿宋_GB2312"/>
          <w:color w:val="auto"/>
          <w:sz w:val="32"/>
          <w:lang w:val="zh-CN"/>
        </w:rPr>
        <w:t>加强资金管理，村社干部工资保险使用范围上严格把关，按规定进行公开透明。</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lang w:val="zh-CN"/>
        </w:rPr>
        <w:t>2</w:t>
      </w:r>
      <w:r>
        <w:rPr>
          <w:rFonts w:hint="eastAsia" w:ascii="Times New Roman" w:eastAsia="仿宋_GB2312"/>
          <w:color w:val="auto"/>
          <w:sz w:val="32"/>
        </w:rPr>
        <w:t>.</w:t>
      </w:r>
      <w:r>
        <w:rPr>
          <w:rFonts w:hint="eastAsia" w:ascii="Times New Roman" w:eastAsia="仿宋_GB2312"/>
          <w:color w:val="auto"/>
          <w:sz w:val="32"/>
          <w:lang w:val="zh-CN"/>
        </w:rPr>
        <w:t>及时总结</w:t>
      </w:r>
      <w:r>
        <w:rPr>
          <w:rFonts w:hint="eastAsia" w:ascii="Times New Roman" w:eastAsia="仿宋_GB2312"/>
          <w:color w:val="auto"/>
          <w:sz w:val="32"/>
        </w:rPr>
        <w:t>我镇在</w:t>
      </w:r>
      <w:r>
        <w:rPr>
          <w:rFonts w:hint="eastAsia" w:ascii="Times New Roman" w:eastAsia="仿宋_GB2312"/>
          <w:color w:val="auto"/>
          <w:sz w:val="32"/>
          <w:lang w:val="zh-CN"/>
        </w:rPr>
        <w:t>村社干部工资保险</w:t>
      </w:r>
      <w:r>
        <w:rPr>
          <w:rFonts w:hint="eastAsia" w:ascii="Times New Roman" w:eastAsia="仿宋_GB2312"/>
          <w:color w:val="auto"/>
          <w:sz w:val="32"/>
        </w:rPr>
        <w:t>使用</w:t>
      </w:r>
      <w:r>
        <w:rPr>
          <w:rFonts w:hint="eastAsia" w:ascii="Times New Roman" w:eastAsia="仿宋_GB2312"/>
          <w:color w:val="auto"/>
          <w:sz w:val="32"/>
          <w:lang w:val="zh-CN"/>
        </w:rPr>
        <w:t>过程中的经验和不足。</w:t>
      </w:r>
    </w:p>
    <w:p>
      <w:pPr>
        <w:spacing w:beforeLines="0" w:afterLines="0"/>
        <w:ind w:firstLine="480" w:firstLineChars="200"/>
        <w:rPr>
          <w:rFonts w:hint="eastAsia" w:ascii="仿宋" w:hAnsi="仿宋" w:eastAsia="仿宋"/>
          <w:sz w:val="24"/>
          <w:lang w:val="zh-CN"/>
        </w:rPr>
      </w:pPr>
    </w:p>
    <w:p>
      <w:pPr>
        <w:spacing w:beforeLines="0" w:afterLines="0"/>
        <w:ind w:firstLine="480" w:firstLineChars="200"/>
        <w:rPr>
          <w:rFonts w:hint="eastAsia" w:ascii="仿宋" w:hAnsi="仿宋" w:eastAsia="仿宋"/>
          <w:sz w:val="24"/>
          <w:lang w:val="zh-CN"/>
        </w:rPr>
      </w:pPr>
    </w:p>
    <w:p>
      <w:pPr>
        <w:autoSpaceDE/>
        <w:autoSpaceDN/>
        <w:snapToGrid w:val="0"/>
        <w:spacing w:beforeLines="0" w:afterLines="0" w:line="48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lang w:val="zh-CN"/>
        </w:rPr>
        <w:t>附件：</w:t>
      </w:r>
      <w:r>
        <w:rPr>
          <w:rFonts w:hint="eastAsia" w:ascii="仿宋_GB2312" w:hAnsi="仿宋_GB2312" w:eastAsia="仿宋_GB2312"/>
          <w:color w:val="auto"/>
          <w:sz w:val="32"/>
        </w:rPr>
        <w:t>1.村社经费项目（政策）支出绩效自评表</w:t>
      </w:r>
    </w:p>
    <w:p>
      <w:pPr>
        <w:autoSpaceDE/>
        <w:autoSpaceDN/>
        <w:snapToGrid w:val="0"/>
        <w:spacing w:beforeLines="0" w:afterLines="0" w:line="480" w:lineRule="exact"/>
        <w:ind w:firstLine="1600" w:firstLineChars="500"/>
        <w:rPr>
          <w:rFonts w:hint="eastAsia" w:ascii="仿宋_GB2312" w:hAnsi="仿宋_GB2312" w:eastAsia="仿宋_GB2312"/>
          <w:color w:val="auto"/>
          <w:sz w:val="32"/>
        </w:rPr>
      </w:pPr>
      <w:r>
        <w:rPr>
          <w:rFonts w:hint="eastAsia" w:ascii="仿宋_GB2312" w:hAnsi="仿宋_GB2312" w:eastAsia="仿宋_GB2312"/>
          <w:color w:val="auto"/>
          <w:sz w:val="32"/>
        </w:rPr>
        <w:t>2.村社经费项目（政策）支出绩效自评评分表</w:t>
      </w: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黑体" w:hAnsi="黑体" w:eastAsia="黑体"/>
          <w:color w:val="auto"/>
          <w:sz w:val="28"/>
        </w:rPr>
      </w:pPr>
      <w:r>
        <w:rPr>
          <w:rFonts w:hint="eastAsia" w:ascii="黑体" w:hAnsi="黑体" w:eastAsia="黑体"/>
          <w:color w:val="auto"/>
          <w:sz w:val="28"/>
        </w:rPr>
        <w:t>附件1</w:t>
      </w:r>
    </w:p>
    <w:tbl>
      <w:tblPr>
        <w:tblStyle w:val="12"/>
        <w:tblW w:w="9296" w:type="dxa"/>
        <w:jc w:val="center"/>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599"/>
        <w:gridCol w:w="632"/>
        <w:gridCol w:w="668"/>
        <w:gridCol w:w="2413"/>
        <w:gridCol w:w="1338"/>
        <w:gridCol w:w="1285"/>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296" w:type="dxa"/>
            <w:gridSpan w:val="8"/>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9296" w:type="dxa"/>
            <w:gridSpan w:val="8"/>
            <w:tcBorders>
              <w:top w:val="nil"/>
              <w:left w:val="nil"/>
              <w:bottom w:val="nil"/>
              <w:right w:val="nil"/>
              <w:tl2br w:val="nil"/>
              <w:tr2bl w:val="nil"/>
            </w:tcBorders>
            <w:vAlign w:val="top"/>
          </w:tcPr>
          <w:p>
            <w:pPr>
              <w:widowControl/>
              <w:spacing w:beforeLines="0" w:afterLines="0"/>
              <w:jc w:val="center"/>
              <w:textAlignment w:val="top"/>
              <w:rPr>
                <w:rFonts w:hint="eastAsia" w:hAnsi="宋体"/>
                <w:b/>
                <w:color w:val="000000"/>
                <w:sz w:val="24"/>
              </w:rPr>
            </w:pPr>
            <w:r>
              <w:rPr>
                <w:rFonts w:hint="eastAsia" w:hAnsi="宋体"/>
                <w:b/>
                <w:color w:val="000000"/>
                <w:sz w:val="24"/>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23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项目（政策）名称</w:t>
            </w:r>
          </w:p>
        </w:tc>
        <w:tc>
          <w:tcPr>
            <w:tcW w:w="806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村社经费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3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主管部门</w:t>
            </w:r>
          </w:p>
        </w:tc>
        <w:tc>
          <w:tcPr>
            <w:tcW w:w="371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实施单位</w:t>
            </w:r>
          </w:p>
        </w:tc>
        <w:tc>
          <w:tcPr>
            <w:tcW w:w="301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30"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项目（政策）资金（万元）</w:t>
            </w:r>
          </w:p>
        </w:tc>
        <w:tc>
          <w:tcPr>
            <w:tcW w:w="1300" w:type="dxa"/>
            <w:gridSpan w:val="2"/>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年度预算数（万元）</w:t>
            </w:r>
          </w:p>
        </w:tc>
        <w:tc>
          <w:tcPr>
            <w:tcW w:w="2413"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年初预算数</w:t>
            </w:r>
          </w:p>
        </w:tc>
        <w:tc>
          <w:tcPr>
            <w:tcW w:w="1338"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全年预算数</w:t>
            </w:r>
          </w:p>
        </w:tc>
        <w:tc>
          <w:tcPr>
            <w:tcW w:w="1285"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全年执行数</w:t>
            </w:r>
          </w:p>
        </w:tc>
        <w:tc>
          <w:tcPr>
            <w:tcW w:w="173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3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年度资金总额</w:t>
            </w:r>
          </w:p>
        </w:tc>
        <w:tc>
          <w:tcPr>
            <w:tcW w:w="24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388.25</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388.25</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388.25</w:t>
            </w:r>
          </w:p>
        </w:tc>
        <w:tc>
          <w:tcPr>
            <w:tcW w:w="173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3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（一）财政拨款小计</w:t>
            </w:r>
          </w:p>
        </w:tc>
        <w:tc>
          <w:tcPr>
            <w:tcW w:w="24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3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1.一般公共预算</w:t>
            </w:r>
          </w:p>
        </w:tc>
        <w:tc>
          <w:tcPr>
            <w:tcW w:w="24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388.25</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388.25</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both"/>
              <w:textAlignment w:val="center"/>
              <w:rPr>
                <w:rFonts w:hint="eastAsia" w:hAnsi="宋体"/>
                <w:color w:val="000000"/>
                <w:sz w:val="18"/>
              </w:rPr>
            </w:pPr>
            <w:r>
              <w:rPr>
                <w:rFonts w:hint="eastAsia" w:hAnsi="宋体"/>
                <w:color w:val="000000"/>
                <w:sz w:val="18"/>
              </w:rPr>
              <w:t>388.25</w:t>
            </w:r>
          </w:p>
        </w:tc>
        <w:tc>
          <w:tcPr>
            <w:tcW w:w="173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3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2.政府性基金</w:t>
            </w:r>
          </w:p>
        </w:tc>
        <w:tc>
          <w:tcPr>
            <w:tcW w:w="24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23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3.国有资本经营预算</w:t>
            </w:r>
          </w:p>
        </w:tc>
        <w:tc>
          <w:tcPr>
            <w:tcW w:w="24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30"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（二）其他资金</w:t>
            </w:r>
          </w:p>
        </w:tc>
        <w:tc>
          <w:tcPr>
            <w:tcW w:w="24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年度总体目标</w:t>
            </w:r>
          </w:p>
        </w:tc>
        <w:tc>
          <w:tcPr>
            <w:tcW w:w="431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预期目标</w:t>
            </w:r>
          </w:p>
        </w:tc>
        <w:tc>
          <w:tcPr>
            <w:tcW w:w="43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31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2023年村（居）工资、绩效321.75万元，办公经费66.5万元，用于村社干部工资发放及日常办公所用，确保村社正常运转、促进社会和谐稳定。</w:t>
            </w:r>
          </w:p>
        </w:tc>
        <w:tc>
          <w:tcPr>
            <w:tcW w:w="43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2023年村（居）工资、绩效321.75万元，办公经费66.5万元，用于村社干部工资发放及日常办公所用，确保村社正常运转、促进社会和谐稳定。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63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绩效</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5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一级指标</w:t>
            </w: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二级指标</w:t>
            </w:r>
          </w:p>
        </w:tc>
        <w:tc>
          <w:tcPr>
            <w:tcW w:w="308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三级指标</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年度指标值</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实际完成值</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产出指标</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数量指标</w:t>
            </w: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村（居）办公经费保障个数</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14个</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14个</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村社干部工资（保险）发放（缴纳）覆盖率</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80岁老党员补助发放人数</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w:t>
            </w:r>
            <w:r>
              <w:rPr>
                <w:rStyle w:val="25"/>
                <w:rFonts w:hint="eastAsia"/>
                <w:sz w:val="18"/>
              </w:rPr>
              <w:t>9人</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w:t>
            </w:r>
            <w:r>
              <w:rPr>
                <w:rStyle w:val="25"/>
                <w:rFonts w:hint="eastAsia"/>
                <w:sz w:val="18"/>
              </w:rPr>
              <w:t>9人</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指标4：</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离职村干部生活补助发放人数</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w:t>
            </w:r>
            <w:r>
              <w:rPr>
                <w:rStyle w:val="25"/>
                <w:rFonts w:hint="eastAsia"/>
                <w:sz w:val="18"/>
              </w:rPr>
              <w:t>26人</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126人</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指标5：</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2021年村组干部绩效发放人数</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≤138人</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138人</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指标6：</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2021年社区干部绩效发放人数</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≤11人</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11人</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质量指标</w:t>
            </w: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村社干部工资发放率</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确保11个村3个社区运转率（计算方法：运转村（居）个数/实有村社个数）</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成本指标</w:t>
            </w: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村（居）干部工资发放额</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≤321.75万元</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w:t>
            </w:r>
            <w:r>
              <w:rPr>
                <w:rStyle w:val="25"/>
                <w:rFonts w:hint="eastAsia"/>
                <w:sz w:val="18"/>
              </w:rPr>
              <w:t>21.75万元</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每村（居）办公经费</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≤5万元</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≤5万元</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2021年村组干部绩效发放平均标准</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≤2100元/年</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≤2100元/年</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指标4：</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2021年社区干部绩效发放平均标准</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≤3500元/年</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≤3500元/年</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社会效益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运转保障率</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80岁老党员、离职村干部幸福指数提升率</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w:t>
            </w:r>
            <w:r>
              <w:rPr>
                <w:rStyle w:val="25"/>
                <w:rFonts w:hint="eastAsia"/>
                <w:sz w:val="18"/>
              </w:rPr>
              <w:t>5%</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≥15%</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68"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413"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足额保障（参保率）</w:t>
            </w:r>
          </w:p>
        </w:tc>
        <w:tc>
          <w:tcPr>
            <w:tcW w:w="13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bl>
    <w:p>
      <w:pPr>
        <w:widowControl/>
        <w:spacing w:beforeLines="0" w:afterLines="0"/>
        <w:jc w:val="both"/>
        <w:textAlignment w:val="center"/>
        <w:rPr>
          <w:rFonts w:hint="eastAsia" w:ascii="方正小标宋简体" w:hAnsi="方正小标宋简体" w:eastAsia="方正小标宋简体"/>
          <w:color w:val="000000"/>
          <w:sz w:val="28"/>
        </w:rPr>
      </w:pPr>
      <w:r>
        <w:rPr>
          <w:rFonts w:hint="eastAsia" w:ascii="方正小标宋简体" w:hAnsi="方正小标宋简体" w:eastAsia="方正小标宋简体"/>
          <w:color w:val="000000"/>
          <w:sz w:val="44"/>
        </w:rPr>
        <w:br w:type="page"/>
      </w:r>
      <w:r>
        <w:rPr>
          <w:rFonts w:hint="eastAsia" w:ascii="方正小标宋简体" w:hAnsi="方正小标宋简体" w:eastAsia="方正小标宋简体"/>
          <w:color w:val="000000"/>
          <w:sz w:val="28"/>
        </w:rPr>
        <w:t>附件2</w:t>
      </w:r>
    </w:p>
    <w:tbl>
      <w:tblPr>
        <w:tblStyle w:val="12"/>
        <w:tblW w:w="9296" w:type="dxa"/>
        <w:jc w:val="center"/>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503"/>
        <w:gridCol w:w="517"/>
        <w:gridCol w:w="503"/>
        <w:gridCol w:w="3854"/>
        <w:gridCol w:w="2437"/>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9296" w:type="dxa"/>
            <w:gridSpan w:val="7"/>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1C1B10"/>
                <w:sz w:val="44"/>
              </w:rPr>
              <w:t>广元市昭化区2024年村社经费项目自评评分</w:t>
            </w:r>
            <w:r>
              <w:rPr>
                <w:rFonts w:hint="eastAsia" w:ascii="方正小标宋简体" w:hAnsi="方正小标宋简体" w:eastAsia="方正小标宋简体"/>
                <w:color w:val="000000"/>
                <w:sz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143" w:type="dxa"/>
            <w:gridSpan w:val="5"/>
            <w:tcBorders>
              <w:top w:val="nil"/>
              <w:left w:val="nil"/>
              <w:bottom w:val="nil"/>
              <w:right w:val="nil"/>
              <w:tl2br w:val="nil"/>
              <w:tr2bl w:val="nil"/>
            </w:tcBorders>
            <w:vAlign w:val="center"/>
          </w:tcPr>
          <w:p>
            <w:pPr>
              <w:widowControl/>
              <w:spacing w:beforeLines="0" w:afterLines="0"/>
              <w:textAlignment w:val="center"/>
              <w:rPr>
                <w:rFonts w:hint="eastAsia" w:ascii="方正小标宋简体" w:hAnsi="方正小标宋简体" w:eastAsia="方正小标宋简体"/>
                <w:color w:val="000000"/>
                <w:sz w:val="24"/>
              </w:rPr>
            </w:pPr>
            <w:r>
              <w:rPr>
                <w:rFonts w:hint="eastAsia" w:ascii="方正小标宋简体" w:hAnsi="方正小标宋简体" w:eastAsia="方正小标宋简体"/>
                <w:color w:val="000000"/>
                <w:sz w:val="24"/>
              </w:rPr>
              <w:t>预算单位：广元市昭化区红岩镇人民政府</w:t>
            </w:r>
          </w:p>
        </w:tc>
        <w:tc>
          <w:tcPr>
            <w:tcW w:w="2437"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c>
          <w:tcPr>
            <w:tcW w:w="716"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78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绩效指标</w:t>
            </w:r>
          </w:p>
        </w:tc>
        <w:tc>
          <w:tcPr>
            <w:tcW w:w="50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指标分值</w:t>
            </w:r>
          </w:p>
        </w:tc>
        <w:tc>
          <w:tcPr>
            <w:tcW w:w="38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指标解释</w:t>
            </w:r>
          </w:p>
        </w:tc>
        <w:tc>
          <w:tcPr>
            <w:tcW w:w="24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评价要点及说明</w:t>
            </w:r>
          </w:p>
        </w:tc>
        <w:tc>
          <w:tcPr>
            <w:tcW w:w="7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一级指标</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二级指标</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三级指标</w:t>
            </w:r>
          </w:p>
        </w:tc>
        <w:tc>
          <w:tcPr>
            <w:tcW w:w="5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38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24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7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jc w:val="center"/>
        </w:trPr>
        <w:tc>
          <w:tcPr>
            <w:tcW w:w="7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项目决策</w:t>
            </w:r>
          </w:p>
          <w:p>
            <w:pPr>
              <w:widowControl/>
              <w:spacing w:beforeLines="0" w:afterLines="0"/>
              <w:jc w:val="center"/>
              <w:textAlignment w:val="center"/>
              <w:rPr>
                <w:rFonts w:hint="eastAsia" w:hAnsi="宋体"/>
                <w:color w:val="000000"/>
                <w:sz w:val="20"/>
              </w:rPr>
            </w:pPr>
            <w:r>
              <w:rPr>
                <w:rFonts w:hint="eastAsia" w:hAnsi="宋体"/>
                <w:color w:val="000000"/>
                <w:sz w:val="20"/>
              </w:rPr>
              <w:t>（30分）</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决策程序</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程序规范</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部门预算项目设立是否与部门职能职责相符、是否充分履行项目申报论证程序。</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1.项目申报未经过部门集体决策的扣5分；</w:t>
            </w:r>
          </w:p>
          <w:p>
            <w:pPr>
              <w:widowControl/>
              <w:spacing w:beforeLines="0" w:afterLines="0"/>
              <w:textAlignment w:val="center"/>
              <w:rPr>
                <w:rFonts w:hint="eastAsia" w:hAnsi="宋体"/>
                <w:color w:val="000000"/>
                <w:sz w:val="20"/>
              </w:rPr>
            </w:pPr>
            <w:r>
              <w:rPr>
                <w:rFonts w:hint="eastAsia" w:hAnsi="宋体"/>
                <w:color w:val="000000"/>
                <w:sz w:val="20"/>
              </w:rPr>
              <w:t>2.未纳入部门（单位）项目库或未履行部门（单位）入库审批程序的扣5分；</w:t>
            </w:r>
          </w:p>
          <w:p>
            <w:pPr>
              <w:widowControl/>
              <w:spacing w:beforeLines="0" w:afterLines="0"/>
              <w:textAlignment w:val="center"/>
              <w:rPr>
                <w:rFonts w:hint="eastAsia" w:hAnsi="宋体"/>
                <w:color w:val="000000"/>
                <w:sz w:val="20"/>
              </w:rPr>
            </w:pPr>
            <w:r>
              <w:rPr>
                <w:rFonts w:hint="eastAsia" w:hAnsi="宋体"/>
                <w:color w:val="000000"/>
                <w:sz w:val="20"/>
              </w:rPr>
              <w:t>3.纳入项目库的项目未按规定完成可行性研究论证、制定具体实施计划等各项前期工作或预算测算不够清晰的，酌情扣分，最多扣5分；</w:t>
            </w:r>
          </w:p>
          <w:p>
            <w:pPr>
              <w:widowControl/>
              <w:spacing w:beforeLines="0" w:afterLines="0"/>
              <w:textAlignment w:val="center"/>
              <w:rPr>
                <w:rFonts w:hint="eastAsia" w:hAnsi="宋体"/>
                <w:color w:val="000000"/>
                <w:sz w:val="20"/>
              </w:rPr>
            </w:pPr>
            <w:r>
              <w:rPr>
                <w:rFonts w:hint="eastAsia" w:hAnsi="宋体"/>
                <w:color w:val="000000"/>
                <w:sz w:val="20"/>
              </w:rPr>
              <w:t>4.50万元以上的新增项目或增幅达到20%或50万元以上的延续项目，未开展事前绩效评估的扣5分；</w:t>
            </w:r>
          </w:p>
          <w:p>
            <w:pPr>
              <w:widowControl/>
              <w:spacing w:beforeLines="0" w:afterLines="0"/>
              <w:textAlignment w:val="center"/>
              <w:rPr>
                <w:rFonts w:hint="eastAsia" w:hAnsi="宋体"/>
                <w:color w:val="000000"/>
                <w:sz w:val="20"/>
              </w:rPr>
            </w:pPr>
            <w:r>
              <w:rPr>
                <w:rFonts w:hint="eastAsia" w:hAnsi="宋体"/>
                <w:color w:val="000000"/>
                <w:sz w:val="20"/>
              </w:rPr>
              <w:t>5.如项目为新建信息化项目，项目申报论证未履行相关程序的，缺1项程序扣2分，扣完为止。</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jc w:val="center"/>
        </w:trPr>
        <w:tc>
          <w:tcPr>
            <w:tcW w:w="7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目标制定</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编制质量</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项目绩效目标制定是否符合科学合理、规范完整、量化细化、预算匹配的要求。</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1.绩效目标是否符合有关中长期工作规划、部门“三定”方案确定的职责；</w:t>
            </w:r>
          </w:p>
          <w:p>
            <w:pPr>
              <w:widowControl/>
              <w:spacing w:beforeLines="0" w:afterLines="0"/>
              <w:textAlignment w:val="center"/>
              <w:rPr>
                <w:rFonts w:hint="eastAsia" w:hAnsi="宋体"/>
                <w:color w:val="000000"/>
                <w:sz w:val="20"/>
              </w:rPr>
            </w:pPr>
            <w:r>
              <w:rPr>
                <w:rFonts w:hint="eastAsia" w:hAnsi="宋体"/>
                <w:color w:val="000000"/>
                <w:sz w:val="20"/>
              </w:rPr>
              <w:t>2.绩效目标是否细化分解为具体的绩效指标，指标设置是否高度关联、重点突出、量化易评；</w:t>
            </w:r>
          </w:p>
          <w:p>
            <w:pPr>
              <w:widowControl/>
              <w:spacing w:beforeLines="0" w:afterLines="0"/>
              <w:textAlignment w:val="center"/>
              <w:rPr>
                <w:rFonts w:hint="eastAsia" w:hAnsi="宋体"/>
                <w:color w:val="000000"/>
                <w:sz w:val="20"/>
              </w:rPr>
            </w:pPr>
            <w:r>
              <w:rPr>
                <w:rFonts w:hint="eastAsia" w:hAnsi="宋体"/>
                <w:color w:val="000000"/>
                <w:sz w:val="20"/>
              </w:rPr>
              <w:t>3.绩效目标是否与年度任务数或计划数相对应；</w:t>
            </w:r>
          </w:p>
          <w:p>
            <w:pPr>
              <w:widowControl/>
              <w:spacing w:beforeLines="0" w:afterLines="0"/>
              <w:textAlignment w:val="center"/>
              <w:rPr>
                <w:rFonts w:hint="eastAsia" w:hAnsi="宋体"/>
                <w:color w:val="000000"/>
                <w:sz w:val="20"/>
              </w:rPr>
            </w:pPr>
            <w:r>
              <w:rPr>
                <w:rFonts w:hint="eastAsia" w:hAnsi="宋体"/>
                <w:color w:val="000000"/>
                <w:sz w:val="20"/>
              </w:rPr>
              <w:t>4.绩效目标是否与预算确定的项目投资额或资金量相匹配。</w:t>
            </w:r>
          </w:p>
          <w:p>
            <w:pPr>
              <w:widowControl/>
              <w:spacing w:beforeLines="0" w:afterLines="0"/>
              <w:textAlignment w:val="center"/>
              <w:rPr>
                <w:rFonts w:hint="eastAsia" w:hAnsi="宋体"/>
                <w:color w:val="000000"/>
                <w:sz w:val="20"/>
              </w:rPr>
            </w:pPr>
            <w:r>
              <w:rPr>
                <w:rFonts w:hint="eastAsia" w:hAnsi="宋体"/>
                <w:color w:val="000000"/>
                <w:sz w:val="20"/>
              </w:rPr>
              <w:t>绩效目标制定不符合科学合理、规范完整、量化细化、预算匹配要求的，发现一处扣1分，扣完为止。</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6" w:type="dxa"/>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项目执行（30分）</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执行同向</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目标匹配</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项目实际列支内容是否与项目绩效目标设置方向相符。</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项目实际列支内容与绩效目标设置方向不相符的，发现一处扣2.5分，扣完为止。</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66"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03" w:type="dxa"/>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项目调整</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预算调整</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申请项目预算调整是否程序规范，依据充分。</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未按照规定程序申请项目预算调整的，不得分；申请预算调整依据不充分的，酌情扣分，扣完为止。</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766"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预算执行</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执行进度</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部门预算项目在6、9、11月的预算执行情况。</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预算执行进度在6、9、11月应达到序时进度的80%、90%、90%，即实际支出进度分别达到40%、67.5%、82.5%。6、9、11月部门预算执行进度达到目标进度的分别得1分、1分、2分，未达到目标进度的按其实际进度占目标进度的比重计算得分。</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766"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预算结余率</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部门预算项目年终预算结余情况。</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指标得分=（1-预算结余率/0.1）×6分预算结余率大于等于0.1，指标得0分。预算结余率=结余金额/财政资金预算数×100%</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目标实现（15分）</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目标完成</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目标完成率</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部门预算项目绩效目标中数量指标完成情况。</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对照部门预算项目支出绩效目标编制情况，计算指标得分=绩效目标数量指标完成的指标个数/全部数量指标个数*8分。</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jc w:val="center"/>
        </w:trPr>
        <w:tc>
          <w:tcPr>
            <w:tcW w:w="7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目标偏离</w:t>
            </w:r>
          </w:p>
        </w:tc>
        <w:tc>
          <w:tcPr>
            <w:tcW w:w="5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偏离程度</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c>
          <w:tcPr>
            <w:tcW w:w="3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部门预算项目绩效目标实现程度与预期目标的偏离情况。</w:t>
            </w:r>
          </w:p>
        </w:tc>
        <w:tc>
          <w:tcPr>
            <w:tcW w:w="24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部门年初整体支出绩效目标实际完成值偏离预期指标30%以上（含30%）的，均不计分。该项指标得分=已完成预期指标值的数量指标中偏离度在30%内的指标个数/已完成预期指标值的数量指标个数×7。</w:t>
            </w:r>
          </w:p>
          <w:p>
            <w:pPr>
              <w:widowControl/>
              <w:spacing w:beforeLines="0" w:afterLines="0"/>
              <w:textAlignment w:val="center"/>
              <w:rPr>
                <w:rFonts w:hint="eastAsia" w:hAnsi="宋体"/>
                <w:color w:val="000000"/>
                <w:sz w:val="20"/>
              </w:rPr>
            </w:pPr>
            <w:r>
              <w:rPr>
                <w:rFonts w:hint="eastAsia" w:hAnsi="宋体"/>
                <w:color w:val="000000"/>
                <w:sz w:val="20"/>
              </w:rPr>
              <w:t>偏离度=（绩效指标实际完成值-设定预期指标值）/设定预期指标值|。</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项目效果</w:t>
            </w:r>
          </w:p>
          <w:p>
            <w:pPr>
              <w:widowControl/>
              <w:spacing w:beforeLines="0" w:afterLines="0"/>
              <w:jc w:val="center"/>
              <w:textAlignment w:val="center"/>
              <w:rPr>
                <w:rFonts w:hint="eastAsia" w:hAnsi="宋体"/>
                <w:color w:val="000000"/>
                <w:sz w:val="20"/>
              </w:rPr>
            </w:pPr>
            <w:r>
              <w:rPr>
                <w:rFonts w:hint="eastAsia" w:hAnsi="宋体"/>
                <w:color w:val="000000"/>
                <w:sz w:val="20"/>
              </w:rPr>
              <w:t>(25分）</w:t>
            </w:r>
          </w:p>
        </w:tc>
        <w:tc>
          <w:tcPr>
            <w:tcW w:w="50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w:t>
            </w:r>
          </w:p>
        </w:tc>
        <w:tc>
          <w:tcPr>
            <w:tcW w:w="731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评价组根据部门预算项目绩效目标设定的效益指标、成本指标、满意度指标细化设置三级指标，主要评价效益指标、成本指标的实际完成情况，以及部门是否针对满意度指标开展满意度调查。</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580"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合计</w:t>
            </w:r>
          </w:p>
        </w:tc>
        <w:tc>
          <w:tcPr>
            <w:tcW w:w="7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97.7</w:t>
            </w:r>
          </w:p>
        </w:tc>
      </w:tr>
    </w:tbl>
    <w:p>
      <w:pPr>
        <w:numPr>
          <w:ilvl w:val="0"/>
          <w:numId w:val="0"/>
        </w:numPr>
        <w:autoSpaceDE/>
        <w:autoSpaceDN/>
        <w:adjustRightInd/>
        <w:spacing w:beforeLines="0" w:afterLines="0" w:line="600" w:lineRule="exact"/>
        <w:jc w:val="center"/>
        <w:rPr>
          <w:rFonts w:hint="eastAsia" w:ascii="Times New Roman" w:eastAsia="方正小标宋简体"/>
          <w:sz w:val="36"/>
        </w:rPr>
      </w:pPr>
    </w:p>
    <w:p>
      <w:pPr>
        <w:keepNext/>
        <w:keepLines/>
        <w:spacing w:beforeLines="0" w:afterLines="0" w:line="576" w:lineRule="exact"/>
        <w:rPr>
          <w:rFonts w:hint="eastAsia" w:ascii="黑体" w:hAnsi="黑体" w:eastAsia="黑体"/>
          <w:kern w:val="2"/>
          <w:sz w:val="28"/>
        </w:rPr>
      </w:pPr>
      <w:r>
        <w:rPr>
          <w:rFonts w:hint="eastAsia" w:ascii="黑体" w:hAnsi="黑体" w:eastAsia="黑体"/>
          <w:kern w:val="2"/>
          <w:sz w:val="28"/>
        </w:rPr>
        <w:t>附件4</w:t>
      </w:r>
    </w:p>
    <w:p>
      <w:pPr>
        <w:numPr>
          <w:ilvl w:val="0"/>
          <w:numId w:val="0"/>
        </w:numPr>
        <w:autoSpaceDE/>
        <w:autoSpaceDN/>
        <w:adjustRightInd/>
        <w:spacing w:beforeLines="0" w:afterLines="0" w:line="600" w:lineRule="exact"/>
        <w:jc w:val="center"/>
        <w:rPr>
          <w:rFonts w:hint="eastAsia" w:ascii="Times New Roman" w:eastAsia="Times New Roman"/>
          <w:sz w:val="44"/>
        </w:rPr>
      </w:pPr>
      <w:r>
        <w:rPr>
          <w:rFonts w:hint="eastAsia" w:ascii="Times New Roman" w:eastAsia="方正小标宋简体"/>
          <w:sz w:val="44"/>
        </w:rPr>
        <w:t>广元市昭化区红岩镇人民政府</w:t>
      </w:r>
    </w:p>
    <w:p>
      <w:pPr>
        <w:autoSpaceDE/>
        <w:autoSpaceDN/>
        <w:adjustRightInd/>
        <w:snapToGrid w:val="0"/>
        <w:spacing w:beforeLines="0" w:afterLines="0" w:line="600" w:lineRule="exact"/>
        <w:jc w:val="center"/>
        <w:rPr>
          <w:rFonts w:hint="eastAsia" w:ascii="Times New Roman" w:eastAsia="方正小标宋简体"/>
          <w:sz w:val="44"/>
        </w:rPr>
      </w:pPr>
      <w:r>
        <w:rPr>
          <w:rFonts w:hint="eastAsia" w:ascii="Times New Roman" w:eastAsia="方正小标宋简体"/>
          <w:sz w:val="44"/>
        </w:rPr>
        <w:t>基层组织活动和公共服务运行经费支出绩效自评报告</w:t>
      </w:r>
    </w:p>
    <w:p>
      <w:pPr>
        <w:numPr>
          <w:ilvl w:val="0"/>
          <w:numId w:val="0"/>
        </w:numPr>
        <w:autoSpaceDE/>
        <w:autoSpaceDN/>
        <w:adjustRightInd/>
        <w:spacing w:beforeLines="0" w:after="240" w:afterLines="0" w:line="300" w:lineRule="exact"/>
        <w:jc w:val="center"/>
        <w:rPr>
          <w:rFonts w:hint="eastAsia" w:ascii="Times New Roman" w:eastAsia="Times New Roman"/>
          <w:sz w:val="28"/>
        </w:rPr>
      </w:pPr>
      <w:r>
        <w:rPr>
          <w:rFonts w:hint="eastAsia" w:ascii="Times New Roman" w:eastAsia="Times New Roman"/>
          <w:sz w:val="28"/>
        </w:rPr>
        <w:t xml:space="preserve">    </w:t>
      </w:r>
    </w:p>
    <w:p>
      <w:pPr>
        <w:numPr>
          <w:ilvl w:val="0"/>
          <w:numId w:val="0"/>
        </w:numPr>
        <w:autoSpaceDE/>
        <w:autoSpaceDN/>
        <w:snapToGrid w:val="0"/>
        <w:spacing w:beforeLines="0" w:afterLines="0" w:line="480" w:lineRule="exact"/>
        <w:ind w:firstLine="640" w:firstLineChars="200"/>
        <w:rPr>
          <w:rFonts w:hint="eastAsia" w:ascii="Times New Roman" w:eastAsia="Times New Roman"/>
          <w:sz w:val="28"/>
          <w:lang w:val="zh-CN"/>
        </w:rPr>
      </w:pPr>
      <w:r>
        <w:rPr>
          <w:rFonts w:hint="eastAsia" w:ascii="黑体" w:hAnsi="黑体" w:eastAsia="黑体"/>
          <w:sz w:val="32"/>
          <w:u w:val="none" w:color="auto"/>
          <w:lang w:val="zh-CN"/>
        </w:rPr>
        <w:t>一、</w:t>
      </w:r>
      <w:r>
        <w:rPr>
          <w:rFonts w:hint="eastAsia" w:ascii="黑体" w:hAnsi="黑体" w:eastAsia="黑体"/>
          <w:sz w:val="32"/>
          <w:lang w:val="zh-CN"/>
        </w:rPr>
        <w:t>项目概况</w:t>
      </w:r>
    </w:p>
    <w:p>
      <w:pPr>
        <w:snapToGrid w:val="0"/>
        <w:spacing w:beforeLines="0" w:afterLines="0" w:line="576" w:lineRule="exact"/>
        <w:ind w:firstLine="560" w:firstLineChars="200"/>
        <w:rPr>
          <w:rFonts w:hint="eastAsia" w:ascii="Times New Roman" w:eastAsia="仿宋_GB2312"/>
          <w:color w:val="auto"/>
          <w:sz w:val="32"/>
          <w:lang w:val="zh-CN"/>
        </w:rPr>
      </w:pPr>
      <w:r>
        <w:rPr>
          <w:rFonts w:hint="eastAsia" w:ascii="Times New Roman" w:eastAsia="黑体"/>
          <w:sz w:val="28"/>
        </w:rPr>
        <w:t xml:space="preserve"> </w:t>
      </w:r>
      <w:r>
        <w:rPr>
          <w:rFonts w:hint="eastAsia" w:ascii="Times New Roman" w:eastAsia="仿宋_GB2312"/>
          <w:color w:val="auto"/>
          <w:sz w:val="32"/>
        </w:rPr>
        <w:t>我镇基层组织活动和公共服务运行经费共涉及11个村3个人社区，资金175万元，其中2022年结转资金84万元，2023年预算资金91万元。资金的主要使用范围为：基层组织活动、农村基础设施和环境项目、农业生产服务、农村生活服务、农村社会管理等农村公益事业。</w:t>
      </w:r>
    </w:p>
    <w:p>
      <w:pPr>
        <w:numPr>
          <w:ilvl w:val="0"/>
          <w:numId w:val="0"/>
        </w:numPr>
        <w:tabs>
          <w:tab w:val="left" w:pos="680"/>
        </w:tabs>
        <w:snapToGrid w:val="0"/>
        <w:spacing w:beforeLines="0" w:afterLines="0" w:line="576" w:lineRule="exact"/>
        <w:ind w:firstLine="640" w:firstLineChars="200"/>
        <w:rPr>
          <w:rFonts w:hint="eastAsia" w:ascii="Times New Roman" w:eastAsia="楷体_GB2312"/>
          <w:sz w:val="32"/>
          <w:lang w:val="zh-CN"/>
        </w:rPr>
      </w:pPr>
      <w:r>
        <w:rPr>
          <w:rFonts w:hint="eastAsia" w:ascii="Times New Roman" w:eastAsia="楷体_GB2312"/>
          <w:sz w:val="32"/>
          <w:u w:val="none" w:color="auto"/>
          <w:lang w:val="zh-CN"/>
        </w:rPr>
        <w:t>（一）</w:t>
      </w:r>
      <w:r>
        <w:rPr>
          <w:rFonts w:hint="eastAsia" w:ascii="Times New Roman" w:eastAsia="楷体_GB2312"/>
          <w:sz w:val="32"/>
          <w:lang w:val="zh-CN"/>
        </w:rPr>
        <w:t>项目资金申报及批复情况</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rPr>
        <w:t>2023年</w:t>
      </w:r>
      <w:r>
        <w:rPr>
          <w:rFonts w:hint="eastAsia" w:ascii="Times New Roman" w:eastAsia="仿宋_GB2312"/>
          <w:color w:val="auto"/>
          <w:sz w:val="32"/>
          <w:lang w:val="zh-CN"/>
        </w:rPr>
        <w:t>，镇本级申报</w:t>
      </w:r>
      <w:r>
        <w:rPr>
          <w:rFonts w:hint="eastAsia" w:ascii="Times New Roman" w:eastAsia="仿宋_GB2312"/>
          <w:color w:val="auto"/>
          <w:sz w:val="32"/>
        </w:rPr>
        <w:t>基层组织活动和公共服务运行经费175</w:t>
      </w:r>
      <w:r>
        <w:rPr>
          <w:rFonts w:hint="eastAsia" w:ascii="Times New Roman" w:eastAsia="仿宋_GB2312"/>
          <w:color w:val="auto"/>
          <w:sz w:val="32"/>
          <w:lang w:val="zh-CN"/>
        </w:rPr>
        <w:t>万元，</w:t>
      </w:r>
      <w:r>
        <w:rPr>
          <w:rFonts w:hint="eastAsia" w:ascii="Times New Roman" w:eastAsia="仿宋_GB2312"/>
          <w:color w:val="auto"/>
          <w:sz w:val="32"/>
        </w:rPr>
        <w:t>其中2022年结转资金84万元，2023年预算资金91万元。</w:t>
      </w:r>
      <w:r>
        <w:rPr>
          <w:rFonts w:hint="eastAsia" w:ascii="Times New Roman" w:eastAsia="仿宋_GB2312"/>
          <w:color w:val="auto"/>
          <w:sz w:val="32"/>
          <w:lang w:val="zh-CN"/>
        </w:rPr>
        <w:t>区财政批复预算</w:t>
      </w:r>
      <w:r>
        <w:rPr>
          <w:rFonts w:hint="eastAsia" w:ascii="Times New Roman" w:eastAsia="仿宋_GB2312"/>
          <w:color w:val="auto"/>
          <w:sz w:val="32"/>
        </w:rPr>
        <w:t>175</w:t>
      </w:r>
      <w:r>
        <w:rPr>
          <w:rFonts w:hint="eastAsia" w:ascii="Times New Roman" w:eastAsia="仿宋_GB2312"/>
          <w:color w:val="auto"/>
          <w:sz w:val="32"/>
          <w:lang w:val="zh-CN"/>
        </w:rPr>
        <w:t>万元，下达资金</w:t>
      </w:r>
      <w:r>
        <w:rPr>
          <w:rFonts w:hint="eastAsia" w:ascii="Times New Roman" w:eastAsia="仿宋_GB2312"/>
          <w:color w:val="auto"/>
          <w:sz w:val="32"/>
        </w:rPr>
        <w:t>175万元。</w:t>
      </w:r>
    </w:p>
    <w:p>
      <w:pPr>
        <w:numPr>
          <w:ilvl w:val="0"/>
          <w:numId w:val="0"/>
        </w:numPr>
        <w:snapToGrid w:val="0"/>
        <w:spacing w:beforeLines="0" w:afterLines="0" w:line="576" w:lineRule="exact"/>
        <w:ind w:firstLine="640" w:firstLineChars="200"/>
        <w:rPr>
          <w:rFonts w:hint="eastAsia" w:ascii="Times New Roman" w:eastAsia="Times New Roman"/>
          <w:b/>
          <w:sz w:val="28"/>
          <w:lang w:val="zh-CN"/>
        </w:rPr>
      </w:pPr>
      <w:r>
        <w:rPr>
          <w:rFonts w:hint="eastAsia" w:ascii="楷体_GB2312" w:hAnsi="楷体_GB2312" w:eastAsia="楷体_GB2312"/>
          <w:sz w:val="32"/>
          <w:u w:val="none" w:color="auto"/>
          <w:lang w:val="zh-CN"/>
        </w:rPr>
        <w:t>（二）</w:t>
      </w:r>
      <w:r>
        <w:rPr>
          <w:rFonts w:hint="eastAsia" w:ascii="楷体_GB2312" w:hAnsi="楷体_GB2312" w:eastAsia="楷体_GB2312"/>
          <w:sz w:val="32"/>
          <w:lang w:val="zh-CN"/>
        </w:rPr>
        <w:t>项目绩效目标</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lang w:val="zh-CN"/>
        </w:rPr>
      </w:pPr>
      <w:r>
        <w:rPr>
          <w:rFonts w:hint="eastAsia" w:ascii="Times New Roman" w:eastAsia="仿宋_GB2312"/>
          <w:color w:val="auto"/>
          <w:sz w:val="32"/>
        </w:rPr>
        <w:t>我镇基层组织活动和公共服务运行经费共涉及11个村3个社区，资金175万元，其中2022年结转资金84万元，2023年预算资金91万元。资金的主要使用范围为：基层组织活动、农村基础设施和环境项目、农业生产服务、农村生活服务、农村社会管理等农村公益事业。</w:t>
      </w:r>
    </w:p>
    <w:p>
      <w:pPr>
        <w:numPr>
          <w:ilvl w:val="0"/>
          <w:numId w:val="0"/>
        </w:numPr>
        <w:snapToGrid w:val="0"/>
        <w:spacing w:beforeLines="0" w:afterLines="0" w:line="560" w:lineRule="exact"/>
        <w:ind w:firstLine="640" w:firstLineChars="200"/>
        <w:rPr>
          <w:rFonts w:hint="eastAsia" w:ascii="楷体_GB2312" w:hAnsi="楷体_GB2312" w:eastAsia="楷体_GB2312"/>
          <w:sz w:val="32"/>
          <w:lang w:val="zh-CN"/>
        </w:rPr>
      </w:pPr>
      <w:r>
        <w:rPr>
          <w:rFonts w:hint="eastAsia" w:ascii="楷体_GB2312" w:hAnsi="楷体_GB2312" w:eastAsia="楷体_GB2312"/>
          <w:sz w:val="32"/>
          <w:u w:val="none" w:color="auto"/>
          <w:lang w:val="zh-CN"/>
        </w:rPr>
        <w:t>（三）</w:t>
      </w:r>
      <w:r>
        <w:rPr>
          <w:rFonts w:hint="eastAsia" w:ascii="楷体_GB2312" w:hAnsi="楷体_GB2312" w:eastAsia="楷体_GB2312"/>
          <w:sz w:val="32"/>
          <w:lang w:val="zh-CN"/>
        </w:rPr>
        <w:t>项目资金申报相符性</w:t>
      </w:r>
    </w:p>
    <w:p>
      <w:pPr>
        <w:numPr>
          <w:ilvl w:val="0"/>
          <w:numId w:val="0"/>
        </w:numPr>
        <w:tabs>
          <w:tab w:val="left" w:pos="680"/>
        </w:tabs>
        <w:snapToGrid w:val="0"/>
        <w:spacing w:beforeLines="0" w:afterLines="0" w:line="576" w:lineRule="exact"/>
        <w:ind w:firstLine="640" w:firstLineChars="200"/>
        <w:rPr>
          <w:rFonts w:hint="eastAsia" w:ascii="Times New Roman" w:eastAsia="仿宋_GB2312"/>
          <w:color w:val="auto"/>
          <w:sz w:val="32"/>
        </w:rPr>
      </w:pPr>
      <w:r>
        <w:rPr>
          <w:rFonts w:hint="eastAsia" w:ascii="Times New Roman" w:eastAsia="仿宋_GB2312"/>
          <w:color w:val="auto"/>
          <w:sz w:val="32"/>
          <w:lang w:val="zh-CN"/>
        </w:rPr>
        <w:t>年初各村（社区）上报本年度</w:t>
      </w:r>
      <w:r>
        <w:rPr>
          <w:rFonts w:hint="eastAsia" w:ascii="Times New Roman" w:eastAsia="仿宋_GB2312"/>
          <w:color w:val="auto"/>
          <w:sz w:val="32"/>
        </w:rPr>
        <w:t>支付需求，</w:t>
      </w:r>
      <w:r>
        <w:rPr>
          <w:rFonts w:hint="eastAsia" w:ascii="Times New Roman" w:eastAsia="仿宋_GB2312"/>
          <w:color w:val="auto"/>
          <w:sz w:val="32"/>
          <w:lang w:val="zh-CN"/>
        </w:rPr>
        <w:t>项目绩效实施范围、申报相符，相符率</w:t>
      </w:r>
      <w:r>
        <w:rPr>
          <w:rFonts w:hint="eastAsia" w:ascii="Times New Roman" w:eastAsia="仿宋_GB2312"/>
          <w:color w:val="auto"/>
          <w:sz w:val="32"/>
        </w:rPr>
        <w:t>100%</w:t>
      </w:r>
      <w:r>
        <w:rPr>
          <w:rFonts w:hint="eastAsia" w:ascii="Times New Roman" w:eastAsia="仿宋_GB2312"/>
          <w:color w:val="auto"/>
          <w:sz w:val="32"/>
          <w:lang w:val="zh-CN"/>
        </w:rPr>
        <w:t>。</w:t>
      </w:r>
    </w:p>
    <w:p>
      <w:p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（四）自评步骤及方法</w:t>
      </w:r>
    </w:p>
    <w:p>
      <w:pPr>
        <w:pStyle w:val="5"/>
        <w:autoSpaceDE/>
        <w:autoSpaceDN/>
        <w:adjustRightInd/>
        <w:spacing w:beforeLines="0" w:afterLines="0" w:line="596" w:lineRule="atLeast"/>
        <w:ind w:firstLine="643" w:firstLineChars="200"/>
        <w:jc w:val="both"/>
        <w:rPr>
          <w:rFonts w:hint="eastAsia" w:ascii="Times New Roman" w:eastAsia="Times New Roman"/>
          <w:b/>
          <w:sz w:val="32"/>
        </w:rPr>
      </w:pPr>
      <w:r>
        <w:rPr>
          <w:rFonts w:hint="eastAsia" w:ascii="Times New Roman" w:eastAsia="楷体_GB2312"/>
          <w:b/>
          <w:color w:val="242424"/>
          <w:sz w:val="32"/>
        </w:rPr>
        <w:t>1.评估程序</w:t>
      </w:r>
    </w:p>
    <w:p>
      <w:pPr>
        <w:numPr>
          <w:ilvl w:val="0"/>
          <w:numId w:val="0"/>
        </w:numPr>
        <w:tabs>
          <w:tab w:val="left" w:pos="680"/>
        </w:tabs>
        <w:snapToGrid w:val="0"/>
        <w:spacing w:beforeLines="0" w:afterLines="0" w:line="576" w:lineRule="exact"/>
        <w:ind w:firstLine="640" w:firstLineChars="200"/>
        <w:rPr>
          <w:rFonts w:hint="eastAsia" w:ascii="Times New Roman" w:eastAsia="Times New Roman"/>
          <w:color w:val="auto"/>
          <w:sz w:val="32"/>
          <w:lang w:val="zh-CN"/>
        </w:rPr>
      </w:pPr>
      <w:r>
        <w:rPr>
          <w:rFonts w:hint="eastAsia" w:ascii="Times New Roman" w:eastAsia="Times New Roman"/>
          <w:color w:val="auto"/>
          <w:sz w:val="32"/>
        </w:rPr>
        <w:t>20</w:t>
      </w:r>
      <w:r>
        <w:rPr>
          <w:rFonts w:hint="eastAsia" w:ascii="Times New Roman" w:eastAsia="仿宋_GB2312"/>
          <w:color w:val="auto"/>
          <w:sz w:val="32"/>
        </w:rPr>
        <w:t>23</w:t>
      </w:r>
      <w:r>
        <w:rPr>
          <w:rFonts w:hint="eastAsia" w:ascii="Times New Roman" w:eastAsia="仿宋_GB2312"/>
          <w:color w:val="auto"/>
          <w:sz w:val="32"/>
          <w:lang w:val="zh-CN"/>
        </w:rPr>
        <w:t>年度预算项目绩效评估工作通过线上与线下相结合方式开展，按照有关规定和工作安排，我单位开展自行评估，自行成立评估组，通过收集被评估项目相关基础资料，并查阅资料、收集数据信息等，深入论证分析后，形成绩效评估报告。</w:t>
      </w:r>
    </w:p>
    <w:p>
      <w:pPr>
        <w:pStyle w:val="5"/>
        <w:autoSpaceDE/>
        <w:autoSpaceDN/>
        <w:adjustRightInd/>
        <w:spacing w:afterLines="0" w:line="596" w:lineRule="atLeast"/>
        <w:ind w:firstLine="643" w:firstLineChars="200"/>
        <w:jc w:val="both"/>
        <w:rPr>
          <w:rFonts w:hint="eastAsia" w:ascii="Times New Roman" w:eastAsia="Times New Roman"/>
          <w:b/>
          <w:color w:val="242424"/>
          <w:sz w:val="32"/>
        </w:rPr>
      </w:pPr>
      <w:r>
        <w:rPr>
          <w:rFonts w:hint="eastAsia" w:ascii="Times New Roman" w:eastAsia="楷体_GB2312"/>
          <w:b/>
          <w:color w:val="242424"/>
          <w:sz w:val="32"/>
        </w:rPr>
        <w:t>2.评估方法</w:t>
      </w:r>
    </w:p>
    <w:p>
      <w:pPr>
        <w:pStyle w:val="5"/>
        <w:autoSpaceDE/>
        <w:autoSpaceDN/>
        <w:adjustRightInd/>
        <w:spacing w:afterLines="0" w:line="596" w:lineRule="atLeast"/>
        <w:ind w:firstLine="604" w:firstLineChars="200"/>
        <w:jc w:val="both"/>
        <w:rPr>
          <w:rFonts w:hint="eastAsia" w:ascii="Times New Roman" w:eastAsia="Times New Roman"/>
          <w:sz w:val="32"/>
        </w:rPr>
      </w:pPr>
      <w:r>
        <w:rPr>
          <w:rFonts w:hint="eastAsia" w:ascii="Times New Roman"/>
          <w:color w:val="242424"/>
          <w:spacing w:val="-1"/>
          <w:w w:val="95"/>
          <w:sz w:val="32"/>
        </w:rPr>
        <w:t>本项目通过现场踏勘、与项目相关人员座谈、讨论</w:t>
      </w:r>
      <w:r>
        <w:rPr>
          <w:rFonts w:hint="eastAsia" w:ascii="Times New Roman"/>
          <w:color w:val="242424"/>
          <w:w w:val="95"/>
          <w:sz w:val="32"/>
        </w:rPr>
        <w:t>等方法了解项目情况，收集相关资料，综合分析相关情况后，对项目的立项必要性、投入经济性、目标合理性、方案可行性以及筹资合规性实施评估。</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二、项目实施及管理情况</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（一）资金计划、到位及使用情况</w:t>
      </w:r>
    </w:p>
    <w:p>
      <w:pPr>
        <w:pStyle w:val="5"/>
        <w:autoSpaceDE/>
        <w:autoSpaceDN/>
        <w:adjustRightInd/>
        <w:spacing w:afterLines="0" w:line="596" w:lineRule="atLeast"/>
        <w:ind w:firstLine="604" w:firstLineChars="200"/>
        <w:jc w:val="both"/>
        <w:rPr>
          <w:rFonts w:hint="eastAsia" w:ascii="Times New Roman" w:eastAsia="Times New Roman"/>
          <w:color w:val="242424"/>
          <w:spacing w:val="-1"/>
          <w:w w:val="95"/>
          <w:sz w:val="32"/>
        </w:rPr>
      </w:pPr>
      <w:r>
        <w:rPr>
          <w:rFonts w:hint="eastAsia" w:ascii="Times New Roman"/>
          <w:color w:val="242424"/>
          <w:spacing w:val="-1"/>
          <w:w w:val="95"/>
          <w:sz w:val="32"/>
          <w:lang w:val="zh-CN"/>
        </w:rPr>
        <w:t>1</w:t>
      </w:r>
      <w:r>
        <w:rPr>
          <w:rFonts w:hint="eastAsia" w:ascii="Times New Roman"/>
          <w:color w:val="242424"/>
          <w:spacing w:val="-1"/>
          <w:w w:val="95"/>
          <w:sz w:val="32"/>
        </w:rPr>
        <w:t>.</w:t>
      </w:r>
      <w:r>
        <w:rPr>
          <w:rFonts w:hint="eastAsia" w:ascii="Times New Roman"/>
          <w:color w:val="242424"/>
          <w:spacing w:val="-1"/>
          <w:w w:val="95"/>
          <w:sz w:val="32"/>
          <w:lang w:val="zh-CN"/>
        </w:rPr>
        <w:t>资金计划及到位情况。镇本级</w:t>
      </w:r>
      <w:r>
        <w:rPr>
          <w:rFonts w:hint="eastAsia" w:ascii="Times New Roman"/>
          <w:color w:val="242424"/>
          <w:spacing w:val="-1"/>
          <w:w w:val="95"/>
          <w:sz w:val="32"/>
        </w:rPr>
        <w:t>2023</w:t>
      </w:r>
      <w:r>
        <w:rPr>
          <w:rFonts w:hint="eastAsia" w:ascii="Times New Roman"/>
          <w:color w:val="242424"/>
          <w:spacing w:val="-1"/>
          <w:w w:val="95"/>
          <w:sz w:val="32"/>
          <w:lang w:val="zh-CN"/>
        </w:rPr>
        <w:t>年</w:t>
      </w:r>
      <w:r>
        <w:rPr>
          <w:rFonts w:hint="eastAsia" w:ascii="Times New Roman"/>
          <w:color w:val="242424"/>
          <w:spacing w:val="-1"/>
          <w:w w:val="95"/>
          <w:sz w:val="32"/>
        </w:rPr>
        <w:t>结转基层组织活动和公共服务运行项目资金84</w:t>
      </w:r>
      <w:r>
        <w:rPr>
          <w:rFonts w:hint="eastAsia" w:ascii="Times New Roman"/>
          <w:color w:val="242424"/>
          <w:spacing w:val="-1"/>
          <w:w w:val="95"/>
          <w:sz w:val="32"/>
          <w:lang w:val="zh-CN"/>
        </w:rPr>
        <w:t>万元，已到位</w:t>
      </w:r>
      <w:r>
        <w:rPr>
          <w:rFonts w:hint="eastAsia" w:ascii="Times New Roman"/>
          <w:color w:val="242424"/>
          <w:spacing w:val="-1"/>
          <w:w w:val="95"/>
          <w:sz w:val="32"/>
        </w:rPr>
        <w:t>84</w:t>
      </w:r>
      <w:r>
        <w:rPr>
          <w:rFonts w:hint="eastAsia" w:ascii="Times New Roman"/>
          <w:color w:val="242424"/>
          <w:spacing w:val="-1"/>
          <w:w w:val="95"/>
          <w:sz w:val="32"/>
          <w:lang w:val="zh-CN"/>
        </w:rPr>
        <w:t>万元，其中：（</w:t>
      </w:r>
      <w:r>
        <w:rPr>
          <w:rFonts w:hint="eastAsia" w:ascii="Times New Roman"/>
          <w:color w:val="242424"/>
          <w:spacing w:val="-1"/>
          <w:w w:val="95"/>
          <w:sz w:val="32"/>
        </w:rPr>
        <w:t>1）华丰村</w:t>
      </w:r>
      <w:r>
        <w:rPr>
          <w:rFonts w:hint="eastAsia" w:ascii="Times New Roman"/>
          <w:color w:val="242424"/>
          <w:spacing w:val="-1"/>
          <w:w w:val="95"/>
          <w:sz w:val="32"/>
          <w:lang w:val="zh-CN"/>
        </w:rPr>
        <w:t>、</w:t>
      </w:r>
      <w:r>
        <w:rPr>
          <w:rFonts w:hint="eastAsia" w:ascii="Times New Roman"/>
          <w:color w:val="242424"/>
          <w:spacing w:val="-1"/>
          <w:w w:val="95"/>
          <w:sz w:val="32"/>
        </w:rPr>
        <w:t>青光</w:t>
      </w:r>
      <w:r>
        <w:rPr>
          <w:rFonts w:hint="eastAsia" w:ascii="Times New Roman"/>
          <w:color w:val="242424"/>
          <w:spacing w:val="-1"/>
          <w:w w:val="95"/>
          <w:sz w:val="32"/>
          <w:lang w:val="zh-CN"/>
        </w:rPr>
        <w:t>村、</w:t>
      </w:r>
      <w:r>
        <w:rPr>
          <w:rFonts w:hint="eastAsia" w:ascii="Times New Roman"/>
          <w:color w:val="242424"/>
          <w:spacing w:val="-1"/>
          <w:w w:val="95"/>
          <w:sz w:val="32"/>
        </w:rPr>
        <w:t>金牛</w:t>
      </w:r>
      <w:r>
        <w:rPr>
          <w:rFonts w:hint="eastAsia" w:ascii="Times New Roman"/>
          <w:color w:val="242424"/>
          <w:spacing w:val="-1"/>
          <w:w w:val="95"/>
          <w:sz w:val="32"/>
          <w:lang w:val="zh-CN"/>
        </w:rPr>
        <w:t>村、</w:t>
      </w:r>
      <w:r>
        <w:rPr>
          <w:rFonts w:hint="eastAsia" w:ascii="Times New Roman"/>
          <w:color w:val="242424"/>
          <w:spacing w:val="-1"/>
          <w:w w:val="95"/>
          <w:sz w:val="32"/>
        </w:rPr>
        <w:t>会果村、红寨村、百花社区、沙坝</w:t>
      </w:r>
      <w:r>
        <w:rPr>
          <w:rFonts w:hint="eastAsia" w:ascii="Times New Roman"/>
          <w:color w:val="242424"/>
          <w:spacing w:val="-1"/>
          <w:w w:val="95"/>
          <w:sz w:val="32"/>
          <w:lang w:val="zh-CN"/>
        </w:rPr>
        <w:t>社区</w:t>
      </w:r>
      <w:r>
        <w:rPr>
          <w:rFonts w:hint="eastAsia" w:ascii="Times New Roman"/>
          <w:color w:val="242424"/>
          <w:spacing w:val="-1"/>
          <w:w w:val="95"/>
          <w:sz w:val="32"/>
        </w:rPr>
        <w:t>均为6万元；（2）长梁村、红江村、坪林村、照壁村、天星村、山溪村</w:t>
      </w:r>
      <w:r>
        <w:rPr>
          <w:rFonts w:hint="eastAsia" w:ascii="Times New Roman"/>
          <w:color w:val="242424"/>
          <w:spacing w:val="-1"/>
          <w:w w:val="95"/>
          <w:sz w:val="32"/>
          <w:lang w:val="zh-CN"/>
        </w:rPr>
        <w:t>资金</w:t>
      </w:r>
      <w:r>
        <w:rPr>
          <w:rFonts w:hint="eastAsia" w:ascii="Times New Roman"/>
          <w:color w:val="242424"/>
          <w:spacing w:val="-1"/>
          <w:w w:val="95"/>
          <w:sz w:val="32"/>
        </w:rPr>
        <w:t>均为7万元，2023年到达资金84万元，截止2023年12月支付资金84万元，资金到达率100%。2023年预算基层组织活动和公共服务运行项目资金</w:t>
      </w:r>
      <w:r>
        <w:rPr>
          <w:rFonts w:hint="eastAsia" w:ascii="Times New Roman" w:eastAsia="Times New Roman"/>
          <w:color w:val="242424"/>
          <w:spacing w:val="-1"/>
          <w:w w:val="95"/>
          <w:sz w:val="32"/>
        </w:rPr>
        <w:t>91</w:t>
      </w:r>
      <w:r>
        <w:rPr>
          <w:rFonts w:hint="eastAsia" w:ascii="Times New Roman"/>
          <w:color w:val="242424"/>
          <w:spacing w:val="-1"/>
          <w:w w:val="95"/>
          <w:sz w:val="32"/>
          <w:lang w:val="zh-CN"/>
        </w:rPr>
        <w:t>万元，已到位</w:t>
      </w:r>
      <w:r>
        <w:rPr>
          <w:rFonts w:hint="eastAsia" w:ascii="Times New Roman" w:eastAsia="Times New Roman"/>
          <w:color w:val="242424"/>
          <w:spacing w:val="-1"/>
          <w:w w:val="95"/>
          <w:sz w:val="32"/>
        </w:rPr>
        <w:t>91</w:t>
      </w:r>
      <w:r>
        <w:rPr>
          <w:rFonts w:hint="eastAsia" w:ascii="Times New Roman"/>
          <w:color w:val="242424"/>
          <w:spacing w:val="-1"/>
          <w:w w:val="95"/>
          <w:sz w:val="32"/>
          <w:lang w:val="zh-CN"/>
        </w:rPr>
        <w:t>万元，其中：（</w:t>
      </w:r>
      <w:r>
        <w:rPr>
          <w:rFonts w:hint="eastAsia" w:ascii="Times New Roman"/>
          <w:color w:val="242424"/>
          <w:spacing w:val="-1"/>
          <w:w w:val="95"/>
          <w:sz w:val="32"/>
        </w:rPr>
        <w:t>1）华丰村</w:t>
      </w:r>
      <w:r>
        <w:rPr>
          <w:rFonts w:hint="eastAsia" w:ascii="Times New Roman"/>
          <w:color w:val="242424"/>
          <w:spacing w:val="-1"/>
          <w:w w:val="95"/>
          <w:sz w:val="32"/>
          <w:lang w:val="zh-CN"/>
        </w:rPr>
        <w:t>、</w:t>
      </w:r>
      <w:r>
        <w:rPr>
          <w:rFonts w:hint="eastAsia" w:ascii="Times New Roman"/>
          <w:color w:val="242424"/>
          <w:spacing w:val="-1"/>
          <w:w w:val="95"/>
          <w:sz w:val="32"/>
        </w:rPr>
        <w:t>青光</w:t>
      </w:r>
      <w:r>
        <w:rPr>
          <w:rFonts w:hint="eastAsia" w:ascii="Times New Roman"/>
          <w:color w:val="242424"/>
          <w:spacing w:val="-1"/>
          <w:w w:val="95"/>
          <w:sz w:val="32"/>
          <w:lang w:val="zh-CN"/>
        </w:rPr>
        <w:t>村、</w:t>
      </w:r>
      <w:r>
        <w:rPr>
          <w:rFonts w:hint="eastAsia" w:ascii="Times New Roman"/>
          <w:color w:val="242424"/>
          <w:spacing w:val="-1"/>
          <w:w w:val="95"/>
          <w:sz w:val="32"/>
        </w:rPr>
        <w:t>金牛</w:t>
      </w:r>
      <w:r>
        <w:rPr>
          <w:rFonts w:hint="eastAsia" w:ascii="Times New Roman"/>
          <w:color w:val="242424"/>
          <w:spacing w:val="-1"/>
          <w:w w:val="95"/>
          <w:sz w:val="32"/>
          <w:lang w:val="zh-CN"/>
        </w:rPr>
        <w:t>村、</w:t>
      </w:r>
      <w:r>
        <w:rPr>
          <w:rFonts w:hint="eastAsia" w:ascii="Times New Roman"/>
          <w:color w:val="242424"/>
          <w:spacing w:val="-1"/>
          <w:w w:val="95"/>
          <w:sz w:val="32"/>
        </w:rPr>
        <w:t>会果村、红寨村、百花社区、沙坝</w:t>
      </w:r>
      <w:r>
        <w:rPr>
          <w:rFonts w:hint="eastAsia" w:ascii="Times New Roman"/>
          <w:color w:val="242424"/>
          <w:spacing w:val="-1"/>
          <w:w w:val="95"/>
          <w:sz w:val="32"/>
          <w:lang w:val="zh-CN"/>
        </w:rPr>
        <w:t>社区</w:t>
      </w:r>
      <w:r>
        <w:rPr>
          <w:rFonts w:hint="eastAsia" w:ascii="Times New Roman"/>
          <w:color w:val="242424"/>
          <w:spacing w:val="-1"/>
          <w:w w:val="95"/>
          <w:sz w:val="32"/>
        </w:rPr>
        <w:t>均为6万元；（2）长梁村、红江村、坪林村、照壁村、天星村、山溪村、白果社区</w:t>
      </w:r>
      <w:r>
        <w:rPr>
          <w:rFonts w:hint="eastAsia" w:ascii="Times New Roman"/>
          <w:color w:val="242424"/>
          <w:spacing w:val="-1"/>
          <w:w w:val="95"/>
          <w:sz w:val="32"/>
          <w:lang w:val="zh-CN"/>
        </w:rPr>
        <w:t>资金</w:t>
      </w:r>
      <w:r>
        <w:rPr>
          <w:rFonts w:hint="eastAsia" w:ascii="Times New Roman"/>
          <w:color w:val="242424"/>
          <w:spacing w:val="-1"/>
          <w:w w:val="95"/>
          <w:sz w:val="32"/>
        </w:rPr>
        <w:t>均为7万元</w:t>
      </w:r>
      <w:r>
        <w:rPr>
          <w:rFonts w:hint="eastAsia" w:ascii="Times New Roman" w:eastAsia="宋体"/>
          <w:color w:val="242424"/>
          <w:spacing w:val="-1"/>
          <w:w w:val="95"/>
          <w:sz w:val="32"/>
        </w:rPr>
        <w:t>，</w:t>
      </w:r>
      <w:r>
        <w:rPr>
          <w:rFonts w:hint="eastAsia" w:ascii="Times New Roman" w:eastAsia="Times New Roman"/>
          <w:color w:val="242424"/>
          <w:spacing w:val="-1"/>
          <w:w w:val="95"/>
          <w:sz w:val="32"/>
        </w:rPr>
        <w:t>2023</w:t>
      </w:r>
      <w:r>
        <w:rPr>
          <w:rFonts w:hint="eastAsia" w:ascii="Times New Roman"/>
          <w:color w:val="242424"/>
          <w:spacing w:val="-1"/>
          <w:w w:val="95"/>
          <w:sz w:val="32"/>
        </w:rPr>
        <w:t>年到达资金91万元，截止2023年</w:t>
      </w:r>
      <w:r>
        <w:rPr>
          <w:rFonts w:hint="eastAsia" w:ascii="Times New Roman" w:eastAsia="Times New Roman"/>
          <w:color w:val="242424"/>
          <w:spacing w:val="-1"/>
          <w:w w:val="95"/>
          <w:sz w:val="32"/>
        </w:rPr>
        <w:t>12</w:t>
      </w:r>
      <w:r>
        <w:rPr>
          <w:rFonts w:hint="eastAsia" w:ascii="Times New Roman"/>
          <w:color w:val="242424"/>
          <w:spacing w:val="-1"/>
          <w:w w:val="95"/>
          <w:sz w:val="32"/>
        </w:rPr>
        <w:t>月支付资金0万元，资金到位率100%</w:t>
      </w:r>
      <w:r>
        <w:rPr>
          <w:rFonts w:hint="eastAsia" w:ascii="Times New Roman"/>
          <w:color w:val="242424"/>
          <w:spacing w:val="-1"/>
          <w:w w:val="95"/>
          <w:sz w:val="32"/>
          <w:lang w:val="zh-CN"/>
        </w:rPr>
        <w:t>。</w:t>
      </w:r>
    </w:p>
    <w:p>
      <w:pPr>
        <w:pStyle w:val="5"/>
        <w:autoSpaceDE/>
        <w:autoSpaceDN/>
        <w:adjustRightInd/>
        <w:spacing w:afterLines="0" w:line="596" w:lineRule="atLeast"/>
        <w:ind w:firstLine="604" w:firstLineChars="200"/>
        <w:jc w:val="both"/>
        <w:rPr>
          <w:rFonts w:hint="eastAsia" w:ascii="Times New Roman"/>
          <w:color w:val="242424"/>
          <w:spacing w:val="-1"/>
          <w:w w:val="95"/>
          <w:sz w:val="32"/>
        </w:rPr>
      </w:pPr>
      <w:r>
        <w:rPr>
          <w:rFonts w:hint="eastAsia" w:ascii="Times New Roman"/>
          <w:color w:val="242424"/>
          <w:spacing w:val="-1"/>
          <w:w w:val="95"/>
          <w:sz w:val="32"/>
          <w:lang w:val="zh-CN"/>
        </w:rPr>
        <w:t>2</w:t>
      </w:r>
      <w:r>
        <w:rPr>
          <w:rFonts w:hint="eastAsia" w:ascii="Times New Roman"/>
          <w:color w:val="242424"/>
          <w:spacing w:val="-1"/>
          <w:w w:val="95"/>
          <w:sz w:val="32"/>
        </w:rPr>
        <w:t>.</w:t>
      </w:r>
      <w:r>
        <w:rPr>
          <w:rFonts w:hint="eastAsia" w:ascii="Times New Roman"/>
          <w:color w:val="242424"/>
          <w:spacing w:val="-1"/>
          <w:w w:val="95"/>
          <w:sz w:val="32"/>
          <w:lang w:val="zh-CN"/>
        </w:rPr>
        <w:t>资金使用。</w:t>
      </w:r>
      <w:r>
        <w:rPr>
          <w:rFonts w:hint="eastAsia" w:ascii="Times New Roman"/>
          <w:color w:val="242424"/>
          <w:spacing w:val="-1"/>
          <w:w w:val="95"/>
          <w:sz w:val="32"/>
        </w:rPr>
        <w:t>2022年结转资金84万，</w:t>
      </w:r>
      <w:r>
        <w:rPr>
          <w:rFonts w:hint="eastAsia" w:ascii="Times New Roman"/>
          <w:color w:val="242424"/>
          <w:spacing w:val="-1"/>
          <w:w w:val="95"/>
          <w:sz w:val="32"/>
          <w:lang w:val="zh-CN"/>
        </w:rPr>
        <w:t>截止202</w:t>
      </w:r>
      <w:r>
        <w:rPr>
          <w:rFonts w:hint="eastAsia" w:ascii="Times New Roman"/>
          <w:color w:val="242424"/>
          <w:spacing w:val="-1"/>
          <w:w w:val="95"/>
          <w:sz w:val="32"/>
        </w:rPr>
        <w:t>2</w:t>
      </w:r>
      <w:r>
        <w:rPr>
          <w:rFonts w:hint="eastAsia" w:ascii="Times New Roman"/>
          <w:color w:val="242424"/>
          <w:spacing w:val="-1"/>
          <w:w w:val="95"/>
          <w:sz w:val="32"/>
          <w:lang w:val="zh-CN"/>
        </w:rPr>
        <w:t>年12月30日，各村（社区）基层组织活动和公共服务运行维护项目完工率均为100%，总计资金</w:t>
      </w:r>
      <w:r>
        <w:rPr>
          <w:rFonts w:hint="eastAsia" w:ascii="Times New Roman"/>
          <w:color w:val="242424"/>
          <w:spacing w:val="-1"/>
          <w:w w:val="95"/>
          <w:sz w:val="32"/>
        </w:rPr>
        <w:t>84</w:t>
      </w:r>
      <w:r>
        <w:rPr>
          <w:rFonts w:hint="eastAsia" w:ascii="Times New Roman"/>
          <w:color w:val="242424"/>
          <w:spacing w:val="-1"/>
          <w:w w:val="95"/>
          <w:sz w:val="32"/>
          <w:lang w:val="zh-CN"/>
        </w:rPr>
        <w:t>万元。其中：</w:t>
      </w:r>
      <w:r>
        <w:rPr>
          <w:rFonts w:hint="eastAsia" w:ascii="Times New Roman"/>
          <w:color w:val="auto"/>
          <w:spacing w:val="-1"/>
          <w:w w:val="95"/>
          <w:sz w:val="32"/>
          <w:lang w:val="zh-CN"/>
        </w:rPr>
        <w:t>基础设施维护2万元、</w:t>
      </w:r>
      <w:r>
        <w:rPr>
          <w:rFonts w:hint="eastAsia" w:ascii="Times New Roman"/>
          <w:color w:val="242424"/>
          <w:spacing w:val="-1"/>
          <w:w w:val="95"/>
          <w:sz w:val="32"/>
          <w:lang w:val="zh-CN"/>
        </w:rPr>
        <w:t>环境卫生整治及垃圾清运2.5万元、产业园区管护1万元、村级防疫0.3万元、远程教育网络费0.36万元、森林防火0.84万元；长梁村主要用于环境卫生整治及垃圾清运3.51万元、基础设施维护2.12万元、产业园区管护1万元、远程教育网络费0.17万元、村级防疫0.2万元；坪林村主要用于环境卫生整治及垃圾清运1.2万元、产业园区管护4.22万元、远程教育网络费0.6万元、基础设施维护0.78万元、村级防疫0.2万元；红寨村</w:t>
      </w:r>
      <w:r>
        <w:rPr>
          <w:rFonts w:hint="eastAsia" w:ascii="Times New Roman"/>
          <w:color w:val="auto"/>
          <w:spacing w:val="-1"/>
          <w:w w:val="95"/>
          <w:sz w:val="32"/>
          <w:lang w:val="zh-CN"/>
        </w:rPr>
        <w:t>主要用于3.67万元</w:t>
      </w:r>
      <w:r>
        <w:rPr>
          <w:rFonts w:hint="eastAsia" w:ascii="Times New Roman"/>
          <w:color w:val="242424"/>
          <w:spacing w:val="-1"/>
          <w:w w:val="95"/>
          <w:sz w:val="32"/>
          <w:lang w:val="zh-CN"/>
        </w:rPr>
        <w:t>、村级防疫0.2万元、远程教育网络费0.33万元、环境卫生整治及垃圾清运2.5万元、森林防火0.3万元；照壁村主要用于基础设施维护3.03万元、环境卫生整治及垃圾清运2.57万元、森林防火0.2万元、村级防疫0.2万元；金牛村主要用于基础设施维护3.2万元、环境卫生整治及垃圾清运1.5万元、村级防疫0.2万元、森林防火0.6万元、远程教育网络费0.5万元；沙坝社区主要用于远程教育网络费0.3万元、基础设施维护2.1万元、村级防疫0.6万元、环境卫生整治及垃圾清运3万元；百花社区主要用于基础设施维护2万元、环境卫生整治及垃圾清运3万元、村级防疫1万元；红江村主要用于环境卫生整治及垃圾清运6.8万元、村级防疫0.2万元；华丰村主要用</w:t>
      </w:r>
      <w:r>
        <w:rPr>
          <w:rFonts w:hint="eastAsia" w:ascii="Times New Roman"/>
          <w:color w:val="242424"/>
          <w:spacing w:val="-1"/>
          <w:w w:val="95"/>
          <w:sz w:val="32"/>
        </w:rPr>
        <w:t>于</w:t>
      </w:r>
      <w:r>
        <w:rPr>
          <w:rFonts w:hint="eastAsia" w:ascii="Times New Roman"/>
          <w:color w:val="242424"/>
          <w:spacing w:val="-1"/>
          <w:w w:val="95"/>
          <w:sz w:val="32"/>
          <w:lang w:val="zh-CN"/>
        </w:rPr>
        <w:t>基础设施维护2.35万元、环境卫生整治及垃圾清运2.65万元、村级防疫0.5万元、森林防火0.5万元；青光村主要用于村级防疫1.25万元、环境卫生整治及垃圾清运0.6万元、基础设施维护3.35万元、远程教育网络费0.6万元；山溪村主要用于基础设施建设0.93万元、环境卫生整治及垃圾清运5.6万元、村级防疫0.3万元、远程教育网络费0.17万元；会果村主要用于基础设施维护2.5万元、远程教育网络费0.5万元、环境卫生整治及垃圾清运1.25万元、森林防火1.5万元、村级防疫0.25万元。</w:t>
      </w:r>
      <w:r>
        <w:rPr>
          <w:rFonts w:hint="eastAsia" w:ascii="Times New Roman"/>
          <w:color w:val="242424"/>
          <w:spacing w:val="-1"/>
          <w:w w:val="95"/>
          <w:sz w:val="32"/>
        </w:rPr>
        <w:t>2023年支付2022年</w:t>
      </w:r>
      <w:r>
        <w:rPr>
          <w:rFonts w:hint="eastAsia" w:ascii="Times New Roman"/>
          <w:color w:val="242424"/>
          <w:spacing w:val="-1"/>
          <w:w w:val="95"/>
          <w:sz w:val="32"/>
          <w:lang w:val="zh-CN"/>
        </w:rPr>
        <w:t>基层组织活动和公共服务运行维护项目</w:t>
      </w:r>
      <w:r>
        <w:rPr>
          <w:rFonts w:hint="eastAsia" w:ascii="Times New Roman"/>
          <w:color w:val="242424"/>
          <w:spacing w:val="-1"/>
          <w:w w:val="95"/>
          <w:sz w:val="32"/>
        </w:rPr>
        <w:t>资金84万，2023年资金支付率100%。</w:t>
      </w:r>
    </w:p>
    <w:p>
      <w:pPr>
        <w:pStyle w:val="5"/>
        <w:autoSpaceDE/>
        <w:autoSpaceDN/>
        <w:adjustRightInd/>
        <w:spacing w:afterLines="0" w:line="596" w:lineRule="atLeast"/>
        <w:ind w:firstLine="604" w:firstLineChars="200"/>
        <w:jc w:val="both"/>
        <w:rPr>
          <w:rFonts w:hint="eastAsia" w:ascii="Times New Roman" w:eastAsia="Times New Roman"/>
          <w:color w:val="242424"/>
          <w:spacing w:val="-1"/>
          <w:w w:val="95"/>
          <w:sz w:val="32"/>
        </w:rPr>
      </w:pPr>
      <w:r>
        <w:rPr>
          <w:rFonts w:hint="eastAsia" w:ascii="Times New Roman"/>
          <w:color w:val="242424"/>
          <w:spacing w:val="-1"/>
          <w:w w:val="95"/>
          <w:sz w:val="32"/>
        </w:rPr>
        <w:t>2023年预算资金91万元，</w:t>
      </w:r>
      <w:r>
        <w:rPr>
          <w:rFonts w:hint="eastAsia" w:ascii="Times New Roman"/>
          <w:color w:val="242424"/>
          <w:spacing w:val="-1"/>
          <w:w w:val="95"/>
          <w:sz w:val="32"/>
          <w:lang w:val="zh-CN"/>
        </w:rPr>
        <w:t>截止202</w:t>
      </w:r>
      <w:r>
        <w:rPr>
          <w:rFonts w:hint="eastAsia" w:ascii="Times New Roman"/>
          <w:color w:val="242424"/>
          <w:spacing w:val="-1"/>
          <w:w w:val="95"/>
          <w:sz w:val="32"/>
        </w:rPr>
        <w:t>3</w:t>
      </w:r>
      <w:r>
        <w:rPr>
          <w:rFonts w:hint="eastAsia" w:ascii="Times New Roman"/>
          <w:color w:val="242424"/>
          <w:spacing w:val="-1"/>
          <w:w w:val="95"/>
          <w:sz w:val="32"/>
          <w:lang w:val="zh-CN"/>
        </w:rPr>
        <w:t>年12月30日，各村（社区）基层组织活动和公共服务运行维护项目完工率均为100%。</w:t>
      </w:r>
      <w:r>
        <w:rPr>
          <w:rFonts w:hint="eastAsia" w:ascii="Times New Roman"/>
          <w:color w:val="242424"/>
          <w:spacing w:val="-1"/>
          <w:w w:val="95"/>
          <w:sz w:val="32"/>
        </w:rPr>
        <w:t>其中白果社区用于新建和维修路灯3.8万元、维修下水管网2万元、公共场所消杀0.62万元、网络费用0.58万元；沙坝社区环境卫生维护3万元、街道维护1.7万元、照明设施维护0.4万元、公共场所消杀0.6、远程教育网络费0.3万元；百花社区场镇清杂理乱2.5万元、公共设施维护2万元、场镇消杀0.5万元、场镇绿化病虫防治0.5万元、电力维护0.5；红寨村垃圾清运2.5万元、森林防火0.3万元、动物防疫0.2万元、网络费0.53万元、活动阵地维修3.47万元；会果村道路维护2.4万元、动物防疫0.25万元、环境综合治理1.3万元、疫情防控1.4万元、人饮管道维护0.65万元；金牛村村级网络服务0.5万元、道路整治维护2.2万元、动物防疫0.2万元、森林防火、疫情防控物资储备0.2万元、阵地保洁垃圾清运0.4万元、阵地基础设施整治2.5万元；长梁村环境卫生整治1.98万元、村道路保洁0.42万元、村活动阵地维护及绿化和保洁1.3万元、道路维护及设备安装2.132万元、农业科技推广0.8万元、动物防疫0.2万元、网络费用0.168万元；天星村人饮水维修、管护1.5万元、道路维护、清理、清扫2.4万元、垃圾清理转运0.7万元、产业园区管护、产业培训0.6万元、活动阵地网络维护0.36万元、森林防火、宣传、管护0.84万元、低压线路清理、管护0.3万元、动物防疫0.3万元；坪林村村内垃圾清运1.08万元、村级网络及村委活动阵地设施设备维护5.72万元、村防畜禽防疫0.2万元、华丰村垃圾清运1.65万元、活动阵地维修1.45万元、动物防疫、防疫物资0.5万元、清杂理乱0.8万元、网络维护费用0.6万元、石河堰维修1万元；照壁村村办公楼翻修1万元、村垃圾清运0.7万元、动物防疫0.2万元、村级道路维护3万元、环境卫生维护1.1万元；山溪村动物防疫0.3万元、居民点保洁0.6万元、垃圾清运1.4万元、网络费用0.168万元、路灯安装4.53万元；红江村环境卫生整治7万元；青光村全村道路维护3.28万元、环境整治1万元、网络费0.32万元、畜禽防疫0.2万元、阵地维修建设1.2万元。</w:t>
      </w:r>
    </w:p>
    <w:p>
      <w:pPr>
        <w:pStyle w:val="5"/>
        <w:autoSpaceDE/>
        <w:autoSpaceDN/>
        <w:adjustRightInd/>
        <w:spacing w:afterLines="0" w:line="596" w:lineRule="atLeast"/>
        <w:ind w:firstLine="604" w:firstLineChars="200"/>
        <w:jc w:val="both"/>
        <w:rPr>
          <w:rFonts w:hint="eastAsia" w:ascii="楷体_GB2312" w:hAnsi="楷体_GB2312" w:eastAsia="楷体_GB2312"/>
          <w:color w:val="242424"/>
          <w:spacing w:val="-1"/>
          <w:w w:val="95"/>
          <w:sz w:val="32"/>
          <w:lang w:val="zh-CN"/>
        </w:rPr>
      </w:pPr>
      <w:r>
        <w:rPr>
          <w:rFonts w:hint="eastAsia" w:ascii="楷体_GB2312" w:hAnsi="楷体_GB2312" w:eastAsia="楷体_GB2312"/>
          <w:color w:val="242424"/>
          <w:spacing w:val="-1"/>
          <w:w w:val="95"/>
          <w:sz w:val="32"/>
          <w:lang w:val="zh-CN"/>
        </w:rPr>
        <w:t>（二）项目财务管理情况</w:t>
      </w:r>
    </w:p>
    <w:p>
      <w:pPr>
        <w:snapToGrid w:val="0"/>
        <w:spacing w:beforeLines="0" w:afterLines="0" w:line="560" w:lineRule="exact"/>
        <w:ind w:firstLine="453" w:firstLineChars="15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该项资金使用中严格按照财经制度进行结算支付，财务制度健全、管理规范。一是严控资金使用范围。做到资金“专款专用”，对不符合项目绩效设施范围的项目，坚决不予</w:t>
      </w:r>
      <w:r>
        <w:rPr>
          <w:rFonts w:hint="eastAsia" w:ascii="Times New Roman" w:eastAsia="仿宋_GB2312"/>
          <w:color w:val="242424"/>
          <w:spacing w:val="-1"/>
          <w:w w:val="95"/>
          <w:sz w:val="32"/>
        </w:rPr>
        <w:t>支付</w:t>
      </w:r>
      <w:r>
        <w:rPr>
          <w:rFonts w:hint="eastAsia" w:ascii="Times New Roman" w:eastAsia="仿宋_GB2312"/>
          <w:color w:val="242424"/>
          <w:spacing w:val="-1"/>
          <w:w w:val="95"/>
          <w:sz w:val="32"/>
          <w:lang w:val="zh-CN"/>
        </w:rPr>
        <w:t>；</w:t>
      </w:r>
      <w:r>
        <w:rPr>
          <w:rFonts w:hint="eastAsia" w:ascii="Times New Roman" w:eastAsia="仿宋_GB2312"/>
          <w:color w:val="242424"/>
          <w:spacing w:val="-1"/>
          <w:w w:val="95"/>
          <w:sz w:val="32"/>
        </w:rPr>
        <w:t xml:space="preserve"> </w:t>
      </w:r>
      <w:r>
        <w:rPr>
          <w:rFonts w:hint="eastAsia" w:ascii="Times New Roman" w:eastAsia="仿宋_GB2312"/>
          <w:color w:val="242424"/>
          <w:spacing w:val="-1"/>
          <w:w w:val="95"/>
          <w:sz w:val="32"/>
          <w:lang w:val="zh-CN"/>
        </w:rPr>
        <w:t>二是严格</w:t>
      </w:r>
      <w:r>
        <w:rPr>
          <w:rFonts w:hint="eastAsia" w:ascii="Times New Roman" w:eastAsia="仿宋_GB2312"/>
          <w:color w:val="242424"/>
          <w:spacing w:val="-1"/>
          <w:w w:val="95"/>
          <w:sz w:val="32"/>
        </w:rPr>
        <w:t>支付</w:t>
      </w:r>
      <w:r>
        <w:rPr>
          <w:rFonts w:hint="eastAsia" w:ascii="Times New Roman" w:eastAsia="仿宋_GB2312"/>
          <w:color w:val="242424"/>
          <w:spacing w:val="-1"/>
          <w:w w:val="95"/>
          <w:sz w:val="32"/>
          <w:lang w:val="zh-CN"/>
        </w:rPr>
        <w:t>流程。</w:t>
      </w:r>
      <w:r>
        <w:rPr>
          <w:rFonts w:hint="eastAsia" w:ascii="Times New Roman" w:eastAsia="仿宋_GB2312"/>
          <w:color w:val="242424"/>
          <w:spacing w:val="-1"/>
          <w:w w:val="95"/>
          <w:sz w:val="32"/>
        </w:rPr>
        <w:t>资金</w:t>
      </w:r>
      <w:r>
        <w:rPr>
          <w:rFonts w:hint="eastAsia" w:ascii="Times New Roman" w:eastAsia="仿宋_GB2312"/>
          <w:color w:val="242424"/>
          <w:spacing w:val="-1"/>
          <w:w w:val="95"/>
          <w:sz w:val="32"/>
          <w:lang w:val="zh-CN"/>
        </w:rPr>
        <w:t>支出必须由经办人、财务、分管领导、镇长逐级审核程序进行审批后方可支付。三是严把结算时间节点。该项资金的结算年度为</w:t>
      </w:r>
      <w:r>
        <w:rPr>
          <w:rFonts w:hint="eastAsia" w:ascii="Times New Roman" w:eastAsia="仿宋_GB2312"/>
          <w:color w:val="242424"/>
          <w:spacing w:val="-1"/>
          <w:w w:val="95"/>
          <w:sz w:val="32"/>
        </w:rPr>
        <w:t>2023年度，各项支出均在2023年度发生，</w:t>
      </w:r>
      <w:r>
        <w:rPr>
          <w:rFonts w:hint="eastAsia" w:ascii="Times New Roman" w:eastAsia="仿宋_GB2312"/>
          <w:color w:val="242424"/>
          <w:spacing w:val="-1"/>
          <w:w w:val="95"/>
          <w:sz w:val="32"/>
          <w:lang w:val="zh-CN"/>
        </w:rPr>
        <w:t>财务处理在</w:t>
      </w:r>
      <w:r>
        <w:rPr>
          <w:rFonts w:hint="eastAsia" w:ascii="Times New Roman" w:eastAsia="仿宋_GB2312"/>
          <w:color w:val="242424"/>
          <w:spacing w:val="-1"/>
          <w:w w:val="95"/>
          <w:sz w:val="32"/>
        </w:rPr>
        <w:t>2023年度完成</w:t>
      </w:r>
      <w:r>
        <w:rPr>
          <w:rFonts w:hint="eastAsia" w:ascii="Times New Roman" w:eastAsia="仿宋_GB2312"/>
          <w:color w:val="242424"/>
          <w:spacing w:val="-1"/>
          <w:w w:val="95"/>
          <w:sz w:val="32"/>
          <w:lang w:val="zh-CN"/>
        </w:rPr>
        <w:t>，且会计核算规范、准确。</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（三）项目组织实施及管理情况</w:t>
      </w:r>
    </w:p>
    <w:p>
      <w:pPr>
        <w:snapToGrid w:val="0"/>
        <w:spacing w:beforeLines="0" w:afterLines="0" w:line="560"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1</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镇党委、政府领导高度重视。为确保</w:t>
      </w:r>
      <w:r>
        <w:rPr>
          <w:rFonts w:hint="eastAsia" w:ascii="Times New Roman" w:eastAsia="仿宋_GB2312"/>
          <w:color w:val="auto"/>
          <w:sz w:val="32"/>
        </w:rPr>
        <w:t>基层组织活动和公共服务运行经费</w:t>
      </w:r>
      <w:r>
        <w:rPr>
          <w:rFonts w:hint="eastAsia" w:ascii="Times New Roman" w:eastAsia="仿宋_GB2312"/>
          <w:color w:val="242424"/>
          <w:spacing w:val="-1"/>
          <w:w w:val="95"/>
          <w:sz w:val="32"/>
        </w:rPr>
        <w:t>使用</w:t>
      </w:r>
      <w:r>
        <w:rPr>
          <w:rFonts w:hint="eastAsia" w:ascii="Times New Roman" w:eastAsia="仿宋_GB2312"/>
          <w:color w:val="242424"/>
          <w:spacing w:val="-1"/>
          <w:w w:val="95"/>
          <w:sz w:val="32"/>
          <w:lang w:val="zh-CN"/>
        </w:rPr>
        <w:t>规范，镇政府成立了以党委</w:t>
      </w:r>
      <w:r>
        <w:rPr>
          <w:rFonts w:hint="eastAsia" w:ascii="Times New Roman" w:eastAsia="仿宋_GB2312"/>
          <w:color w:val="242424"/>
          <w:spacing w:val="-1"/>
          <w:w w:val="95"/>
          <w:sz w:val="32"/>
        </w:rPr>
        <w:t>副</w:t>
      </w:r>
      <w:r>
        <w:rPr>
          <w:rFonts w:hint="eastAsia" w:ascii="Times New Roman" w:eastAsia="仿宋_GB2312"/>
          <w:color w:val="242424"/>
          <w:spacing w:val="-1"/>
          <w:w w:val="95"/>
          <w:sz w:val="32"/>
          <w:lang w:val="zh-CN"/>
        </w:rPr>
        <w:t>书记、</w:t>
      </w:r>
      <w:r>
        <w:rPr>
          <w:rFonts w:hint="eastAsia" w:ascii="Times New Roman" w:eastAsia="仿宋_GB2312"/>
          <w:color w:val="242424"/>
          <w:spacing w:val="-1"/>
          <w:w w:val="95"/>
          <w:sz w:val="32"/>
        </w:rPr>
        <w:t>镇长</w:t>
      </w:r>
      <w:r>
        <w:rPr>
          <w:rFonts w:hint="eastAsia" w:ascii="Times New Roman" w:eastAsia="仿宋_GB2312"/>
          <w:color w:val="242424"/>
          <w:spacing w:val="-1"/>
          <w:w w:val="95"/>
          <w:sz w:val="32"/>
          <w:lang w:val="zh-CN"/>
        </w:rPr>
        <w:t>为组长，</w:t>
      </w:r>
      <w:r>
        <w:rPr>
          <w:rFonts w:hint="eastAsia" w:ascii="Times New Roman" w:eastAsia="仿宋_GB2312"/>
          <w:color w:val="242424"/>
          <w:spacing w:val="-1"/>
          <w:w w:val="95"/>
          <w:sz w:val="32"/>
        </w:rPr>
        <w:t>党委委员、副镇长</w:t>
      </w:r>
      <w:r>
        <w:rPr>
          <w:rFonts w:hint="eastAsia" w:ascii="Times New Roman" w:eastAsia="仿宋_GB2312"/>
          <w:color w:val="242424"/>
          <w:spacing w:val="-1"/>
          <w:w w:val="95"/>
          <w:sz w:val="32"/>
          <w:lang w:val="zh-CN"/>
        </w:rPr>
        <w:t>为副组长，财政所所长</w:t>
      </w:r>
      <w:r>
        <w:rPr>
          <w:rFonts w:hint="eastAsia" w:ascii="Times New Roman" w:eastAsia="仿宋_GB2312"/>
          <w:color w:val="242424"/>
          <w:spacing w:val="-1"/>
          <w:w w:val="95"/>
          <w:sz w:val="32"/>
        </w:rPr>
        <w:t>李巧</w:t>
      </w:r>
      <w:r>
        <w:rPr>
          <w:rFonts w:hint="eastAsia" w:ascii="Times New Roman" w:eastAsia="仿宋_GB2312"/>
          <w:color w:val="242424"/>
          <w:spacing w:val="-1"/>
          <w:w w:val="95"/>
          <w:sz w:val="32"/>
          <w:lang w:val="zh-CN"/>
        </w:rPr>
        <w:t>、纪检监察委员</w:t>
      </w:r>
      <w:r>
        <w:rPr>
          <w:rFonts w:hint="eastAsia" w:ascii="Times New Roman" w:eastAsia="仿宋_GB2312"/>
          <w:color w:val="242424"/>
          <w:spacing w:val="-1"/>
          <w:w w:val="95"/>
          <w:sz w:val="32"/>
        </w:rPr>
        <w:t>强梅</w:t>
      </w:r>
      <w:r>
        <w:rPr>
          <w:rFonts w:hint="eastAsia" w:ascii="Times New Roman" w:eastAsia="仿宋_GB2312"/>
          <w:color w:val="242424"/>
          <w:spacing w:val="-1"/>
          <w:w w:val="95"/>
          <w:sz w:val="32"/>
          <w:lang w:val="zh-CN"/>
        </w:rPr>
        <w:t>、农经站站长</w:t>
      </w:r>
      <w:r>
        <w:rPr>
          <w:rFonts w:hint="eastAsia" w:ascii="Times New Roman" w:eastAsia="仿宋_GB2312"/>
          <w:color w:val="242424"/>
          <w:spacing w:val="-1"/>
          <w:w w:val="95"/>
          <w:sz w:val="32"/>
        </w:rPr>
        <w:t>杨雪菊</w:t>
      </w:r>
      <w:r>
        <w:rPr>
          <w:rFonts w:hint="eastAsia" w:ascii="Times New Roman" w:eastAsia="仿宋_GB2312"/>
          <w:color w:val="242424"/>
          <w:spacing w:val="-1"/>
          <w:w w:val="95"/>
          <w:sz w:val="32"/>
          <w:lang w:val="zh-CN"/>
        </w:rPr>
        <w:t>为成员的红岩镇</w:t>
      </w:r>
      <w:r>
        <w:rPr>
          <w:rFonts w:hint="eastAsia" w:ascii="Times New Roman" w:eastAsia="仿宋_GB2312"/>
          <w:color w:val="auto"/>
          <w:sz w:val="32"/>
        </w:rPr>
        <w:t>基层组织活动和公共服务运行经费</w:t>
      </w:r>
      <w:r>
        <w:rPr>
          <w:rFonts w:hint="eastAsia" w:ascii="Times New Roman" w:eastAsia="仿宋_GB2312"/>
          <w:color w:val="242424"/>
          <w:spacing w:val="-1"/>
          <w:w w:val="95"/>
          <w:sz w:val="32"/>
          <w:lang w:val="zh-CN"/>
        </w:rPr>
        <w:t>支出绩效评价工作领导小组。领导小组</w:t>
      </w:r>
      <w:r>
        <w:rPr>
          <w:rFonts w:hint="eastAsia" w:ascii="Times New Roman" w:eastAsia="仿宋_GB2312"/>
          <w:color w:val="242424"/>
          <w:spacing w:val="-1"/>
          <w:w w:val="95"/>
          <w:sz w:val="32"/>
        </w:rPr>
        <w:t>对全镇</w:t>
      </w:r>
      <w:r>
        <w:rPr>
          <w:rFonts w:hint="eastAsia" w:ascii="Times New Roman" w:eastAsia="仿宋_GB2312"/>
          <w:color w:val="auto"/>
          <w:sz w:val="32"/>
        </w:rPr>
        <w:t>基层组织活动和公共服务运行经费</w:t>
      </w:r>
      <w:r>
        <w:rPr>
          <w:rFonts w:hint="eastAsia" w:ascii="Times New Roman" w:eastAsia="仿宋_GB2312"/>
          <w:color w:val="242424"/>
          <w:spacing w:val="-1"/>
          <w:w w:val="95"/>
          <w:sz w:val="32"/>
          <w:lang w:val="zh-CN"/>
        </w:rPr>
        <w:t>进行全面监督和督查。</w:t>
      </w:r>
    </w:p>
    <w:p>
      <w:pPr>
        <w:snapToGrid w:val="0"/>
        <w:spacing w:beforeLines="0" w:afterLines="0" w:line="560" w:lineRule="exact"/>
        <w:ind w:firstLine="604" w:firstLineChars="200"/>
        <w:rPr>
          <w:rFonts w:hint="eastAsia" w:ascii="Times New Roman" w:eastAsia="Times New Roman"/>
          <w:color w:val="242424"/>
          <w:spacing w:val="-1"/>
          <w:w w:val="95"/>
          <w:sz w:val="32"/>
        </w:rPr>
      </w:pPr>
      <w:r>
        <w:rPr>
          <w:rFonts w:hint="eastAsia" w:ascii="Times New Roman" w:eastAsia="仿宋_GB2312"/>
          <w:color w:val="242424"/>
          <w:spacing w:val="-1"/>
          <w:w w:val="95"/>
          <w:sz w:val="32"/>
          <w:lang w:val="zh-CN"/>
        </w:rPr>
        <w:t>2</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日常工作管理情况。我镇</w:t>
      </w:r>
      <w:r>
        <w:rPr>
          <w:rFonts w:hint="eastAsia" w:ascii="Times New Roman" w:eastAsia="仿宋_GB2312"/>
          <w:color w:val="auto"/>
          <w:sz w:val="32"/>
        </w:rPr>
        <w:t>基层组织活动和公共服务运行经费</w:t>
      </w:r>
      <w:r>
        <w:rPr>
          <w:rFonts w:hint="eastAsia" w:ascii="Times New Roman" w:eastAsia="仿宋_GB2312"/>
          <w:color w:val="242424"/>
          <w:spacing w:val="-1"/>
          <w:w w:val="95"/>
          <w:sz w:val="32"/>
          <w:lang w:val="zh-CN"/>
        </w:rPr>
        <w:t>纳入年初预算，</w:t>
      </w:r>
      <w:r>
        <w:rPr>
          <w:rFonts w:hint="eastAsia" w:ascii="Times New Roman" w:eastAsia="仿宋_GB2312"/>
          <w:color w:val="auto"/>
          <w:sz w:val="32"/>
        </w:rPr>
        <w:t>严格按照项目管理办法进行日常管理，</w:t>
      </w:r>
      <w:r>
        <w:rPr>
          <w:rFonts w:hint="eastAsia" w:ascii="Times New Roman" w:eastAsia="仿宋_GB2312"/>
          <w:color w:val="242424"/>
          <w:spacing w:val="-1"/>
          <w:w w:val="95"/>
          <w:sz w:val="32"/>
        </w:rPr>
        <w:t>确保资金支付合规率100%。</w:t>
      </w:r>
    </w:p>
    <w:p>
      <w:pPr>
        <w:snapToGrid w:val="0"/>
        <w:spacing w:beforeLines="0" w:afterLines="0" w:line="560" w:lineRule="exact"/>
        <w:ind w:firstLine="453" w:firstLineChars="150"/>
        <w:rPr>
          <w:rFonts w:hint="eastAsia" w:ascii="Times New Roman" w:eastAsia="Times New Roman"/>
          <w:color w:val="242424"/>
          <w:spacing w:val="-1"/>
          <w:w w:val="95"/>
          <w:sz w:val="32"/>
        </w:rPr>
      </w:pPr>
      <w:r>
        <w:rPr>
          <w:rFonts w:hint="eastAsia" w:ascii="Times New Roman" w:eastAsia="仿宋_GB2312"/>
          <w:color w:val="242424"/>
          <w:spacing w:val="-1"/>
          <w:w w:val="95"/>
          <w:sz w:val="32"/>
          <w:lang w:val="zh-CN"/>
        </w:rPr>
        <w:t>3</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项目管理情况。</w:t>
      </w:r>
      <w:r>
        <w:rPr>
          <w:rFonts w:hint="eastAsia" w:ascii="Times New Roman" w:eastAsia="仿宋_GB2312"/>
          <w:color w:val="auto"/>
          <w:sz w:val="32"/>
        </w:rPr>
        <w:t>基层组织活动和公共服务运行经费由各村（社区）自行申报</w:t>
      </w:r>
      <w:r>
        <w:rPr>
          <w:rFonts w:hint="eastAsia" w:ascii="Times New Roman" w:eastAsia="仿宋_GB2312"/>
          <w:color w:val="242424"/>
          <w:spacing w:val="-1"/>
          <w:w w:val="95"/>
          <w:sz w:val="32"/>
        </w:rPr>
        <w:t>，经财政所负责人审核、分管领导、主要领导审批后发放，项目管理规范。</w:t>
      </w:r>
    </w:p>
    <w:p>
      <w:pPr>
        <w:autoSpaceDE/>
        <w:autoSpaceDN/>
        <w:snapToGrid w:val="0"/>
        <w:spacing w:beforeLines="0" w:afterLines="0" w:line="480" w:lineRule="exact"/>
        <w:ind w:firstLine="560" w:firstLineChars="200"/>
        <w:rPr>
          <w:rFonts w:hint="eastAsia" w:ascii="Times New Roman" w:eastAsia="Times New Roman"/>
          <w:sz w:val="28"/>
          <w:lang w:val="zh-CN"/>
        </w:rPr>
      </w:pPr>
      <w:r>
        <w:rPr>
          <w:rFonts w:hint="eastAsia" w:ascii="Times New Roman" w:eastAsia="黑体"/>
          <w:sz w:val="28"/>
        </w:rPr>
        <w:t>三、项目绩效情况</w:t>
      </w:r>
      <w:r>
        <w:rPr>
          <w:rFonts w:hint="eastAsia" w:ascii="Times New Roman" w:eastAsia="Times New Roman"/>
          <w:sz w:val="28"/>
          <w:lang w:val="zh-CN"/>
        </w:rPr>
        <w:tab/>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（一）项目完成情况</w:t>
      </w:r>
    </w:p>
    <w:p>
      <w:pPr>
        <w:snapToGrid w:val="0"/>
        <w:spacing w:beforeLines="0" w:afterLines="0" w:line="560"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1</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目标任务完成情况。截止202</w:t>
      </w:r>
      <w:r>
        <w:rPr>
          <w:rFonts w:hint="eastAsia" w:ascii="Times New Roman" w:eastAsia="仿宋_GB2312"/>
          <w:color w:val="242424"/>
          <w:spacing w:val="-1"/>
          <w:w w:val="95"/>
          <w:sz w:val="32"/>
        </w:rPr>
        <w:t>3</w:t>
      </w:r>
      <w:r>
        <w:rPr>
          <w:rFonts w:hint="eastAsia" w:ascii="Times New Roman" w:eastAsia="仿宋_GB2312"/>
          <w:color w:val="242424"/>
          <w:spacing w:val="-1"/>
          <w:w w:val="95"/>
          <w:sz w:val="32"/>
          <w:lang w:val="zh-CN"/>
        </w:rPr>
        <w:t>年12月30日，基层组织活动和公共服务运行</w:t>
      </w:r>
      <w:r>
        <w:rPr>
          <w:rFonts w:hint="eastAsia" w:ascii="Times New Roman" w:eastAsia="仿宋_GB2312"/>
          <w:color w:val="242424"/>
          <w:spacing w:val="-1"/>
          <w:w w:val="95"/>
          <w:sz w:val="32"/>
        </w:rPr>
        <w:t>项目各项指标执行率</w:t>
      </w:r>
      <w:r>
        <w:rPr>
          <w:rFonts w:hint="eastAsia" w:ascii="Times New Roman" w:eastAsia="仿宋_GB2312"/>
          <w:color w:val="242424"/>
          <w:spacing w:val="-1"/>
          <w:w w:val="95"/>
          <w:sz w:val="32"/>
          <w:lang w:val="zh-CN"/>
        </w:rPr>
        <w:t>均为</w:t>
      </w:r>
      <w:r>
        <w:rPr>
          <w:rFonts w:hint="eastAsia" w:ascii="Times New Roman" w:eastAsia="仿宋_GB2312"/>
          <w:color w:val="242424"/>
          <w:spacing w:val="-1"/>
          <w:w w:val="95"/>
          <w:sz w:val="32"/>
        </w:rPr>
        <w:t>100</w:t>
      </w:r>
      <w:r>
        <w:rPr>
          <w:rFonts w:hint="eastAsia" w:ascii="Times New Roman" w:eastAsia="仿宋_GB2312"/>
          <w:color w:val="242424"/>
          <w:spacing w:val="-1"/>
          <w:w w:val="95"/>
          <w:sz w:val="32"/>
          <w:lang w:val="zh-CN"/>
        </w:rPr>
        <w:t>%，总计资金</w:t>
      </w:r>
      <w:r>
        <w:rPr>
          <w:rFonts w:hint="eastAsia" w:ascii="Times New Roman" w:eastAsia="仿宋_GB2312"/>
          <w:color w:val="242424"/>
          <w:spacing w:val="-1"/>
          <w:w w:val="95"/>
          <w:sz w:val="32"/>
        </w:rPr>
        <w:t>175</w:t>
      </w:r>
      <w:r>
        <w:rPr>
          <w:rFonts w:hint="eastAsia" w:ascii="Times New Roman" w:eastAsia="仿宋_GB2312"/>
          <w:color w:val="242424"/>
          <w:spacing w:val="-1"/>
          <w:w w:val="95"/>
          <w:sz w:val="32"/>
          <w:lang w:val="zh-CN"/>
        </w:rPr>
        <w:t>万元，</w:t>
      </w:r>
      <w:r>
        <w:rPr>
          <w:rFonts w:hint="eastAsia" w:ascii="Times New Roman" w:eastAsia="仿宋_GB2312"/>
          <w:color w:val="242424"/>
          <w:spacing w:val="-1"/>
          <w:w w:val="95"/>
          <w:sz w:val="32"/>
        </w:rPr>
        <w:t>2023年支付2022年结转资金84万元，支付率100%。2023年预算资金91万，2023年支付金额0万元，资金支付率0%。该项目的绩效目标制定、目标完成、预算等均按照区财政局下达的相关文件指标进行了编制，均按相关要求严格执行预算范围内开支，年度内所有预定目标均已完成。</w:t>
      </w:r>
    </w:p>
    <w:p>
      <w:pPr>
        <w:snapToGrid w:val="0"/>
        <w:spacing w:beforeLines="0" w:afterLines="0" w:line="560"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2</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目标完成质量。红岩镇基层组织活动和公共服务运行经费在区财政局关心帮助及业务指导下，镇党委政府坚强领导，各村（社区）有序推进，</w:t>
      </w:r>
      <w:r>
        <w:rPr>
          <w:rFonts w:hint="eastAsia" w:ascii="Times New Roman" w:eastAsia="仿宋_GB2312"/>
          <w:color w:val="242424"/>
          <w:spacing w:val="-1"/>
          <w:w w:val="95"/>
          <w:sz w:val="32"/>
        </w:rPr>
        <w:t>确保各村的运转率为100%。</w:t>
      </w:r>
    </w:p>
    <w:p>
      <w:pPr>
        <w:snapToGrid w:val="0"/>
        <w:spacing w:beforeLines="0" w:afterLines="0" w:line="560"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3</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目标完成进度。截止202</w:t>
      </w:r>
      <w:r>
        <w:rPr>
          <w:rFonts w:hint="eastAsia" w:ascii="Times New Roman" w:eastAsia="仿宋_GB2312"/>
          <w:color w:val="242424"/>
          <w:spacing w:val="-1"/>
          <w:w w:val="95"/>
          <w:sz w:val="32"/>
        </w:rPr>
        <w:t>3</w:t>
      </w:r>
      <w:r>
        <w:rPr>
          <w:rFonts w:hint="eastAsia" w:ascii="Times New Roman" w:eastAsia="仿宋_GB2312"/>
          <w:color w:val="242424"/>
          <w:spacing w:val="-1"/>
          <w:w w:val="95"/>
          <w:sz w:val="32"/>
          <w:lang w:val="zh-CN"/>
        </w:rPr>
        <w:t>年12月，基层组织活动和公共服务运行经费</w:t>
      </w:r>
      <w:r>
        <w:rPr>
          <w:rFonts w:hint="eastAsia" w:ascii="Times New Roman" w:eastAsia="仿宋_GB2312"/>
          <w:color w:val="242424"/>
          <w:spacing w:val="-1"/>
          <w:w w:val="95"/>
          <w:sz w:val="32"/>
        </w:rPr>
        <w:t>各项既定目标</w:t>
      </w:r>
      <w:r>
        <w:rPr>
          <w:rFonts w:hint="eastAsia" w:ascii="Times New Roman" w:eastAsia="仿宋_GB2312"/>
          <w:color w:val="242424"/>
          <w:spacing w:val="-1"/>
          <w:w w:val="95"/>
          <w:sz w:val="32"/>
          <w:lang w:val="zh-CN"/>
        </w:rPr>
        <w:t>完成</w:t>
      </w:r>
      <w:r>
        <w:rPr>
          <w:rFonts w:hint="eastAsia" w:ascii="Times New Roman" w:eastAsia="仿宋_GB2312"/>
          <w:color w:val="242424"/>
          <w:spacing w:val="-1"/>
          <w:w w:val="95"/>
          <w:sz w:val="32"/>
        </w:rPr>
        <w:t>率</w:t>
      </w:r>
      <w:r>
        <w:rPr>
          <w:rFonts w:hint="eastAsia" w:ascii="Times New Roman" w:eastAsia="仿宋_GB2312"/>
          <w:color w:val="242424"/>
          <w:spacing w:val="-1"/>
          <w:w w:val="95"/>
          <w:sz w:val="32"/>
          <w:lang w:val="zh-CN"/>
        </w:rPr>
        <w:t>100%。</w:t>
      </w:r>
    </w:p>
    <w:p>
      <w:pPr>
        <w:spacing w:beforeLines="0" w:afterLines="0"/>
        <w:ind w:firstLine="640" w:firstLineChars="200"/>
        <w:rPr>
          <w:rFonts w:hint="eastAsia" w:ascii="Times New Roman" w:eastAsia="Times New Roman"/>
          <w:sz w:val="32"/>
          <w:lang w:val="zh-CN"/>
        </w:rPr>
      </w:pPr>
      <w:r>
        <w:rPr>
          <w:rFonts w:hint="eastAsia" w:ascii="Times New Roman" w:eastAsia="楷体_GB2312"/>
          <w:sz w:val="32"/>
          <w:lang w:val="zh-CN"/>
        </w:rPr>
        <w:t>（二）项目效益情况</w:t>
      </w:r>
    </w:p>
    <w:p>
      <w:pPr>
        <w:snapToGrid w:val="0"/>
        <w:spacing w:beforeLines="0" w:afterLines="0" w:line="560" w:lineRule="exact"/>
        <w:ind w:firstLine="453" w:firstLineChars="15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rPr>
        <w:t>通</w:t>
      </w:r>
      <w:r>
        <w:rPr>
          <w:rFonts w:hint="eastAsia" w:ascii="Times New Roman" w:eastAsia="仿宋_GB2312"/>
          <w:color w:val="242424"/>
          <w:spacing w:val="-1"/>
          <w:w w:val="95"/>
          <w:sz w:val="32"/>
          <w:lang w:val="zh-CN"/>
        </w:rPr>
        <w:t>过基层组织活动和公共服务运行经费项目的</w:t>
      </w:r>
      <w:r>
        <w:rPr>
          <w:rFonts w:hint="eastAsia" w:ascii="Times New Roman" w:eastAsia="仿宋_GB2312"/>
          <w:color w:val="242424"/>
          <w:spacing w:val="-1"/>
          <w:w w:val="95"/>
          <w:sz w:val="32"/>
        </w:rPr>
        <w:t>实施</w:t>
      </w:r>
      <w:r>
        <w:rPr>
          <w:rFonts w:hint="eastAsia" w:ascii="Times New Roman" w:eastAsia="仿宋_GB2312"/>
          <w:color w:val="242424"/>
          <w:spacing w:val="-1"/>
          <w:w w:val="95"/>
          <w:sz w:val="32"/>
          <w:lang w:val="zh-CN"/>
        </w:rPr>
        <w:t>，</w:t>
      </w:r>
      <w:r>
        <w:rPr>
          <w:rFonts w:hint="eastAsia" w:ascii="Times New Roman" w:eastAsia="仿宋_GB2312"/>
          <w:color w:val="242424"/>
          <w:spacing w:val="-1"/>
          <w:w w:val="95"/>
          <w:sz w:val="32"/>
        </w:rPr>
        <w:t>保障了</w:t>
      </w:r>
      <w:r>
        <w:rPr>
          <w:rFonts w:hint="eastAsia" w:ascii="Times New Roman" w:eastAsia="仿宋_GB2312"/>
          <w:color w:val="242424"/>
          <w:spacing w:val="-1"/>
          <w:w w:val="95"/>
          <w:sz w:val="32"/>
          <w:lang w:val="zh-CN"/>
        </w:rPr>
        <w:t>我镇</w:t>
      </w:r>
      <w:r>
        <w:rPr>
          <w:rFonts w:hint="eastAsia" w:ascii="Times New Roman" w:eastAsia="仿宋_GB2312"/>
          <w:color w:val="242424"/>
          <w:spacing w:val="-1"/>
          <w:w w:val="95"/>
          <w:sz w:val="32"/>
        </w:rPr>
        <w:t>11</w:t>
      </w:r>
      <w:r>
        <w:rPr>
          <w:rFonts w:hint="eastAsia" w:ascii="Times New Roman" w:eastAsia="仿宋_GB2312"/>
          <w:color w:val="242424"/>
          <w:spacing w:val="-1"/>
          <w:w w:val="95"/>
          <w:sz w:val="32"/>
          <w:lang w:val="zh-CN"/>
        </w:rPr>
        <w:t>个村</w:t>
      </w:r>
      <w:r>
        <w:rPr>
          <w:rFonts w:hint="eastAsia" w:ascii="Times New Roman" w:eastAsia="仿宋_GB2312"/>
          <w:color w:val="242424"/>
          <w:spacing w:val="-1"/>
          <w:w w:val="95"/>
          <w:sz w:val="32"/>
        </w:rPr>
        <w:t>3个</w:t>
      </w:r>
      <w:r>
        <w:rPr>
          <w:rFonts w:hint="eastAsia" w:ascii="Times New Roman" w:eastAsia="仿宋_GB2312"/>
          <w:color w:val="242424"/>
          <w:spacing w:val="-1"/>
          <w:w w:val="95"/>
          <w:sz w:val="32"/>
          <w:lang w:val="zh-CN"/>
        </w:rPr>
        <w:t>社</w:t>
      </w:r>
      <w:r>
        <w:rPr>
          <w:rFonts w:hint="eastAsia" w:ascii="Times New Roman" w:eastAsia="仿宋_GB2312"/>
          <w:color w:val="242424"/>
          <w:spacing w:val="-1"/>
          <w:w w:val="95"/>
          <w:sz w:val="32"/>
        </w:rPr>
        <w:t>区</w:t>
      </w:r>
      <w:r>
        <w:rPr>
          <w:rFonts w:hint="eastAsia" w:ascii="Times New Roman" w:eastAsia="仿宋_GB2312"/>
          <w:color w:val="242424"/>
          <w:spacing w:val="-1"/>
          <w:w w:val="95"/>
          <w:sz w:val="32"/>
          <w:lang w:val="zh-CN"/>
        </w:rPr>
        <w:t>基层组织活动、农村基础设施和环境项目、农业生产服务、农村生活服务、农村社会管理等农村公益事业。</w:t>
      </w:r>
    </w:p>
    <w:p>
      <w:pPr>
        <w:snapToGrid w:val="0"/>
        <w:spacing w:beforeLines="0" w:afterLines="0" w:line="560" w:lineRule="exact"/>
        <w:ind w:firstLine="453" w:firstLineChars="15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公共服务管理和社会管理水平得到提升，干群关系更加融洽，基层政权更加稳固，经村（社区）居民评价，满意度为</w:t>
      </w:r>
      <w:r>
        <w:rPr>
          <w:rFonts w:hint="eastAsia" w:ascii="Times New Roman" w:eastAsia="仿宋_GB2312"/>
          <w:color w:val="242424"/>
          <w:spacing w:val="-1"/>
          <w:w w:val="95"/>
          <w:sz w:val="32"/>
        </w:rPr>
        <w:t>95</w:t>
      </w:r>
      <w:r>
        <w:rPr>
          <w:rFonts w:hint="eastAsia" w:ascii="Times New Roman" w:eastAsia="仿宋_GB2312"/>
          <w:color w:val="242424"/>
          <w:spacing w:val="-1"/>
          <w:w w:val="95"/>
          <w:sz w:val="32"/>
          <w:lang w:val="zh-CN"/>
        </w:rPr>
        <w:t>%。</w:t>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u w:val="none" w:color="auto"/>
          <w:lang w:val="zh-CN"/>
        </w:rPr>
        <w:t>（三）</w:t>
      </w:r>
      <w:r>
        <w:rPr>
          <w:rFonts w:hint="eastAsia" w:ascii="Times New Roman" w:eastAsia="楷体_GB2312"/>
          <w:sz w:val="32"/>
          <w:lang w:val="zh-CN"/>
        </w:rPr>
        <w:t>违规记录</w:t>
      </w:r>
    </w:p>
    <w:p>
      <w:pPr>
        <w:snapToGrid w:val="0"/>
        <w:spacing w:beforeLines="0" w:afterLines="0" w:line="560" w:lineRule="exact"/>
        <w:ind w:firstLine="453" w:firstLineChars="150"/>
        <w:rPr>
          <w:rFonts w:hint="eastAsia" w:ascii="Times New Roman" w:eastAsia="Times New Roman"/>
          <w:color w:val="242424"/>
          <w:spacing w:val="-1"/>
          <w:w w:val="95"/>
          <w:sz w:val="32"/>
          <w:lang w:val="zh-CN"/>
        </w:rPr>
      </w:pPr>
      <w:r>
        <w:rPr>
          <w:rFonts w:hint="eastAsia" w:ascii="Times New Roman" w:eastAsia="仿宋_GB2312"/>
          <w:color w:val="242424"/>
          <w:spacing w:val="-1"/>
          <w:w w:val="95"/>
          <w:sz w:val="32"/>
          <w:lang w:val="zh-CN"/>
        </w:rPr>
        <w:t>根据自评年度审计监督、财会监督和决算审查结果反映，专项预算管理合规。</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四、自评结论及建议</w:t>
      </w:r>
    </w:p>
    <w:p>
      <w:pPr>
        <w:snapToGrid w:val="0"/>
        <w:spacing w:beforeLines="0" w:afterLines="0" w:line="560" w:lineRule="exact"/>
        <w:ind w:firstLine="640" w:firstLineChars="200"/>
        <w:rPr>
          <w:rFonts w:hint="eastAsia" w:ascii="Times New Roman" w:eastAsia="楷体_GB2312"/>
          <w:sz w:val="32"/>
          <w:lang w:val="zh-CN"/>
        </w:rPr>
      </w:pPr>
      <w:r>
        <w:rPr>
          <w:rFonts w:hint="eastAsia" w:ascii="Times New Roman" w:eastAsia="楷体_GB2312"/>
          <w:sz w:val="32"/>
          <w:lang w:val="zh-CN"/>
        </w:rPr>
        <w:t>（一）自评结论</w:t>
      </w:r>
    </w:p>
    <w:p>
      <w:pPr>
        <w:snapToGrid w:val="0"/>
        <w:spacing w:beforeLines="0" w:afterLines="0" w:line="560"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rPr>
        <w:t>保障了</w:t>
      </w:r>
      <w:r>
        <w:rPr>
          <w:rFonts w:hint="eastAsia" w:ascii="Times New Roman" w:eastAsia="仿宋_GB2312"/>
          <w:color w:val="242424"/>
          <w:spacing w:val="-1"/>
          <w:w w:val="95"/>
          <w:sz w:val="32"/>
          <w:lang w:val="zh-CN"/>
        </w:rPr>
        <w:t>我镇</w:t>
      </w:r>
      <w:r>
        <w:rPr>
          <w:rFonts w:hint="eastAsia" w:ascii="Times New Roman" w:eastAsia="仿宋_GB2312"/>
          <w:color w:val="242424"/>
          <w:spacing w:val="-1"/>
          <w:w w:val="95"/>
          <w:sz w:val="32"/>
        </w:rPr>
        <w:t>11</w:t>
      </w:r>
      <w:r>
        <w:rPr>
          <w:rFonts w:hint="eastAsia" w:ascii="Times New Roman" w:eastAsia="仿宋_GB2312"/>
          <w:color w:val="242424"/>
          <w:spacing w:val="-1"/>
          <w:w w:val="95"/>
          <w:sz w:val="32"/>
          <w:lang w:val="zh-CN"/>
        </w:rPr>
        <w:t>个村</w:t>
      </w:r>
      <w:r>
        <w:rPr>
          <w:rFonts w:hint="eastAsia" w:ascii="Times New Roman" w:eastAsia="仿宋_GB2312"/>
          <w:color w:val="242424"/>
          <w:spacing w:val="-1"/>
          <w:w w:val="95"/>
          <w:sz w:val="32"/>
        </w:rPr>
        <w:t>3个</w:t>
      </w:r>
      <w:r>
        <w:rPr>
          <w:rFonts w:hint="eastAsia" w:ascii="Times New Roman" w:eastAsia="仿宋_GB2312"/>
          <w:color w:val="242424"/>
          <w:spacing w:val="-1"/>
          <w:w w:val="95"/>
          <w:sz w:val="32"/>
          <w:lang w:val="zh-CN"/>
        </w:rPr>
        <w:t>社</w:t>
      </w:r>
      <w:r>
        <w:rPr>
          <w:rFonts w:hint="eastAsia" w:ascii="Times New Roman" w:eastAsia="仿宋_GB2312"/>
          <w:color w:val="242424"/>
          <w:spacing w:val="-1"/>
          <w:w w:val="95"/>
          <w:sz w:val="32"/>
        </w:rPr>
        <w:t>区</w:t>
      </w:r>
      <w:r>
        <w:rPr>
          <w:rFonts w:hint="eastAsia" w:ascii="Times New Roman" w:eastAsia="仿宋_GB2312"/>
          <w:color w:val="242424"/>
          <w:spacing w:val="-1"/>
          <w:w w:val="95"/>
          <w:sz w:val="32"/>
          <w:lang w:val="zh-CN"/>
        </w:rPr>
        <w:t>基层组织活动、农村基础设施和环境项目、农业生产服务、农村生活服务、农村社会管理等农村公益事业。公共服务管理和社会管理水平得到提升，干群关系更加融洽，基层政权更加稳固。</w:t>
      </w:r>
    </w:p>
    <w:p>
      <w:pPr>
        <w:snapToGrid w:val="0"/>
        <w:spacing w:beforeLines="0" w:afterLines="0" w:line="560" w:lineRule="exact"/>
        <w:ind w:firstLine="453" w:firstLineChars="15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我单位按照《广元市昭化区人民政府办公室关于印发&lt;广元市昭化区财政</w:t>
      </w:r>
      <w:r>
        <w:rPr>
          <w:rFonts w:hint="eastAsia" w:ascii="Times New Roman" w:eastAsia="仿宋_GB2312"/>
          <w:color w:val="242424"/>
          <w:spacing w:val="-1"/>
          <w:w w:val="95"/>
          <w:sz w:val="32"/>
        </w:rPr>
        <w:t>预算</w:t>
      </w:r>
      <w:r>
        <w:rPr>
          <w:rFonts w:hint="eastAsia" w:ascii="Times New Roman" w:eastAsia="仿宋_GB2312"/>
          <w:color w:val="242424"/>
          <w:spacing w:val="-1"/>
          <w:w w:val="95"/>
          <w:sz w:val="32"/>
          <w:lang w:val="zh-CN"/>
        </w:rPr>
        <w:t>绩效管理</w:t>
      </w:r>
      <w:r>
        <w:rPr>
          <w:rFonts w:hint="eastAsia" w:ascii="Times New Roman" w:eastAsia="仿宋_GB2312"/>
          <w:color w:val="242424"/>
          <w:spacing w:val="-1"/>
          <w:w w:val="95"/>
          <w:sz w:val="32"/>
        </w:rPr>
        <w:t>办法</w:t>
      </w:r>
      <w:r>
        <w:rPr>
          <w:rFonts w:hint="eastAsia" w:ascii="Times New Roman" w:eastAsia="仿宋_GB2312"/>
          <w:color w:val="242424"/>
          <w:spacing w:val="-1"/>
          <w:w w:val="95"/>
          <w:sz w:val="32"/>
          <w:lang w:val="zh-CN"/>
        </w:rPr>
        <w:t>&gt;&lt;广元市昭化区财政</w:t>
      </w:r>
      <w:r>
        <w:rPr>
          <w:rFonts w:hint="eastAsia" w:ascii="Times New Roman" w:eastAsia="仿宋_GB2312"/>
          <w:color w:val="242424"/>
          <w:spacing w:val="-1"/>
          <w:w w:val="95"/>
          <w:sz w:val="32"/>
        </w:rPr>
        <w:t>预算事前绩效评估管理暂行管理办法</w:t>
      </w:r>
      <w:r>
        <w:rPr>
          <w:rFonts w:hint="eastAsia" w:ascii="Times New Roman" w:eastAsia="仿宋_GB2312"/>
          <w:color w:val="242424"/>
          <w:spacing w:val="-1"/>
          <w:w w:val="95"/>
          <w:sz w:val="32"/>
          <w:lang w:val="zh-CN"/>
        </w:rPr>
        <w:t>&gt;&lt;广元市昭化区财政</w:t>
      </w:r>
      <w:r>
        <w:rPr>
          <w:rFonts w:hint="eastAsia" w:ascii="Times New Roman" w:eastAsia="仿宋_GB2312"/>
          <w:color w:val="242424"/>
          <w:spacing w:val="-1"/>
          <w:w w:val="95"/>
          <w:sz w:val="32"/>
        </w:rPr>
        <w:t>支出时候绩效评价管理办法</w:t>
      </w:r>
      <w:r>
        <w:rPr>
          <w:rFonts w:hint="eastAsia" w:ascii="Times New Roman" w:eastAsia="仿宋_GB2312"/>
          <w:color w:val="242424"/>
          <w:spacing w:val="-1"/>
          <w:w w:val="95"/>
          <w:sz w:val="32"/>
          <w:lang w:val="zh-CN"/>
        </w:rPr>
        <w:t>&gt;的通知》(昭府办函[</w:t>
      </w:r>
      <w:r>
        <w:rPr>
          <w:rFonts w:hint="eastAsia" w:ascii="Times New Roman" w:eastAsia="仿宋_GB2312"/>
          <w:color w:val="242424"/>
          <w:spacing w:val="-1"/>
          <w:w w:val="95"/>
          <w:sz w:val="32"/>
        </w:rPr>
        <w:t>2022</w:t>
      </w:r>
      <w:r>
        <w:rPr>
          <w:rFonts w:hint="eastAsia" w:ascii="Times New Roman" w:eastAsia="仿宋_GB2312"/>
          <w:color w:val="242424"/>
          <w:spacing w:val="-1"/>
          <w:w w:val="95"/>
          <w:sz w:val="32"/>
          <w:lang w:val="zh-CN"/>
        </w:rPr>
        <w:t>]</w:t>
      </w:r>
      <w:r>
        <w:rPr>
          <w:rFonts w:hint="eastAsia" w:ascii="Times New Roman" w:eastAsia="仿宋_GB2312"/>
          <w:color w:val="242424"/>
          <w:spacing w:val="-1"/>
          <w:w w:val="95"/>
          <w:sz w:val="32"/>
        </w:rPr>
        <w:t>37</w:t>
      </w:r>
      <w:r>
        <w:rPr>
          <w:rFonts w:hint="eastAsia" w:ascii="Times New Roman" w:eastAsia="仿宋_GB2312"/>
          <w:color w:val="242424"/>
          <w:spacing w:val="-1"/>
          <w:w w:val="95"/>
          <w:sz w:val="32"/>
          <w:lang w:val="zh-CN"/>
        </w:rPr>
        <w:t>号)广元市昭化区项目支出绩效评价指标体系开展绩效评价。自评得分为</w:t>
      </w:r>
      <w:r>
        <w:rPr>
          <w:rFonts w:hint="eastAsia" w:ascii="Times New Roman" w:eastAsia="仿宋_GB2312"/>
          <w:color w:val="242424"/>
          <w:spacing w:val="-1"/>
          <w:w w:val="95"/>
          <w:sz w:val="32"/>
        </w:rPr>
        <w:t>96.88</w:t>
      </w:r>
      <w:r>
        <w:rPr>
          <w:rFonts w:hint="eastAsia" w:ascii="Times New Roman" w:eastAsia="仿宋_GB2312"/>
          <w:color w:val="242424"/>
          <w:spacing w:val="-1"/>
          <w:w w:val="95"/>
          <w:sz w:val="32"/>
          <w:lang w:val="zh-CN"/>
        </w:rPr>
        <w:t>分。</w:t>
      </w:r>
    </w:p>
    <w:p>
      <w:pPr>
        <w:snapToGrid w:val="0"/>
        <w:spacing w:beforeLines="0" w:afterLines="0" w:line="560" w:lineRule="exact"/>
        <w:ind w:firstLine="480" w:firstLineChars="150"/>
        <w:rPr>
          <w:rFonts w:hint="eastAsia" w:ascii="Times New Roman" w:eastAsia="楷体_GB2312"/>
          <w:sz w:val="32"/>
          <w:lang w:val="zh-CN"/>
        </w:rPr>
      </w:pPr>
      <w:r>
        <w:rPr>
          <w:rFonts w:hint="eastAsia" w:ascii="Times New Roman" w:eastAsia="楷体_GB2312"/>
          <w:sz w:val="32"/>
          <w:u w:val="none" w:color="auto"/>
          <w:lang w:val="zh-CN"/>
        </w:rPr>
        <w:t>（二）</w:t>
      </w:r>
      <w:r>
        <w:rPr>
          <w:rFonts w:hint="eastAsia" w:ascii="Times New Roman" w:eastAsia="楷体_GB2312"/>
          <w:sz w:val="32"/>
          <w:lang w:val="zh-CN"/>
        </w:rPr>
        <w:t>存在的问题。</w:t>
      </w:r>
    </w:p>
    <w:p>
      <w:pPr>
        <w:snapToGrid w:val="0"/>
        <w:spacing w:beforeLines="0" w:afterLines="0" w:line="560" w:lineRule="exact"/>
        <w:ind w:firstLine="453" w:firstLineChars="15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法规程序制度不够完善，公开透明度有待进一步提高。</w:t>
      </w:r>
    </w:p>
    <w:p>
      <w:pPr>
        <w:snapToGrid w:val="0"/>
        <w:spacing w:beforeLines="0" w:afterLines="0" w:line="560" w:lineRule="exact"/>
        <w:ind w:firstLine="480" w:firstLineChars="150"/>
        <w:rPr>
          <w:rFonts w:hint="eastAsia" w:ascii="Times New Roman" w:eastAsia="楷体_GB2312"/>
          <w:sz w:val="32"/>
          <w:lang w:val="zh-CN"/>
        </w:rPr>
      </w:pPr>
      <w:r>
        <w:rPr>
          <w:rFonts w:hint="eastAsia" w:ascii="Times New Roman" w:eastAsia="楷体_GB2312"/>
          <w:sz w:val="32"/>
          <w:lang w:val="zh-CN"/>
        </w:rPr>
        <w:t>（三）相关措施或建议。</w:t>
      </w:r>
    </w:p>
    <w:p>
      <w:pPr>
        <w:snapToGrid w:val="0"/>
        <w:spacing w:beforeLines="0" w:afterLines="0" w:line="560" w:lineRule="exact"/>
        <w:ind w:firstLine="453" w:firstLineChars="150"/>
        <w:rPr>
          <w:rFonts w:hint="eastAsia" w:ascii="Times New Roman" w:eastAsia="Times New Roman"/>
          <w:color w:val="242424"/>
          <w:spacing w:val="-1"/>
          <w:w w:val="95"/>
          <w:sz w:val="32"/>
          <w:lang w:val="zh-CN"/>
        </w:rPr>
      </w:pPr>
      <w:r>
        <w:rPr>
          <w:rFonts w:hint="eastAsia" w:ascii="Times New Roman" w:eastAsia="Times New Roman"/>
          <w:color w:val="242424"/>
          <w:spacing w:val="-1"/>
          <w:w w:val="95"/>
          <w:sz w:val="32"/>
          <w:lang w:val="zh-CN"/>
        </w:rPr>
        <w:t>1</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lang w:val="zh-CN"/>
        </w:rPr>
        <w:t>加强资金管理，</w:t>
      </w:r>
      <w:r>
        <w:rPr>
          <w:rFonts w:hint="eastAsia" w:ascii="Times New Roman" w:eastAsia="仿宋_GB2312"/>
          <w:color w:val="242424"/>
          <w:spacing w:val="-1"/>
          <w:w w:val="95"/>
          <w:sz w:val="32"/>
        </w:rPr>
        <w:t>基层组织活动和公共服务运行经费</w:t>
      </w:r>
      <w:r>
        <w:rPr>
          <w:rFonts w:hint="eastAsia" w:ascii="Times New Roman" w:eastAsia="仿宋_GB2312"/>
          <w:color w:val="242424"/>
          <w:spacing w:val="-1"/>
          <w:w w:val="95"/>
          <w:sz w:val="32"/>
          <w:lang w:val="zh-CN"/>
        </w:rPr>
        <w:t>使用范围上严格把关，按规定进行公开透明。</w:t>
      </w:r>
    </w:p>
    <w:p>
      <w:pPr>
        <w:snapToGrid w:val="0"/>
        <w:spacing w:beforeLines="0" w:afterLines="0" w:line="560" w:lineRule="exact"/>
        <w:ind w:firstLine="453" w:firstLineChars="150"/>
        <w:rPr>
          <w:rFonts w:hint="eastAsia" w:ascii="Times New Roman" w:eastAsia="Times New Roman"/>
          <w:color w:val="242424"/>
          <w:spacing w:val="-1"/>
          <w:w w:val="95"/>
          <w:sz w:val="32"/>
          <w:lang w:val="zh-CN"/>
        </w:rPr>
      </w:pPr>
      <w:r>
        <w:rPr>
          <w:rFonts w:hint="eastAsia" w:ascii="Times New Roman" w:eastAsia="Times New Roman"/>
          <w:color w:val="242424"/>
          <w:spacing w:val="-1"/>
          <w:w w:val="95"/>
          <w:sz w:val="32"/>
          <w:lang w:val="zh-CN"/>
        </w:rPr>
        <w:t>2</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lang w:val="zh-CN"/>
        </w:rPr>
        <w:t>及时总结</w:t>
      </w:r>
      <w:r>
        <w:rPr>
          <w:rFonts w:hint="eastAsia" w:ascii="Times New Roman" w:eastAsia="仿宋_GB2312"/>
          <w:color w:val="242424"/>
          <w:spacing w:val="-1"/>
          <w:w w:val="95"/>
          <w:sz w:val="32"/>
        </w:rPr>
        <w:t>我镇在基层组织活动和公共服务运行经费使用</w:t>
      </w:r>
      <w:r>
        <w:rPr>
          <w:rFonts w:hint="eastAsia" w:ascii="Times New Roman" w:eastAsia="仿宋_GB2312"/>
          <w:color w:val="242424"/>
          <w:spacing w:val="-1"/>
          <w:w w:val="95"/>
          <w:sz w:val="32"/>
          <w:lang w:val="zh-CN"/>
        </w:rPr>
        <w:t>过程中的经验和不足。</w:t>
      </w:r>
    </w:p>
    <w:p>
      <w:pPr>
        <w:spacing w:beforeLines="0" w:afterLines="0"/>
        <w:ind w:firstLine="480" w:firstLineChars="200"/>
        <w:rPr>
          <w:rFonts w:hint="eastAsia" w:ascii="仿宋" w:hAnsi="仿宋" w:eastAsia="仿宋"/>
          <w:sz w:val="24"/>
          <w:lang w:val="zh-CN"/>
        </w:rPr>
      </w:pPr>
    </w:p>
    <w:p>
      <w:pPr>
        <w:autoSpaceDE/>
        <w:autoSpaceDN/>
        <w:snapToGrid w:val="0"/>
        <w:spacing w:beforeLines="0" w:afterLines="0" w:line="480" w:lineRule="exact"/>
        <w:ind w:firstLine="640" w:firstLineChars="200"/>
        <w:rPr>
          <w:rFonts w:hint="eastAsia" w:ascii="仿宋_GB2312" w:hAnsi="仿宋_GB2312" w:eastAsia="仿宋_GB2312"/>
          <w:color w:val="auto"/>
          <w:sz w:val="32"/>
          <w:lang w:val="zh-CN"/>
        </w:rPr>
      </w:pPr>
    </w:p>
    <w:p>
      <w:pPr>
        <w:autoSpaceDE/>
        <w:autoSpaceDN/>
        <w:snapToGrid w:val="0"/>
        <w:spacing w:beforeLines="0" w:afterLines="0" w:line="480" w:lineRule="exact"/>
        <w:ind w:firstLine="640" w:firstLineChars="200"/>
        <w:rPr>
          <w:rFonts w:hint="eastAsia" w:ascii="仿宋_GB2312" w:hAnsi="仿宋_GB2312" w:eastAsia="仿宋_GB2312"/>
          <w:color w:val="auto"/>
          <w:spacing w:val="-6"/>
          <w:sz w:val="32"/>
        </w:rPr>
      </w:pPr>
      <w:r>
        <w:rPr>
          <w:rFonts w:hint="eastAsia" w:ascii="仿宋_GB2312" w:hAnsi="仿宋_GB2312" w:eastAsia="仿宋_GB2312"/>
          <w:color w:val="auto"/>
          <w:sz w:val="32"/>
          <w:lang w:val="zh-CN"/>
        </w:rPr>
        <w:t>附件：</w:t>
      </w:r>
      <w:r>
        <w:rPr>
          <w:rFonts w:hint="eastAsia" w:ascii="仿宋_GB2312" w:hAnsi="仿宋_GB2312" w:eastAsia="仿宋_GB2312"/>
          <w:color w:val="auto"/>
          <w:sz w:val="32"/>
        </w:rPr>
        <w:t>1.</w:t>
      </w:r>
      <w:r>
        <w:rPr>
          <w:rFonts w:hint="eastAsia" w:ascii="仿宋_GB2312" w:hAnsi="仿宋_GB2312" w:eastAsia="仿宋_GB2312"/>
          <w:color w:val="auto"/>
          <w:spacing w:val="-6"/>
          <w:sz w:val="32"/>
        </w:rPr>
        <w:t>基层组织活动和公共服务运行经费支出绩效自评表</w:t>
      </w:r>
    </w:p>
    <w:p>
      <w:pPr>
        <w:numPr>
          <w:ilvl w:val="0"/>
          <w:numId w:val="0"/>
        </w:numPr>
        <w:autoSpaceDE/>
        <w:autoSpaceDN/>
        <w:snapToGrid w:val="0"/>
        <w:spacing w:beforeLines="0" w:afterLines="0" w:line="480" w:lineRule="exact"/>
        <w:ind w:left="1596" w:leftChars="665"/>
        <w:rPr>
          <w:rFonts w:hint="eastAsia" w:ascii="仿宋_GB2312" w:hAnsi="仿宋_GB2312" w:eastAsia="仿宋_GB2312"/>
          <w:color w:val="auto"/>
          <w:sz w:val="32"/>
        </w:rPr>
      </w:pPr>
      <w:r>
        <w:rPr>
          <w:rFonts w:hint="eastAsia" w:ascii="仿宋_GB2312" w:hAnsi="仿宋_GB2312" w:eastAsia="仿宋_GB2312"/>
          <w:color w:val="auto"/>
          <w:sz w:val="32"/>
        </w:rPr>
        <w:t>2.基层组织活动和公共服务运行经费支出绩效自评评分表</w:t>
      </w:r>
    </w:p>
    <w:p>
      <w:pPr>
        <w:numPr>
          <w:ilvl w:val="0"/>
          <w:numId w:val="0"/>
        </w:numPr>
        <w:autoSpaceDE/>
        <w:autoSpaceDN/>
        <w:snapToGrid w:val="0"/>
        <w:spacing w:beforeLines="0" w:afterLines="0" w:line="480" w:lineRule="exact"/>
        <w:rPr>
          <w:rFonts w:hint="eastAsia" w:ascii="仿宋_GB2312" w:hAnsi="仿宋_GB2312" w:eastAsia="仿宋_GB2312"/>
          <w:color w:val="auto"/>
          <w:sz w:val="32"/>
        </w:rPr>
      </w:pPr>
    </w:p>
    <w:p>
      <w:pPr>
        <w:numPr>
          <w:ilvl w:val="0"/>
          <w:numId w:val="0"/>
        </w:numPr>
        <w:autoSpaceDE/>
        <w:autoSpaceDN/>
        <w:snapToGrid w:val="0"/>
        <w:spacing w:beforeLines="0" w:afterLines="0" w:line="480" w:lineRule="exact"/>
        <w:rPr>
          <w:rFonts w:hint="eastAsia" w:ascii="Times New Roman" w:eastAsia="Times New Roman"/>
          <w:color w:val="auto"/>
          <w:sz w:val="28"/>
        </w:rPr>
      </w:pPr>
    </w:p>
    <w:p>
      <w:pPr>
        <w:numPr>
          <w:ilvl w:val="0"/>
          <w:numId w:val="0"/>
        </w:numPr>
        <w:autoSpaceDE/>
        <w:autoSpaceDN/>
        <w:snapToGrid w:val="0"/>
        <w:spacing w:beforeLines="0" w:afterLines="0" w:line="480" w:lineRule="exact"/>
        <w:rPr>
          <w:rFonts w:hint="eastAsia" w:ascii="黑体" w:hAnsi="黑体" w:eastAsia="黑体"/>
          <w:color w:val="auto"/>
          <w:sz w:val="28"/>
        </w:rPr>
      </w:pPr>
      <w:r>
        <w:rPr>
          <w:rFonts w:hint="eastAsia" w:ascii="黑体" w:hAnsi="黑体" w:eastAsia="黑体"/>
          <w:color w:val="auto"/>
          <w:sz w:val="28"/>
        </w:rPr>
        <w:t>附件1</w:t>
      </w:r>
    </w:p>
    <w:tbl>
      <w:tblPr>
        <w:tblStyle w:val="12"/>
        <w:tblW w:w="8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
        <w:gridCol w:w="481"/>
        <w:gridCol w:w="502"/>
        <w:gridCol w:w="589"/>
        <w:gridCol w:w="1039"/>
        <w:gridCol w:w="1994"/>
        <w:gridCol w:w="2888"/>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63" w:type="dxa"/>
            <w:gridSpan w:val="8"/>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763" w:type="dxa"/>
            <w:gridSpan w:val="8"/>
            <w:tcBorders>
              <w:top w:val="nil"/>
              <w:left w:val="nil"/>
              <w:bottom w:val="nil"/>
              <w:right w:val="nil"/>
              <w:tl2br w:val="nil"/>
              <w:tr2bl w:val="nil"/>
            </w:tcBorders>
            <w:vAlign w:val="top"/>
          </w:tcPr>
          <w:p>
            <w:pPr>
              <w:widowControl/>
              <w:spacing w:beforeLines="0" w:afterLines="0"/>
              <w:jc w:val="center"/>
              <w:textAlignment w:val="top"/>
              <w:rPr>
                <w:rFonts w:hint="eastAsia" w:hAnsi="宋体"/>
                <w:b/>
                <w:color w:val="000000"/>
                <w:sz w:val="24"/>
              </w:rPr>
            </w:pPr>
            <w:r>
              <w:rPr>
                <w:rFonts w:hint="eastAsia" w:hAnsi="宋体"/>
                <w:b/>
                <w:color w:val="000000"/>
                <w:sz w:val="24"/>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9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项目（政策）名称</w:t>
            </w:r>
          </w:p>
        </w:tc>
        <w:tc>
          <w:tcPr>
            <w:tcW w:w="785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2022年结转基层组织活动和公共服务运行经费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主管部门</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实施单位</w:t>
            </w:r>
          </w:p>
        </w:tc>
        <w:tc>
          <w:tcPr>
            <w:tcW w:w="37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6"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项目（政策）资金（万元）</w:t>
            </w:r>
          </w:p>
        </w:tc>
        <w:tc>
          <w:tcPr>
            <w:tcW w:w="1091" w:type="dxa"/>
            <w:gridSpan w:val="2"/>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年度预算数（万元）</w:t>
            </w:r>
          </w:p>
        </w:tc>
        <w:tc>
          <w:tcPr>
            <w:tcW w:w="1039"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年初预算数</w:t>
            </w:r>
          </w:p>
        </w:tc>
        <w:tc>
          <w:tcPr>
            <w:tcW w:w="1994"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全年预算数</w:t>
            </w:r>
          </w:p>
        </w:tc>
        <w:tc>
          <w:tcPr>
            <w:tcW w:w="2888"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全年执行数</w:t>
            </w:r>
          </w:p>
        </w:tc>
        <w:tc>
          <w:tcPr>
            <w:tcW w:w="845"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6"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0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年度资金总额</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84</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84</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84</w:t>
            </w:r>
          </w:p>
        </w:tc>
        <w:tc>
          <w:tcPr>
            <w:tcW w:w="845"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6"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0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（一）财政拨款小计</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6"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0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1.一般公共预算</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84</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84</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84</w:t>
            </w:r>
          </w:p>
        </w:tc>
        <w:tc>
          <w:tcPr>
            <w:tcW w:w="845"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6"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0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2.政府性基金</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906"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0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3.国有资本经营预算</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06"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0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（二）其他资金</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年度总体目标</w:t>
            </w:r>
          </w:p>
        </w:tc>
        <w:tc>
          <w:tcPr>
            <w:tcW w:w="261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预期目标</w:t>
            </w:r>
          </w:p>
        </w:tc>
        <w:tc>
          <w:tcPr>
            <w:tcW w:w="572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261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加强基层组织建设，提高基层公共运行服务保障水平和社会治理能力，按照《广元市昭化区基层活动和公共服务运行经费使用管理办法》，开展组织活动每村每年四次，党员干部培训每村每年4次，产业培训每村每季度1次，完成13个村（居）组织活动场所维护、基础设施维护，维持13个村（居）日常办公运转。垃圾清运每村每月不少于2次，村容村貌良好，无任何“脏乱差”现象的发生。红岩镇农公运成本为84万元。服务对象覆盖11个村2个社区、72个村民小组，共15010人。群众满意度达到95%以上。</w:t>
            </w:r>
          </w:p>
        </w:tc>
        <w:tc>
          <w:tcPr>
            <w:tcW w:w="572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加强基层组织建设，提高基层公共运行服务保障水平和社会治理能力，按照《广元市昭化区基层活动和公共服务运行经费使用管理办法》，开展组织活动每村每年四次，党员干部培训每村每年4次，产业培训每村每季度1次，完成13个村（居）组织活动场所维护、基础设施维护，维持13个村（居）日常办公运转。垃圾清运每村每月不少于2次，村容村貌良好，无任何“脏乱差”现象的发生。红岩镇农公运成本为84万元。服务对象覆盖11个村2个社区、72个村民小组，共15010人。群众满意度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4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绩效</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48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一级指标</w:t>
            </w: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二级指标</w:t>
            </w:r>
          </w:p>
        </w:tc>
        <w:tc>
          <w:tcPr>
            <w:tcW w:w="162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三级指标</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年度指标值</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实际完成值</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产出指标</w:t>
            </w: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数量指标</w:t>
            </w: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11个村2个社区每月清运垃圾次数</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≥2次</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=2次</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村组织活动场所维护（个）</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≥13个</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=13个</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每村每季度产业技能培训次数</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≥1次</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=1次</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质量指标</w:t>
            </w: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资金使用合规率</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13个村社区容村貌、基础设施配备提升率</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≥15%</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2023年1月资金支付率</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成本指标</w:t>
            </w: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环境综合治理投入</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≤20.5万元</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=20.5万元</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全镇13个村级活动场所维护所需资金</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≤63.5万元</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=63.5万元</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社会效益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11个村，2个社区，72个社覆盖率</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生态效益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运转保障率</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村民覆盖率</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8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满意度</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服务对象满意度指标</w:t>
            </w:r>
          </w:p>
        </w:tc>
        <w:tc>
          <w:tcPr>
            <w:tcW w:w="589"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1039"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群众满意度</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bl>
    <w:p>
      <w:pPr>
        <w:widowControl/>
        <w:spacing w:beforeLines="0" w:afterLines="0"/>
        <w:jc w:val="both"/>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br w:type="page"/>
      </w:r>
      <w:r>
        <w:rPr>
          <w:rFonts w:hint="eastAsia" w:ascii="方正小标宋简体" w:hAnsi="方正小标宋简体" w:eastAsia="方正小标宋简体"/>
          <w:color w:val="000000"/>
          <w:sz w:val="28"/>
        </w:rPr>
        <w:t>附件2</w:t>
      </w:r>
    </w:p>
    <w:tbl>
      <w:tblPr>
        <w:tblStyle w:val="12"/>
        <w:tblW w:w="8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502"/>
        <w:gridCol w:w="589"/>
        <w:gridCol w:w="1039"/>
        <w:gridCol w:w="1994"/>
        <w:gridCol w:w="2888"/>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763" w:type="dxa"/>
            <w:gridSpan w:val="7"/>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1C1B10"/>
                <w:sz w:val="44"/>
              </w:rPr>
              <w:t>广元市昭化区2024年基层组织活动和公共服务运行经费项目自评评分表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030" w:type="dxa"/>
            <w:gridSpan w:val="5"/>
            <w:tcBorders>
              <w:top w:val="nil"/>
              <w:left w:val="nil"/>
              <w:bottom w:val="nil"/>
              <w:right w:val="nil"/>
              <w:tl2br w:val="nil"/>
              <w:tr2bl w:val="nil"/>
            </w:tcBorders>
            <w:vAlign w:val="center"/>
          </w:tcPr>
          <w:p>
            <w:pPr>
              <w:widowControl/>
              <w:spacing w:beforeLines="0" w:afterLines="0"/>
              <w:textAlignment w:val="center"/>
              <w:rPr>
                <w:rFonts w:hint="eastAsia" w:ascii="方正小标宋简体" w:hAnsi="方正小标宋简体" w:eastAsia="方正小标宋简体"/>
                <w:color w:val="000000"/>
                <w:sz w:val="24"/>
              </w:rPr>
            </w:pPr>
            <w:r>
              <w:rPr>
                <w:rFonts w:hint="eastAsia" w:ascii="方正小标宋简体" w:hAnsi="方正小标宋简体" w:eastAsia="方正小标宋简体"/>
                <w:color w:val="000000"/>
                <w:sz w:val="24"/>
              </w:rPr>
              <w:t>预算单位：广元市昭化区红岩镇人民政府</w:t>
            </w:r>
          </w:p>
        </w:tc>
        <w:tc>
          <w:tcPr>
            <w:tcW w:w="2888"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c>
          <w:tcPr>
            <w:tcW w:w="845"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9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绩效指标</w:t>
            </w:r>
          </w:p>
        </w:tc>
        <w:tc>
          <w:tcPr>
            <w:tcW w:w="103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指标分值</w:t>
            </w:r>
          </w:p>
        </w:tc>
        <w:tc>
          <w:tcPr>
            <w:tcW w:w="199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指标解释</w:t>
            </w:r>
          </w:p>
        </w:tc>
        <w:tc>
          <w:tcPr>
            <w:tcW w:w="28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评价要点及说明</w:t>
            </w:r>
          </w:p>
        </w:tc>
        <w:tc>
          <w:tcPr>
            <w:tcW w:w="84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一级指标</w:t>
            </w: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二级指标</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三级指标</w:t>
            </w:r>
          </w:p>
        </w:tc>
        <w:tc>
          <w:tcPr>
            <w:tcW w:w="10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99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28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84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90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项目决策</w:t>
            </w:r>
          </w:p>
          <w:p>
            <w:pPr>
              <w:widowControl/>
              <w:spacing w:beforeLines="0" w:afterLines="0"/>
              <w:jc w:val="center"/>
              <w:textAlignment w:val="center"/>
              <w:rPr>
                <w:rFonts w:hint="eastAsia" w:hAnsi="宋体"/>
                <w:color w:val="000000"/>
                <w:sz w:val="20"/>
              </w:rPr>
            </w:pPr>
            <w:r>
              <w:rPr>
                <w:rFonts w:hint="eastAsia" w:hAnsi="宋体"/>
                <w:color w:val="000000"/>
                <w:sz w:val="20"/>
              </w:rPr>
              <w:t>（30分）</w:t>
            </w: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决策程序</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程序规范</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部门预算项目设立是否与部门职能职责相符、是否充分履行项目申报论证程序。</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1.项目申报未经过部门集体决策的扣5分；</w:t>
            </w:r>
          </w:p>
          <w:p>
            <w:pPr>
              <w:widowControl/>
              <w:spacing w:beforeLines="0" w:afterLines="0"/>
              <w:textAlignment w:val="center"/>
              <w:rPr>
                <w:rFonts w:hint="eastAsia" w:hAnsi="宋体"/>
                <w:color w:val="000000"/>
                <w:sz w:val="20"/>
              </w:rPr>
            </w:pPr>
            <w:r>
              <w:rPr>
                <w:rFonts w:hint="eastAsia" w:hAnsi="宋体"/>
                <w:color w:val="000000"/>
                <w:sz w:val="20"/>
              </w:rPr>
              <w:t>2.未纳入部门（单位）项目库或未履行部门（单位）入库审批程序的扣5分；</w:t>
            </w:r>
          </w:p>
          <w:p>
            <w:pPr>
              <w:widowControl/>
              <w:spacing w:beforeLines="0" w:afterLines="0"/>
              <w:textAlignment w:val="center"/>
              <w:rPr>
                <w:rFonts w:hint="eastAsia" w:hAnsi="宋体"/>
                <w:color w:val="000000"/>
                <w:sz w:val="20"/>
              </w:rPr>
            </w:pPr>
            <w:r>
              <w:rPr>
                <w:rFonts w:hint="eastAsia" w:hAnsi="宋体"/>
                <w:color w:val="000000"/>
                <w:sz w:val="20"/>
              </w:rPr>
              <w:t>3.纳入项目库的项目未按规定完成可行性研究论证、制定具体实施计划等各项前期工作或预算测算不够清晰的，酌情扣分，最多扣5分；</w:t>
            </w:r>
          </w:p>
          <w:p>
            <w:pPr>
              <w:widowControl/>
              <w:spacing w:beforeLines="0" w:afterLines="0"/>
              <w:textAlignment w:val="center"/>
              <w:rPr>
                <w:rFonts w:hint="eastAsia" w:hAnsi="宋体"/>
                <w:color w:val="000000"/>
                <w:sz w:val="20"/>
              </w:rPr>
            </w:pPr>
            <w:r>
              <w:rPr>
                <w:rFonts w:hint="eastAsia" w:hAnsi="宋体"/>
                <w:color w:val="000000"/>
                <w:sz w:val="20"/>
              </w:rPr>
              <w:t>4.50万元以上的新增项目或增幅达到20%或50万元以上的延续项目，未开展事前绩效评估的扣5分；</w:t>
            </w:r>
          </w:p>
          <w:p>
            <w:pPr>
              <w:widowControl/>
              <w:spacing w:beforeLines="0" w:afterLines="0"/>
              <w:textAlignment w:val="center"/>
              <w:rPr>
                <w:rFonts w:hint="eastAsia" w:hAnsi="宋体"/>
                <w:color w:val="000000"/>
                <w:sz w:val="20"/>
              </w:rPr>
            </w:pPr>
            <w:r>
              <w:rPr>
                <w:rFonts w:hint="eastAsia" w:hAnsi="宋体"/>
                <w:color w:val="000000"/>
                <w:sz w:val="20"/>
              </w:rPr>
              <w:t>5.如项目为新建信息化项目，项目申报论证未履行相关程序的，缺1项程序扣2分，扣完为止。</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trPr>
        <w:tc>
          <w:tcPr>
            <w:tcW w:w="9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目标制定</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编制质量</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项目绩效目标制定是否符合科学合理、规范完整、量化细化、预算匹配的要求。</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1.绩效目标是否符合有关中长期工作规划、部门“三定”方案确定的职责；</w:t>
            </w:r>
          </w:p>
          <w:p>
            <w:pPr>
              <w:widowControl/>
              <w:spacing w:beforeLines="0" w:afterLines="0"/>
              <w:textAlignment w:val="center"/>
              <w:rPr>
                <w:rFonts w:hint="eastAsia" w:hAnsi="宋体"/>
                <w:color w:val="000000"/>
                <w:sz w:val="20"/>
              </w:rPr>
            </w:pPr>
            <w:r>
              <w:rPr>
                <w:rFonts w:hint="eastAsia" w:hAnsi="宋体"/>
                <w:color w:val="000000"/>
                <w:sz w:val="20"/>
              </w:rPr>
              <w:t>2.绩效目标是否细化分解为具体的绩效指标，指标设置是否高度关联、重点突出、量化易评；</w:t>
            </w:r>
          </w:p>
          <w:p>
            <w:pPr>
              <w:widowControl/>
              <w:spacing w:beforeLines="0" w:afterLines="0"/>
              <w:textAlignment w:val="center"/>
              <w:rPr>
                <w:rFonts w:hint="eastAsia" w:hAnsi="宋体"/>
                <w:color w:val="000000"/>
                <w:sz w:val="20"/>
              </w:rPr>
            </w:pPr>
            <w:r>
              <w:rPr>
                <w:rFonts w:hint="eastAsia" w:hAnsi="宋体"/>
                <w:color w:val="000000"/>
                <w:sz w:val="20"/>
              </w:rPr>
              <w:t>3.绩效目标是否与年度任务数或计划数相对应；</w:t>
            </w:r>
          </w:p>
          <w:p>
            <w:pPr>
              <w:widowControl/>
              <w:spacing w:beforeLines="0" w:afterLines="0"/>
              <w:textAlignment w:val="center"/>
              <w:rPr>
                <w:rFonts w:hint="eastAsia" w:hAnsi="宋体"/>
                <w:color w:val="000000"/>
                <w:sz w:val="20"/>
              </w:rPr>
            </w:pPr>
            <w:r>
              <w:rPr>
                <w:rFonts w:hint="eastAsia" w:hAnsi="宋体"/>
                <w:color w:val="000000"/>
                <w:sz w:val="20"/>
              </w:rPr>
              <w:t>4.绩效目标是否与预算确定的项目投资额或资金量相匹配。</w:t>
            </w:r>
          </w:p>
          <w:p>
            <w:pPr>
              <w:widowControl/>
              <w:spacing w:beforeLines="0" w:afterLines="0"/>
              <w:textAlignment w:val="center"/>
              <w:rPr>
                <w:rFonts w:hint="eastAsia" w:hAnsi="宋体"/>
                <w:color w:val="000000"/>
                <w:sz w:val="20"/>
              </w:rPr>
            </w:pPr>
            <w:r>
              <w:rPr>
                <w:rFonts w:hint="eastAsia" w:hAnsi="宋体"/>
                <w:color w:val="000000"/>
                <w:sz w:val="20"/>
              </w:rPr>
              <w:t>绩效目标制定不符合科学合理、规范完整、量化细化、预算匹配要求的，发现一处扣1分，扣完为止。</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06" w:type="dxa"/>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项目执行（30分）</w:t>
            </w: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执行同向</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目标匹配</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项目实际列支内容是否与项目绩效目标设置方向相符。</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项目实际列支内容与绩效目标设置方向不相符的，发现一处扣2.5分，扣完为止。</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06"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02" w:type="dxa"/>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项目调整</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预算调整</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申请项目预算调整是否程序规范，依据充分。</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未按照规定程序申请项目预算调整的，不得分；申请预算调整依据不充分的，酌情扣分，扣完为止。</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906"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预算执行</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执行进度</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部门预算项目在6、9、11月的预算执行情况。</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预算执行进度在6、9、11月应达到序时进度的80%、90%、90%，即实际支出进度分别达到40%、67.5%、82.5%。6、9、11月部门预算执行进度达到目标进度的分别得1分、1分、2分，未达到目标进度的按其实际进度占目标进度的比重计算得分。</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906"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部门预算项目年终预算结余情况。</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指标得分=（1-预算结余率/0.1）×6分预算结余率大于等于0.1，指标得0分。预算结余率=结余金额/财政资金预算数×100%</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0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目标实现（15分）</w:t>
            </w: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目标完成</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目标完成率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部门预算项目绩效目标中数量指标完成情况。</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对照部门预算项目支出绩效目标编制情况，计算指标得分=绩效目标数量指标完成的指标个数/全部数量指标个数*8分。</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trPr>
        <w:tc>
          <w:tcPr>
            <w:tcW w:w="9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目标偏离</w:t>
            </w:r>
          </w:p>
        </w:tc>
        <w:tc>
          <w:tcPr>
            <w:tcW w:w="5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偏离程度</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c>
          <w:tcPr>
            <w:tcW w:w="1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部门预算项目绩效目标实现程度与预期目标的偏离情况。</w:t>
            </w:r>
          </w:p>
        </w:tc>
        <w:tc>
          <w:tcPr>
            <w:tcW w:w="28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部门年初整体支出绩效目标实际完成值偏离预期指标30%以上（含30%）的，均不计分。该项指标得分=已完成预期指标值的数量指标中偏离度在30%内的指标个数/已完成预期指标值的数量指标个数×7。</w:t>
            </w:r>
          </w:p>
          <w:p>
            <w:pPr>
              <w:widowControl/>
              <w:spacing w:beforeLines="0" w:afterLines="0"/>
              <w:textAlignment w:val="center"/>
              <w:rPr>
                <w:rFonts w:hint="eastAsia" w:hAnsi="宋体"/>
                <w:color w:val="000000"/>
                <w:sz w:val="20"/>
              </w:rPr>
            </w:pPr>
            <w:r>
              <w:rPr>
                <w:rFonts w:hint="eastAsia" w:hAnsi="宋体"/>
                <w:color w:val="000000"/>
                <w:sz w:val="20"/>
              </w:rPr>
              <w:t>偏离度=（绩效指标实际完成值-设定预期指标值）/设定预期指标值|。</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90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项目效果</w:t>
            </w:r>
          </w:p>
          <w:p>
            <w:pPr>
              <w:widowControl/>
              <w:spacing w:beforeLines="0" w:afterLines="0"/>
              <w:jc w:val="center"/>
              <w:textAlignment w:val="center"/>
              <w:rPr>
                <w:rFonts w:hint="eastAsia" w:hAnsi="宋体"/>
                <w:color w:val="000000"/>
                <w:sz w:val="20"/>
              </w:rPr>
            </w:pPr>
            <w:r>
              <w:rPr>
                <w:rFonts w:hint="eastAsia" w:hAnsi="宋体"/>
                <w:color w:val="000000"/>
                <w:sz w:val="20"/>
              </w:rPr>
              <w:t>(25分）</w:t>
            </w:r>
          </w:p>
        </w:tc>
        <w:tc>
          <w:tcPr>
            <w:tcW w:w="5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w:t>
            </w:r>
          </w:p>
        </w:tc>
        <w:tc>
          <w:tcPr>
            <w:tcW w:w="651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评价组根据部门预算项目绩效目标设定的效益指标、成本指标、满意度指标细化设置三级指标，主要评价效益指标、成本指标的实际完成情况，以及部门是否针对满意度指标开展满意度调查。</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918"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合计</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96.88</w:t>
            </w:r>
          </w:p>
        </w:tc>
      </w:tr>
    </w:tbl>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keepNext/>
        <w:keepLines/>
        <w:spacing w:beforeLines="0" w:afterLines="0" w:line="576" w:lineRule="exact"/>
        <w:rPr>
          <w:rFonts w:hint="eastAsia" w:ascii="黑体" w:hAnsi="黑体" w:eastAsia="黑体"/>
          <w:kern w:val="2"/>
          <w:sz w:val="28"/>
        </w:rPr>
      </w:pPr>
      <w:r>
        <w:rPr>
          <w:rFonts w:hint="eastAsia" w:ascii="黑体" w:hAnsi="黑体" w:eastAsia="黑体"/>
          <w:kern w:val="2"/>
          <w:sz w:val="28"/>
        </w:rPr>
        <w:t>附件5</w:t>
      </w:r>
    </w:p>
    <w:p>
      <w:pPr>
        <w:numPr>
          <w:ilvl w:val="0"/>
          <w:numId w:val="0"/>
        </w:numPr>
        <w:autoSpaceDE/>
        <w:autoSpaceDN/>
        <w:adjustRightInd/>
        <w:spacing w:beforeLines="0" w:afterLines="0"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广元市昭化区红岩镇人民政府</w:t>
      </w:r>
    </w:p>
    <w:p>
      <w:pPr>
        <w:numPr>
          <w:ilvl w:val="0"/>
          <w:numId w:val="0"/>
        </w:numPr>
        <w:autoSpaceDE/>
        <w:autoSpaceDN/>
        <w:adjustRightInd/>
        <w:spacing w:beforeLines="0" w:afterLines="0"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2020年革命老区转移支付道路建设项目绩效自评报告</w:t>
      </w:r>
    </w:p>
    <w:p>
      <w:pPr>
        <w:numPr>
          <w:ilvl w:val="0"/>
          <w:numId w:val="0"/>
        </w:numPr>
        <w:autoSpaceDE/>
        <w:autoSpaceDN/>
        <w:adjustRightInd/>
        <w:spacing w:beforeLines="0" w:after="240" w:afterLines="0" w:line="300" w:lineRule="exact"/>
        <w:jc w:val="center"/>
        <w:rPr>
          <w:rFonts w:hint="eastAsia" w:ascii="Times New Roman" w:eastAsia="Times New Roman"/>
          <w:sz w:val="28"/>
        </w:rPr>
      </w:pPr>
      <w:r>
        <w:rPr>
          <w:rFonts w:hint="eastAsia" w:ascii="Times New Roman" w:eastAsia="Times New Roman"/>
          <w:sz w:val="28"/>
        </w:rPr>
        <w:t xml:space="preserve">    </w:t>
      </w:r>
    </w:p>
    <w:p>
      <w:pPr>
        <w:numPr>
          <w:ilvl w:val="0"/>
          <w:numId w:val="0"/>
        </w:numPr>
        <w:autoSpaceDE/>
        <w:autoSpaceDN/>
        <w:snapToGrid w:val="0"/>
        <w:spacing w:beforeLines="0" w:afterLines="0" w:line="480" w:lineRule="exact"/>
        <w:ind w:firstLine="640" w:firstLineChars="200"/>
        <w:rPr>
          <w:rFonts w:hint="eastAsia" w:ascii="黑体" w:hAnsi="黑体" w:eastAsia="黑体"/>
          <w:sz w:val="32"/>
          <w:lang w:val="zh-CN"/>
        </w:rPr>
      </w:pPr>
      <w:r>
        <w:rPr>
          <w:rFonts w:hint="eastAsia" w:ascii="黑体" w:hAnsi="黑体" w:eastAsia="黑体"/>
          <w:sz w:val="32"/>
          <w:u w:val="none" w:color="auto"/>
          <w:lang w:val="zh-CN"/>
        </w:rPr>
        <w:t>一、</w:t>
      </w:r>
      <w:r>
        <w:rPr>
          <w:rFonts w:hint="eastAsia" w:ascii="黑体" w:hAnsi="黑体" w:eastAsia="黑体"/>
          <w:sz w:val="32"/>
          <w:lang w:val="zh-CN"/>
        </w:rPr>
        <w:t>项目概况</w:t>
      </w:r>
    </w:p>
    <w:p>
      <w:pPr>
        <w:snapToGrid w:val="0"/>
        <w:spacing w:beforeLines="0" w:afterLines="0" w:line="576" w:lineRule="exact"/>
        <w:ind w:firstLine="560" w:firstLineChars="200"/>
        <w:rPr>
          <w:rFonts w:hint="eastAsia" w:ascii="Times New Roman" w:eastAsia="Times New Roman"/>
          <w:color w:val="242424"/>
          <w:spacing w:val="-1"/>
          <w:w w:val="95"/>
          <w:sz w:val="32"/>
        </w:rPr>
      </w:pPr>
      <w:r>
        <w:rPr>
          <w:rFonts w:hint="eastAsia" w:ascii="Times New Roman" w:eastAsia="黑体"/>
          <w:sz w:val="28"/>
        </w:rPr>
        <w:t xml:space="preserve"> </w:t>
      </w:r>
      <w:r>
        <w:rPr>
          <w:rFonts w:hint="eastAsia" w:ascii="Times New Roman" w:eastAsia="仿宋_GB2312"/>
          <w:color w:val="242424"/>
          <w:spacing w:val="-1"/>
          <w:w w:val="95"/>
          <w:sz w:val="32"/>
          <w:lang w:val="zh-CN"/>
        </w:rPr>
        <w:t>我镇</w:t>
      </w:r>
      <w:r>
        <w:rPr>
          <w:rFonts w:hint="eastAsia" w:ascii="Times New Roman" w:eastAsia="仿宋_GB2312"/>
          <w:color w:val="242424"/>
          <w:spacing w:val="-1"/>
          <w:w w:val="95"/>
          <w:sz w:val="32"/>
        </w:rPr>
        <w:t>2020年革命老区转移支付道路建设项目</w:t>
      </w:r>
      <w:r>
        <w:rPr>
          <w:rFonts w:hint="eastAsia" w:ascii="Times New Roman" w:eastAsia="仿宋_GB2312"/>
          <w:color w:val="242424"/>
          <w:spacing w:val="-1"/>
          <w:w w:val="95"/>
          <w:sz w:val="32"/>
          <w:lang w:val="zh-CN"/>
        </w:rPr>
        <w:t>涉及</w:t>
      </w:r>
      <w:r>
        <w:rPr>
          <w:rFonts w:hint="eastAsia" w:ascii="Times New Roman" w:eastAsia="仿宋_GB2312"/>
          <w:color w:val="242424"/>
          <w:spacing w:val="-1"/>
          <w:w w:val="95"/>
          <w:sz w:val="32"/>
        </w:rPr>
        <w:t>2</w:t>
      </w:r>
      <w:r>
        <w:rPr>
          <w:rFonts w:hint="eastAsia" w:ascii="Times New Roman" w:eastAsia="仿宋_GB2312"/>
          <w:color w:val="242424"/>
          <w:spacing w:val="-1"/>
          <w:w w:val="95"/>
          <w:sz w:val="32"/>
          <w:lang w:val="zh-CN"/>
        </w:rPr>
        <w:t>个村，财政投入资金</w:t>
      </w:r>
      <w:r>
        <w:rPr>
          <w:rFonts w:hint="eastAsia" w:ascii="Times New Roman" w:eastAsia="仿宋_GB2312"/>
          <w:color w:val="242424"/>
          <w:spacing w:val="-1"/>
          <w:w w:val="95"/>
          <w:sz w:val="32"/>
        </w:rPr>
        <w:t>50</w:t>
      </w:r>
      <w:r>
        <w:rPr>
          <w:rFonts w:hint="eastAsia" w:ascii="Times New Roman" w:eastAsia="仿宋_GB2312"/>
          <w:color w:val="242424"/>
          <w:spacing w:val="-1"/>
          <w:w w:val="95"/>
          <w:sz w:val="32"/>
          <w:lang w:val="zh-CN"/>
        </w:rPr>
        <w:t>万元，</w:t>
      </w:r>
      <w:r>
        <w:rPr>
          <w:rFonts w:hint="eastAsia" w:ascii="Times New Roman" w:eastAsia="仿宋_GB2312"/>
          <w:color w:val="242424"/>
          <w:spacing w:val="-1"/>
          <w:w w:val="95"/>
          <w:sz w:val="32"/>
        </w:rPr>
        <w:t>其中坪林村25万元，会果村25万元。</w:t>
      </w:r>
      <w:r>
        <w:rPr>
          <w:rFonts w:hint="eastAsia" w:ascii="Times New Roman" w:eastAsia="仿宋_GB2312"/>
          <w:color w:val="242424"/>
          <w:spacing w:val="-1"/>
          <w:w w:val="95"/>
          <w:sz w:val="32"/>
          <w:lang w:val="zh-CN"/>
        </w:rPr>
        <w:t>资金主要使用范围：坪林村六组道路硬化</w:t>
      </w:r>
      <w:r>
        <w:rPr>
          <w:rFonts w:hint="eastAsia" w:ascii="Times New Roman" w:eastAsia="仿宋_GB2312"/>
          <w:color w:val="242424"/>
          <w:spacing w:val="-1"/>
          <w:w w:val="95"/>
          <w:sz w:val="32"/>
        </w:rPr>
        <w:t>410米、宽3米、厚0.18米；坪林村四组道路硬化110米、宽3米、厚0.18米；坪林村六组入户路110米、宽2.5米、厚0.15米；坪林村六组水毁山坪塘修复1处；坪林村六组新铺设步游道55米。会果村村社道路整治、硬化7.45公里。</w:t>
      </w:r>
    </w:p>
    <w:p>
      <w:pPr>
        <w:tabs>
          <w:tab w:val="left" w:pos="680"/>
        </w:tabs>
        <w:snapToGrid w:val="0"/>
        <w:spacing w:beforeLines="0" w:afterLines="0" w:line="576" w:lineRule="exact"/>
        <w:ind w:firstLine="640" w:firstLineChars="200"/>
        <w:rPr>
          <w:rFonts w:hint="eastAsia" w:ascii="Times New Roman" w:eastAsia="楷体_GB2312"/>
          <w:sz w:val="32"/>
          <w:lang w:val="zh-CN"/>
        </w:rPr>
      </w:pPr>
      <w:r>
        <w:rPr>
          <w:rFonts w:hint="eastAsia" w:ascii="Times New Roman" w:eastAsia="楷体_GB2312"/>
          <w:sz w:val="32"/>
        </w:rPr>
        <w:t>（一）</w:t>
      </w:r>
      <w:r>
        <w:rPr>
          <w:rFonts w:hint="eastAsia" w:ascii="Times New Roman" w:eastAsia="楷体_GB2312"/>
          <w:sz w:val="32"/>
          <w:lang w:val="zh-CN"/>
        </w:rPr>
        <w:t>项目资金申报及批复情况</w:t>
      </w:r>
    </w:p>
    <w:p>
      <w:p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rPr>
        <w:t>2023年</w:t>
      </w:r>
      <w:r>
        <w:rPr>
          <w:rFonts w:hint="eastAsia" w:ascii="Times New Roman" w:eastAsia="仿宋_GB2312"/>
          <w:color w:val="242424"/>
          <w:spacing w:val="-1"/>
          <w:w w:val="95"/>
          <w:sz w:val="32"/>
          <w:lang w:val="zh-CN"/>
        </w:rPr>
        <w:t>，镇本级申报2020年革命老区转移支付道路建设费用</w:t>
      </w:r>
      <w:r>
        <w:rPr>
          <w:rFonts w:hint="eastAsia" w:ascii="Times New Roman" w:eastAsia="仿宋_GB2312"/>
          <w:color w:val="242424"/>
          <w:spacing w:val="-1"/>
          <w:w w:val="95"/>
          <w:sz w:val="32"/>
        </w:rPr>
        <w:t>50</w:t>
      </w:r>
      <w:r>
        <w:rPr>
          <w:rFonts w:hint="eastAsia" w:ascii="Times New Roman" w:eastAsia="仿宋_GB2312"/>
          <w:color w:val="242424"/>
          <w:spacing w:val="-1"/>
          <w:w w:val="95"/>
          <w:sz w:val="32"/>
          <w:lang w:val="zh-CN"/>
        </w:rPr>
        <w:t>万元</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区财政批复预算</w:t>
      </w:r>
      <w:r>
        <w:rPr>
          <w:rFonts w:hint="eastAsia" w:ascii="Times New Roman" w:eastAsia="仿宋_GB2312"/>
          <w:color w:val="242424"/>
          <w:spacing w:val="-1"/>
          <w:w w:val="95"/>
          <w:sz w:val="32"/>
        </w:rPr>
        <w:t>50</w:t>
      </w:r>
      <w:r>
        <w:rPr>
          <w:rFonts w:hint="eastAsia" w:ascii="Times New Roman" w:eastAsia="仿宋_GB2312"/>
          <w:color w:val="242424"/>
          <w:spacing w:val="-1"/>
          <w:w w:val="95"/>
          <w:sz w:val="32"/>
          <w:lang w:val="zh-CN"/>
        </w:rPr>
        <w:t>万元，下达存量资金</w:t>
      </w:r>
      <w:r>
        <w:rPr>
          <w:rFonts w:hint="eastAsia" w:ascii="Times New Roman" w:eastAsia="仿宋_GB2312"/>
          <w:color w:val="242424"/>
          <w:spacing w:val="-1"/>
          <w:w w:val="95"/>
          <w:sz w:val="32"/>
        </w:rPr>
        <w:t>50</w:t>
      </w:r>
      <w:r>
        <w:rPr>
          <w:rFonts w:hint="eastAsia" w:ascii="Times New Roman" w:eastAsia="仿宋_GB2312"/>
          <w:color w:val="242424"/>
          <w:spacing w:val="-1"/>
          <w:w w:val="95"/>
          <w:sz w:val="32"/>
          <w:lang w:val="zh-CN"/>
        </w:rPr>
        <w:t>万元。</w:t>
      </w:r>
    </w:p>
    <w:p>
      <w:pPr>
        <w:snapToGrid w:val="0"/>
        <w:spacing w:beforeLines="0" w:afterLines="0" w:line="576" w:lineRule="exact"/>
        <w:ind w:firstLine="640" w:firstLineChars="200"/>
        <w:rPr>
          <w:rFonts w:hint="eastAsia" w:ascii="Times New Roman" w:eastAsia="楷体_GB2312"/>
          <w:sz w:val="32"/>
          <w:lang w:val="zh-CN"/>
        </w:rPr>
      </w:pPr>
      <w:r>
        <w:rPr>
          <w:rFonts w:hint="eastAsia" w:ascii="Times New Roman" w:eastAsia="楷体_GB2312"/>
          <w:sz w:val="32"/>
          <w:lang w:val="zh-CN"/>
        </w:rPr>
        <w:t>（二）项目绩效目标</w:t>
      </w:r>
    </w:p>
    <w:p>
      <w:pPr>
        <w:snapToGrid w:val="0"/>
        <w:spacing w:beforeLines="0" w:afterLines="0" w:line="576" w:lineRule="exact"/>
        <w:ind w:firstLine="604" w:firstLineChars="200"/>
        <w:rPr>
          <w:rFonts w:hint="eastAsia" w:ascii="Times New Roman" w:eastAsia="仿宋_GB2312"/>
          <w:color w:val="242424"/>
          <w:spacing w:val="-1"/>
          <w:w w:val="95"/>
          <w:sz w:val="32"/>
        </w:rPr>
      </w:pPr>
      <w:r>
        <w:rPr>
          <w:rFonts w:hint="eastAsia" w:ascii="Times New Roman" w:eastAsia="仿宋_GB2312"/>
          <w:color w:val="242424"/>
          <w:spacing w:val="-1"/>
          <w:w w:val="95"/>
          <w:sz w:val="32"/>
        </w:rPr>
        <w:t>我镇2020年革命老区转移支付道路建设项目涉及2个村，财政投入资金50万元，其中坪林村25万元，会果村25万元。资金主要使用范围：坪林村六组道路硬化410米、宽3米、厚0.18米；坪林村四组道路硬化110米、宽3米、厚0.18米；坪林村六组入户路110米、宽2.5米、厚0.15米；坪林村六组水毁山坪塘修复1处；坪林村六组新铺设步游道55米。会果村村社道路整治、硬化7.45公里。</w:t>
      </w:r>
    </w:p>
    <w:p>
      <w:pPr>
        <w:snapToGrid w:val="0"/>
        <w:spacing w:beforeLines="0" w:afterLines="0" w:line="576" w:lineRule="exact"/>
        <w:ind w:firstLine="640" w:firstLineChars="200"/>
        <w:rPr>
          <w:rFonts w:hint="eastAsia" w:ascii="Times New Roman" w:eastAsia="楷体_GB2312"/>
          <w:sz w:val="32"/>
          <w:lang w:val="zh-CN"/>
        </w:rPr>
      </w:pPr>
      <w:r>
        <w:rPr>
          <w:rFonts w:hint="eastAsia" w:ascii="Times New Roman" w:eastAsia="楷体_GB2312"/>
          <w:sz w:val="32"/>
          <w:lang w:val="zh-CN"/>
        </w:rPr>
        <w:t>（三）项目资金申报相符性</w:t>
      </w:r>
    </w:p>
    <w:p>
      <w:pPr>
        <w:snapToGrid w:val="0"/>
        <w:spacing w:beforeLines="0" w:afterLines="0" w:line="576" w:lineRule="exact"/>
        <w:ind w:firstLine="604" w:firstLineChars="200"/>
        <w:rPr>
          <w:rFonts w:hint="eastAsia" w:ascii="Times New Roman" w:eastAsia="仿宋_GB2312"/>
          <w:color w:val="242424"/>
          <w:spacing w:val="-1"/>
          <w:w w:val="95"/>
          <w:sz w:val="32"/>
        </w:rPr>
      </w:pPr>
      <w:r>
        <w:rPr>
          <w:rFonts w:hint="eastAsia" w:ascii="Times New Roman" w:eastAsia="仿宋_GB2312"/>
          <w:color w:val="242424"/>
          <w:spacing w:val="-1"/>
          <w:w w:val="95"/>
          <w:sz w:val="32"/>
          <w:lang w:val="zh-CN"/>
        </w:rPr>
        <w:t>年初各村上报本年度</w:t>
      </w:r>
      <w:r>
        <w:rPr>
          <w:rFonts w:hint="eastAsia" w:ascii="Times New Roman" w:eastAsia="仿宋_GB2312"/>
          <w:color w:val="242424"/>
          <w:spacing w:val="-1"/>
          <w:w w:val="95"/>
          <w:sz w:val="32"/>
        </w:rPr>
        <w:t>支付需求，</w:t>
      </w:r>
      <w:r>
        <w:rPr>
          <w:rFonts w:hint="eastAsia" w:ascii="Times New Roman" w:eastAsia="仿宋_GB2312"/>
          <w:color w:val="242424"/>
          <w:spacing w:val="-1"/>
          <w:w w:val="95"/>
          <w:sz w:val="32"/>
          <w:lang w:val="zh-CN"/>
        </w:rPr>
        <w:t>项目绩效实施范围、申报相符，相符率</w:t>
      </w:r>
      <w:r>
        <w:rPr>
          <w:rFonts w:hint="eastAsia" w:ascii="Times New Roman" w:eastAsia="仿宋_GB2312"/>
          <w:color w:val="242424"/>
          <w:spacing w:val="-1"/>
          <w:w w:val="95"/>
          <w:sz w:val="32"/>
        </w:rPr>
        <w:t>100%</w:t>
      </w:r>
      <w:r>
        <w:rPr>
          <w:rFonts w:hint="eastAsia" w:ascii="Times New Roman" w:eastAsia="仿宋_GB2312"/>
          <w:color w:val="242424"/>
          <w:spacing w:val="-1"/>
          <w:w w:val="95"/>
          <w:sz w:val="32"/>
          <w:lang w:val="zh-CN"/>
        </w:rPr>
        <w:t>。</w:t>
      </w:r>
    </w:p>
    <w:p>
      <w:p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（四）自评步骤及方法</w:t>
      </w:r>
    </w:p>
    <w:p>
      <w:pPr>
        <w:pStyle w:val="5"/>
        <w:autoSpaceDE/>
        <w:autoSpaceDN/>
        <w:adjustRightInd/>
        <w:spacing w:beforeLines="0" w:afterLines="0" w:line="576" w:lineRule="atLeast"/>
        <w:ind w:firstLine="643" w:firstLineChars="200"/>
        <w:jc w:val="both"/>
        <w:rPr>
          <w:rFonts w:hint="eastAsia" w:hAnsi="仿宋_GB2312"/>
          <w:b/>
          <w:sz w:val="32"/>
        </w:rPr>
      </w:pPr>
      <w:r>
        <w:rPr>
          <w:rFonts w:hint="eastAsia" w:hAnsi="仿宋_GB2312"/>
          <w:b/>
          <w:color w:val="242424"/>
          <w:sz w:val="32"/>
        </w:rPr>
        <w:t>1.评估程序</w:t>
      </w:r>
    </w:p>
    <w:p>
      <w:pPr>
        <w:pStyle w:val="5"/>
        <w:autoSpaceDE/>
        <w:autoSpaceDN/>
        <w:adjustRightInd/>
        <w:spacing w:afterLines="0" w:line="596" w:lineRule="atLeast"/>
        <w:ind w:firstLine="604" w:firstLineChars="200"/>
        <w:jc w:val="both"/>
        <w:rPr>
          <w:rFonts w:hint="eastAsia" w:ascii="Times New Roman" w:eastAsia="Times New Roman"/>
          <w:color w:val="242424"/>
          <w:spacing w:val="-1"/>
          <w:w w:val="95"/>
          <w:sz w:val="32"/>
          <w:lang w:val="zh-CN"/>
        </w:rPr>
      </w:pPr>
      <w:r>
        <w:rPr>
          <w:rFonts w:hint="eastAsia" w:ascii="Times New Roman" w:eastAsia="Times New Roman"/>
          <w:color w:val="242424"/>
          <w:spacing w:val="-1"/>
          <w:w w:val="95"/>
          <w:sz w:val="32"/>
        </w:rPr>
        <w:t>20</w:t>
      </w:r>
      <w:r>
        <w:rPr>
          <w:rFonts w:hint="eastAsia" w:ascii="Times New Roman"/>
          <w:color w:val="242424"/>
          <w:spacing w:val="-1"/>
          <w:w w:val="95"/>
          <w:sz w:val="32"/>
        </w:rPr>
        <w:t>23</w:t>
      </w:r>
      <w:r>
        <w:rPr>
          <w:rFonts w:hint="eastAsia" w:ascii="Times New Roman"/>
          <w:color w:val="242424"/>
          <w:spacing w:val="-1"/>
          <w:w w:val="95"/>
          <w:sz w:val="32"/>
          <w:lang w:val="zh-CN"/>
        </w:rPr>
        <w:t>年度预算项目绩效评估工作通过线上与线下相结合方式开展，按照有关规定和工作安排，我单位开展自行评估，自行成立评估组，通过收集被评估项目相关基础资料，并查阅资料、收集数据信息等，深入论证分析后，形成绩效评估报告。</w:t>
      </w:r>
    </w:p>
    <w:p>
      <w:pPr>
        <w:pStyle w:val="5"/>
        <w:autoSpaceDE/>
        <w:autoSpaceDN/>
        <w:adjustRightInd/>
        <w:spacing w:beforeLines="0" w:afterLines="0" w:line="576" w:lineRule="exact"/>
        <w:ind w:firstLine="643" w:firstLineChars="200"/>
        <w:jc w:val="both"/>
        <w:rPr>
          <w:rFonts w:hint="eastAsia" w:hAnsi="仿宋_GB2312"/>
          <w:b/>
          <w:color w:val="242424"/>
          <w:sz w:val="32"/>
        </w:rPr>
      </w:pPr>
      <w:r>
        <w:rPr>
          <w:rFonts w:hint="eastAsia" w:hAnsi="仿宋_GB2312"/>
          <w:b/>
          <w:color w:val="242424"/>
          <w:sz w:val="32"/>
        </w:rPr>
        <w:t>2.评估方法</w:t>
      </w:r>
    </w:p>
    <w:p>
      <w:pPr>
        <w:pStyle w:val="5"/>
        <w:autoSpaceDE/>
        <w:autoSpaceDN/>
        <w:adjustRightInd/>
        <w:spacing w:afterLines="0" w:line="596" w:lineRule="atLeast"/>
        <w:ind w:firstLine="604" w:firstLineChars="200"/>
        <w:jc w:val="both"/>
        <w:rPr>
          <w:rFonts w:hint="eastAsia" w:ascii="Times New Roman" w:eastAsia="Times New Roman"/>
          <w:color w:val="242424"/>
          <w:spacing w:val="-1"/>
          <w:w w:val="95"/>
          <w:sz w:val="32"/>
        </w:rPr>
      </w:pPr>
      <w:r>
        <w:rPr>
          <w:rFonts w:hint="eastAsia" w:ascii="Times New Roman"/>
          <w:color w:val="242424"/>
          <w:spacing w:val="-1"/>
          <w:w w:val="95"/>
          <w:sz w:val="32"/>
        </w:rPr>
        <w:t>本项目通过现场踏勘、与项目相关人员座谈、讨论等方法了解项目情况，收集相关资料，综合分析相关情况后，对项目的立项必要性、投入经济性、目标合理性、方案可行性以及筹资合规性实施评估。</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二、项目实施及管理情况</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（一）资金计划、到位及使用情况</w:t>
      </w:r>
    </w:p>
    <w:p>
      <w:pPr>
        <w:snapToGrid w:val="0"/>
        <w:spacing w:beforeLines="0" w:afterLines="0" w:line="560" w:lineRule="exact"/>
        <w:ind w:firstLine="720"/>
        <w:rPr>
          <w:rFonts w:hint="eastAsia" w:ascii="Times New Roman" w:eastAsia="Times New Roman"/>
          <w:color w:val="242424"/>
          <w:spacing w:val="-1"/>
          <w:w w:val="95"/>
          <w:sz w:val="32"/>
        </w:rPr>
      </w:pPr>
      <w:r>
        <w:rPr>
          <w:rFonts w:hint="eastAsia" w:ascii="Times New Roman" w:eastAsia="Times New Roman"/>
          <w:b/>
          <w:sz w:val="32"/>
          <w:lang w:val="zh-CN"/>
        </w:rPr>
        <w:t>1</w:t>
      </w:r>
      <w:r>
        <w:rPr>
          <w:rFonts w:hint="eastAsia" w:ascii="Times New Roman" w:eastAsia="Times New Roman"/>
          <w:b/>
          <w:sz w:val="32"/>
        </w:rPr>
        <w:t>.</w:t>
      </w:r>
      <w:r>
        <w:rPr>
          <w:rFonts w:hint="eastAsia" w:ascii="Times New Roman" w:eastAsia="仿宋_GB2312"/>
          <w:b/>
          <w:sz w:val="32"/>
          <w:lang w:val="zh-CN"/>
        </w:rPr>
        <w:t>资金计划及到位情况。</w:t>
      </w:r>
      <w:r>
        <w:rPr>
          <w:rFonts w:hint="eastAsia" w:ascii="Times New Roman" w:eastAsia="Times New Roman"/>
          <w:color w:val="242424"/>
          <w:spacing w:val="-1"/>
          <w:w w:val="95"/>
          <w:sz w:val="32"/>
        </w:rPr>
        <w:t>2020</w:t>
      </w:r>
      <w:r>
        <w:rPr>
          <w:rFonts w:hint="eastAsia" w:ascii="Times New Roman" w:eastAsia="仿宋_GB2312"/>
          <w:color w:val="242424"/>
          <w:spacing w:val="-1"/>
          <w:w w:val="95"/>
          <w:sz w:val="32"/>
        </w:rPr>
        <w:t>年革命老区转移支付道路建设项目总投资50万元，其中财政资金（存量资金）50万元。已到位50万元，资金到位率100%。</w:t>
      </w:r>
    </w:p>
    <w:p>
      <w:pPr>
        <w:snapToGrid w:val="0"/>
        <w:spacing w:beforeLines="0" w:afterLines="0" w:line="560" w:lineRule="exact"/>
        <w:ind w:firstLine="720"/>
        <w:rPr>
          <w:rFonts w:hint="eastAsia" w:ascii="Times New Roman" w:eastAsia="Times New Roman"/>
          <w:color w:val="242424"/>
          <w:spacing w:val="-1"/>
          <w:w w:val="95"/>
          <w:sz w:val="32"/>
        </w:rPr>
      </w:pPr>
      <w:r>
        <w:rPr>
          <w:rFonts w:hint="eastAsia" w:ascii="Times New Roman" w:eastAsia="Times New Roman"/>
          <w:b/>
          <w:sz w:val="32"/>
          <w:lang w:val="zh-CN"/>
        </w:rPr>
        <w:t>2</w:t>
      </w:r>
      <w:r>
        <w:rPr>
          <w:rFonts w:hint="eastAsia" w:ascii="Times New Roman" w:eastAsia="Times New Roman"/>
          <w:b/>
          <w:sz w:val="32"/>
        </w:rPr>
        <w:t>.</w:t>
      </w:r>
      <w:r>
        <w:rPr>
          <w:rFonts w:hint="eastAsia" w:ascii="Times New Roman" w:eastAsia="仿宋_GB2312"/>
          <w:b/>
          <w:sz w:val="32"/>
          <w:lang w:val="zh-CN"/>
        </w:rPr>
        <w:t>资金使用。</w:t>
      </w:r>
      <w:r>
        <w:rPr>
          <w:rFonts w:hint="eastAsia" w:ascii="Times New Roman" w:eastAsia="Times New Roman"/>
          <w:color w:val="242424"/>
          <w:spacing w:val="-1"/>
          <w:w w:val="95"/>
          <w:sz w:val="32"/>
        </w:rPr>
        <w:t>2020</w:t>
      </w:r>
      <w:r>
        <w:rPr>
          <w:rFonts w:hint="eastAsia" w:ascii="Times New Roman" w:eastAsia="仿宋_GB2312"/>
          <w:color w:val="242424"/>
          <w:spacing w:val="-1"/>
          <w:w w:val="95"/>
          <w:sz w:val="32"/>
        </w:rPr>
        <w:t>年革命老区转移支付道路建设项目总投资50万元，其中坪林村道路维修整治于2022年1月31日已通过竣工验收；会果村道路维修整治于2022年3月15日已通过竣工验收。资金使用情况：1.坪林村：碎石使用360m</w:t>
      </w:r>
      <w:r>
        <w:rPr>
          <w:rFonts w:hint="eastAsia" w:ascii="Times New Roman" w:eastAsia="Times New Roman"/>
          <w:color w:val="242424"/>
          <w:spacing w:val="-1"/>
          <w:w w:val="95"/>
          <w:sz w:val="32"/>
          <w:vertAlign w:val="superscript"/>
        </w:rPr>
        <w:t>3</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rPr>
        <w:t>共计30600元；中砂220m</w:t>
      </w:r>
      <w:r>
        <w:rPr>
          <w:rFonts w:hint="eastAsia" w:ascii="Times New Roman" w:eastAsia="Times New Roman"/>
          <w:color w:val="242424"/>
          <w:spacing w:val="-1"/>
          <w:w w:val="95"/>
          <w:sz w:val="32"/>
          <w:vertAlign w:val="superscript"/>
        </w:rPr>
        <w:t>3</w:t>
      </w:r>
      <w:r>
        <w:rPr>
          <w:rFonts w:hint="eastAsia" w:ascii="Times New Roman" w:eastAsia="仿宋_GB2312"/>
          <w:color w:val="242424"/>
          <w:spacing w:val="-1"/>
          <w:w w:val="95"/>
          <w:sz w:val="32"/>
        </w:rPr>
        <w:t>，共计30800元；水泥115吨，共计82800元；步游道渗水砖65m</w:t>
      </w:r>
      <w:r>
        <w:rPr>
          <w:rFonts w:hint="eastAsia" w:ascii="Times New Roman" w:eastAsia="Times New Roman"/>
          <w:color w:val="242424"/>
          <w:spacing w:val="-1"/>
          <w:w w:val="95"/>
          <w:sz w:val="32"/>
          <w:vertAlign w:val="superscript"/>
        </w:rPr>
        <w:t>2</w:t>
      </w:r>
      <w:r>
        <w:rPr>
          <w:rFonts w:hint="eastAsia" w:ascii="Times New Roman" w:eastAsia="仿宋_GB2312"/>
          <w:color w:val="242424"/>
          <w:spacing w:val="-1"/>
          <w:w w:val="95"/>
          <w:sz w:val="32"/>
        </w:rPr>
        <w:t>，共计2600元；步游道路肩石110m，共计2420元。各项材料费共计149920元；租赁90型挖机、渣土运输车等机械费共计65370元；浇筑C25砼、步游道安装人工费共计44380元；以劳折资3000元，共计259670元。其中区财政资金支付材料费140620元、机械费65000元、人工费44380元，共计区财政资金支付250000元。2.会果村：会果村村社道路基础路面整治7.5公里，宽6米。租赁各项机械费共计218052元，路面涵管安装共计22875元；路面整治人工费共计9073元，共计250000元。区财政资金支付250000元。</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（二）项目财务管理情况</w:t>
      </w:r>
    </w:p>
    <w:p>
      <w:pPr>
        <w:pStyle w:val="5"/>
        <w:autoSpaceDE/>
        <w:autoSpaceDN/>
        <w:adjustRightInd/>
        <w:spacing w:beforeLines="0" w:afterLines="0" w:line="576" w:lineRule="exact"/>
        <w:ind w:firstLine="604" w:firstLineChars="200"/>
        <w:jc w:val="both"/>
        <w:rPr>
          <w:rFonts w:hint="eastAsia" w:ascii="Times New Roman" w:eastAsia="Times New Roman"/>
          <w:color w:val="242424"/>
          <w:spacing w:val="-1"/>
          <w:w w:val="95"/>
          <w:sz w:val="32"/>
          <w:lang w:val="zh-CN"/>
        </w:rPr>
      </w:pPr>
      <w:r>
        <w:rPr>
          <w:rFonts w:hint="eastAsia" w:ascii="Times New Roman"/>
          <w:color w:val="242424"/>
          <w:spacing w:val="-1"/>
          <w:w w:val="95"/>
          <w:sz w:val="32"/>
          <w:lang w:val="zh-CN"/>
        </w:rPr>
        <w:t>该项资金使用中严格按照财经制度进行结算支付，财务制度健全、管理规范。一是严控资金使用范围。做到资金“专款专用”，对不符合项目绩效设施范围的项目，坚决不予</w:t>
      </w:r>
      <w:r>
        <w:rPr>
          <w:rFonts w:hint="eastAsia" w:ascii="Times New Roman"/>
          <w:color w:val="242424"/>
          <w:spacing w:val="-1"/>
          <w:w w:val="95"/>
          <w:sz w:val="32"/>
        </w:rPr>
        <w:t>支付</w:t>
      </w:r>
      <w:r>
        <w:rPr>
          <w:rFonts w:hint="eastAsia" w:ascii="Times New Roman"/>
          <w:color w:val="242424"/>
          <w:spacing w:val="-1"/>
          <w:w w:val="95"/>
          <w:sz w:val="32"/>
          <w:lang w:val="zh-CN"/>
        </w:rPr>
        <w:t>；</w:t>
      </w:r>
      <w:r>
        <w:rPr>
          <w:rFonts w:hint="eastAsia" w:ascii="Times New Roman" w:eastAsia="Times New Roman"/>
          <w:color w:val="242424"/>
          <w:spacing w:val="-1"/>
          <w:w w:val="95"/>
          <w:sz w:val="32"/>
        </w:rPr>
        <w:t xml:space="preserve"> </w:t>
      </w:r>
      <w:r>
        <w:rPr>
          <w:rFonts w:hint="eastAsia" w:ascii="Times New Roman"/>
          <w:color w:val="242424"/>
          <w:spacing w:val="-1"/>
          <w:w w:val="95"/>
          <w:sz w:val="32"/>
          <w:lang w:val="zh-CN"/>
        </w:rPr>
        <w:t>二是严格</w:t>
      </w:r>
      <w:r>
        <w:rPr>
          <w:rFonts w:hint="eastAsia" w:ascii="Times New Roman"/>
          <w:color w:val="242424"/>
          <w:spacing w:val="-1"/>
          <w:w w:val="95"/>
          <w:sz w:val="32"/>
        </w:rPr>
        <w:t>支付</w:t>
      </w:r>
      <w:r>
        <w:rPr>
          <w:rFonts w:hint="eastAsia" w:ascii="Times New Roman"/>
          <w:color w:val="242424"/>
          <w:spacing w:val="-1"/>
          <w:w w:val="95"/>
          <w:sz w:val="32"/>
          <w:lang w:val="zh-CN"/>
        </w:rPr>
        <w:t>流程。</w:t>
      </w:r>
      <w:r>
        <w:rPr>
          <w:rFonts w:hint="eastAsia" w:ascii="Times New Roman"/>
          <w:color w:val="242424"/>
          <w:spacing w:val="-1"/>
          <w:w w:val="95"/>
          <w:sz w:val="32"/>
        </w:rPr>
        <w:t>资金</w:t>
      </w:r>
      <w:r>
        <w:rPr>
          <w:rFonts w:hint="eastAsia" w:ascii="Times New Roman"/>
          <w:color w:val="242424"/>
          <w:spacing w:val="-1"/>
          <w:w w:val="95"/>
          <w:sz w:val="32"/>
          <w:lang w:val="zh-CN"/>
        </w:rPr>
        <w:t>支出必须由经办人、财务、分管领导、镇长逐级审核程序进行审批后方可支付。三是严把结算时间节点。该项资金的结算年度为</w:t>
      </w:r>
      <w:r>
        <w:rPr>
          <w:rFonts w:hint="eastAsia" w:ascii="Times New Roman" w:eastAsia="Times New Roman"/>
          <w:color w:val="242424"/>
          <w:spacing w:val="-1"/>
          <w:w w:val="95"/>
          <w:sz w:val="32"/>
        </w:rPr>
        <w:t>2022</w:t>
      </w:r>
      <w:r>
        <w:rPr>
          <w:rFonts w:hint="eastAsia" w:ascii="Times New Roman"/>
          <w:color w:val="242424"/>
          <w:spacing w:val="-1"/>
          <w:w w:val="95"/>
          <w:sz w:val="32"/>
        </w:rPr>
        <w:t>年度，各项支出均在2022年度发生，</w:t>
      </w:r>
      <w:r>
        <w:rPr>
          <w:rFonts w:hint="eastAsia" w:ascii="Times New Roman"/>
          <w:color w:val="242424"/>
          <w:spacing w:val="-1"/>
          <w:w w:val="95"/>
          <w:sz w:val="32"/>
          <w:lang w:val="zh-CN"/>
        </w:rPr>
        <w:t>财务处理在</w:t>
      </w:r>
      <w:r>
        <w:rPr>
          <w:rFonts w:hint="eastAsia" w:ascii="Times New Roman" w:eastAsia="Times New Roman"/>
          <w:color w:val="242424"/>
          <w:spacing w:val="-1"/>
          <w:w w:val="95"/>
          <w:sz w:val="32"/>
        </w:rPr>
        <w:t>2023</w:t>
      </w:r>
      <w:r>
        <w:rPr>
          <w:rFonts w:hint="eastAsia" w:ascii="Times New Roman"/>
          <w:color w:val="242424"/>
          <w:spacing w:val="-1"/>
          <w:w w:val="95"/>
          <w:sz w:val="32"/>
        </w:rPr>
        <w:t>年度完成</w:t>
      </w:r>
      <w:r>
        <w:rPr>
          <w:rFonts w:hint="eastAsia" w:ascii="Times New Roman"/>
          <w:color w:val="242424"/>
          <w:spacing w:val="-1"/>
          <w:w w:val="95"/>
          <w:sz w:val="32"/>
          <w:lang w:val="zh-CN"/>
        </w:rPr>
        <w:t>，会计核算规范、准确。</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（三）项目组织实施及管理情况</w:t>
      </w:r>
    </w:p>
    <w:p>
      <w:pPr>
        <w:pStyle w:val="5"/>
        <w:autoSpaceDE/>
        <w:autoSpaceDN/>
        <w:adjustRightInd/>
        <w:spacing w:beforeLines="0" w:afterLines="0" w:line="596" w:lineRule="atLeas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1</w:t>
      </w:r>
      <w:r>
        <w:rPr>
          <w:rFonts w:hint="eastAsia" w:ascii="Times New Roman"/>
          <w:color w:val="242424"/>
          <w:spacing w:val="-1"/>
          <w:w w:val="95"/>
          <w:sz w:val="32"/>
        </w:rPr>
        <w:t>.</w:t>
      </w:r>
      <w:r>
        <w:rPr>
          <w:rFonts w:hint="eastAsia" w:ascii="Times New Roman"/>
          <w:color w:val="242424"/>
          <w:spacing w:val="-1"/>
          <w:w w:val="95"/>
          <w:sz w:val="32"/>
          <w:lang w:val="zh-CN"/>
        </w:rPr>
        <w:t>镇党委、政府领导高度重视。为确保</w:t>
      </w:r>
      <w:r>
        <w:rPr>
          <w:rFonts w:hint="eastAsia" w:ascii="Times New Roman"/>
          <w:color w:val="242424"/>
          <w:spacing w:val="-1"/>
          <w:w w:val="95"/>
          <w:sz w:val="32"/>
        </w:rPr>
        <w:t>坪林、会果村革命老区道路建设项目顺利推进，资金使用</w:t>
      </w:r>
      <w:r>
        <w:rPr>
          <w:rFonts w:hint="eastAsia" w:ascii="Times New Roman"/>
          <w:color w:val="242424"/>
          <w:spacing w:val="-1"/>
          <w:w w:val="95"/>
          <w:sz w:val="32"/>
          <w:lang w:val="zh-CN"/>
        </w:rPr>
        <w:t>健康有序，镇政府派驻专职人员对项目过程及验收进行了全面的监督和督查，对上报的财务资料进行审核。</w:t>
      </w:r>
    </w:p>
    <w:p>
      <w:pPr>
        <w:pStyle w:val="5"/>
        <w:autoSpaceDE/>
        <w:autoSpaceDN/>
        <w:adjustRightInd/>
        <w:spacing w:afterLines="0" w:line="596" w:lineRule="atLeas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2</w:t>
      </w:r>
      <w:r>
        <w:rPr>
          <w:rFonts w:hint="eastAsia" w:ascii="Times New Roman"/>
          <w:color w:val="242424"/>
          <w:spacing w:val="-1"/>
          <w:w w:val="95"/>
          <w:sz w:val="32"/>
        </w:rPr>
        <w:t>.</w:t>
      </w:r>
      <w:r>
        <w:rPr>
          <w:rFonts w:hint="eastAsia" w:ascii="Times New Roman"/>
          <w:color w:val="242424"/>
          <w:spacing w:val="-1"/>
          <w:w w:val="95"/>
          <w:sz w:val="32"/>
          <w:lang w:val="zh-CN"/>
        </w:rPr>
        <w:t>日常工作管理情况。镇干部在项目过程中进行不定期监督检查，确保项目按时按质按量推进，为后续资金支付提供相关佐证资料。</w:t>
      </w:r>
    </w:p>
    <w:p>
      <w:pPr>
        <w:pStyle w:val="5"/>
        <w:autoSpaceDE/>
        <w:autoSpaceDN/>
        <w:adjustRightInd/>
        <w:spacing w:afterLines="0" w:line="596" w:lineRule="atLeast"/>
        <w:ind w:firstLine="604" w:firstLineChars="200"/>
        <w:jc w:val="both"/>
        <w:rPr>
          <w:rFonts w:hint="eastAsia" w:ascii="Times New Roman"/>
          <w:color w:val="242424"/>
          <w:spacing w:val="-1"/>
          <w:w w:val="95"/>
          <w:sz w:val="32"/>
        </w:rPr>
      </w:pPr>
      <w:r>
        <w:rPr>
          <w:rFonts w:hint="eastAsia" w:ascii="Times New Roman"/>
          <w:color w:val="242424"/>
          <w:spacing w:val="-1"/>
          <w:w w:val="95"/>
          <w:sz w:val="32"/>
          <w:lang w:val="zh-CN"/>
        </w:rPr>
        <w:t>3</w:t>
      </w:r>
      <w:r>
        <w:rPr>
          <w:rFonts w:hint="eastAsia" w:ascii="Times New Roman"/>
          <w:color w:val="242424"/>
          <w:spacing w:val="-1"/>
          <w:w w:val="95"/>
          <w:sz w:val="32"/>
        </w:rPr>
        <w:t>.</w:t>
      </w:r>
      <w:r>
        <w:rPr>
          <w:rFonts w:hint="eastAsia" w:ascii="Times New Roman"/>
          <w:color w:val="242424"/>
          <w:spacing w:val="-1"/>
          <w:w w:val="95"/>
          <w:sz w:val="32"/>
          <w:lang w:val="zh-CN"/>
        </w:rPr>
        <w:t>项目管理情况。</w:t>
      </w:r>
      <w:r>
        <w:rPr>
          <w:rFonts w:hint="eastAsia" w:ascii="Times New Roman"/>
          <w:color w:val="242424"/>
          <w:spacing w:val="-1"/>
          <w:w w:val="95"/>
          <w:sz w:val="32"/>
        </w:rPr>
        <w:t>2020年革命老区转移支付道路建设项目资金支付由镇财政所负责，由主要领导审签后上报区财政局批复相应资金后进行拨付，项目管理规范。</w:t>
      </w:r>
    </w:p>
    <w:p>
      <w:pPr>
        <w:snapToGrid w:val="0"/>
        <w:spacing w:beforeLines="0" w:afterLines="0" w:line="560" w:lineRule="exact"/>
        <w:ind w:firstLine="480" w:firstLineChars="150"/>
        <w:rPr>
          <w:rFonts w:hint="eastAsia" w:ascii="Times New Roman" w:eastAsia="Times New Roman"/>
          <w:sz w:val="32"/>
          <w:lang w:val="zh-CN"/>
        </w:rPr>
      </w:pPr>
      <w:r>
        <w:rPr>
          <w:rFonts w:hint="eastAsia" w:ascii="Times New Roman" w:eastAsia="黑体"/>
          <w:sz w:val="32"/>
        </w:rPr>
        <w:t>三、项目绩效情况</w:t>
      </w:r>
      <w:r>
        <w:rPr>
          <w:rFonts w:hint="eastAsia" w:ascii="Times New Roman" w:eastAsia="Times New Roman"/>
          <w:sz w:val="32"/>
          <w:lang w:val="zh-CN"/>
        </w:rPr>
        <w:tab/>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（一）项目完成情况</w:t>
      </w:r>
    </w:p>
    <w:p>
      <w:pPr>
        <w:pStyle w:val="5"/>
        <w:autoSpaceDE/>
        <w:autoSpaceDN/>
        <w:adjustRightInd/>
        <w:spacing w:beforeLines="0" w:afterLines="0" w:line="596" w:lineRule="atLeast"/>
        <w:ind w:firstLine="604" w:firstLineChars="200"/>
        <w:jc w:val="both"/>
        <w:rPr>
          <w:rFonts w:hint="eastAsia" w:ascii="Times New Roman" w:eastAsia="Times New Roman"/>
          <w:color w:val="242424"/>
          <w:spacing w:val="-1"/>
          <w:w w:val="95"/>
          <w:sz w:val="32"/>
          <w:lang w:val="zh-CN"/>
        </w:rPr>
      </w:pPr>
      <w:r>
        <w:rPr>
          <w:rFonts w:hint="eastAsia" w:ascii="Times New Roman" w:eastAsia="Times New Roman"/>
          <w:color w:val="242424"/>
          <w:spacing w:val="-1"/>
          <w:w w:val="95"/>
          <w:sz w:val="32"/>
          <w:lang w:val="zh-CN"/>
        </w:rPr>
        <w:t>1</w:t>
      </w:r>
      <w:r>
        <w:rPr>
          <w:rFonts w:hint="eastAsia" w:ascii="Times New Roman"/>
          <w:color w:val="242424"/>
          <w:spacing w:val="-1"/>
          <w:w w:val="95"/>
          <w:sz w:val="32"/>
          <w:lang w:val="zh-CN"/>
        </w:rPr>
        <w:t>.目标任务完成情况。</w:t>
      </w:r>
    </w:p>
    <w:p>
      <w:pPr>
        <w:pStyle w:val="5"/>
        <w:autoSpaceDE/>
        <w:autoSpaceDN/>
        <w:adjustRightInd/>
        <w:spacing w:afterLines="0" w:line="596" w:lineRule="atLeas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截止202</w:t>
      </w:r>
      <w:r>
        <w:rPr>
          <w:rFonts w:hint="eastAsia" w:ascii="Times New Roman"/>
          <w:color w:val="242424"/>
          <w:spacing w:val="-1"/>
          <w:w w:val="95"/>
          <w:sz w:val="32"/>
        </w:rPr>
        <w:t>3</w:t>
      </w:r>
      <w:r>
        <w:rPr>
          <w:rFonts w:hint="eastAsia" w:ascii="Times New Roman"/>
          <w:color w:val="242424"/>
          <w:spacing w:val="-1"/>
          <w:w w:val="95"/>
          <w:sz w:val="32"/>
          <w:lang w:val="zh-CN"/>
        </w:rPr>
        <w:t>年12月30日，</w:t>
      </w:r>
      <w:r>
        <w:rPr>
          <w:rFonts w:hint="eastAsia" w:ascii="Times New Roman"/>
          <w:color w:val="242424"/>
          <w:spacing w:val="-1"/>
          <w:w w:val="95"/>
          <w:sz w:val="32"/>
        </w:rPr>
        <w:t>2020年革命老区转移支付道路建设项目</w:t>
      </w:r>
      <w:r>
        <w:rPr>
          <w:rFonts w:hint="eastAsia" w:ascii="Times New Roman"/>
          <w:color w:val="242424"/>
          <w:spacing w:val="-1"/>
          <w:w w:val="95"/>
          <w:sz w:val="32"/>
          <w:lang w:val="zh-CN"/>
        </w:rPr>
        <w:t>均已完工，施工进度</w:t>
      </w:r>
      <w:r>
        <w:rPr>
          <w:rFonts w:hint="eastAsia" w:ascii="Times New Roman"/>
          <w:color w:val="242424"/>
          <w:spacing w:val="-1"/>
          <w:w w:val="95"/>
          <w:sz w:val="32"/>
        </w:rPr>
        <w:t>100%</w:t>
      </w:r>
      <w:r>
        <w:rPr>
          <w:rFonts w:hint="eastAsia" w:ascii="Times New Roman"/>
          <w:color w:val="242424"/>
          <w:spacing w:val="-1"/>
          <w:w w:val="95"/>
          <w:sz w:val="32"/>
          <w:lang w:val="zh-CN"/>
        </w:rPr>
        <w:t>，总计资金</w:t>
      </w:r>
      <w:r>
        <w:rPr>
          <w:rFonts w:hint="eastAsia" w:ascii="Times New Roman"/>
          <w:color w:val="242424"/>
          <w:spacing w:val="-1"/>
          <w:w w:val="95"/>
          <w:sz w:val="32"/>
        </w:rPr>
        <w:t>50</w:t>
      </w:r>
      <w:r>
        <w:rPr>
          <w:rFonts w:hint="eastAsia" w:ascii="Times New Roman"/>
          <w:color w:val="242424"/>
          <w:spacing w:val="-1"/>
          <w:w w:val="95"/>
          <w:sz w:val="32"/>
          <w:lang w:val="zh-CN"/>
        </w:rPr>
        <w:t>万元，</w:t>
      </w:r>
      <w:r>
        <w:rPr>
          <w:rFonts w:hint="eastAsia" w:ascii="Times New Roman"/>
          <w:color w:val="242424"/>
          <w:spacing w:val="-1"/>
          <w:w w:val="95"/>
          <w:sz w:val="32"/>
        </w:rPr>
        <w:t>区财政补助资金总计50万元。2023年支付50万元，支付率100%。该项目的绩效目标制定、目标完成、预结算编制等均按照区财政局下达的相关文件指标进行了编制，均按相关要求严格执行预算范围内开支，年度内所有预定目标均已完成。</w:t>
      </w:r>
    </w:p>
    <w:p>
      <w:pPr>
        <w:pStyle w:val="5"/>
        <w:autoSpaceDE/>
        <w:autoSpaceDN/>
        <w:adjustRightInd/>
        <w:spacing w:afterLines="0" w:line="596" w:lineRule="atLeas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2</w:t>
      </w:r>
      <w:r>
        <w:rPr>
          <w:rFonts w:hint="eastAsia" w:ascii="Times New Roman"/>
          <w:color w:val="242424"/>
          <w:spacing w:val="-1"/>
          <w:w w:val="95"/>
          <w:sz w:val="32"/>
        </w:rPr>
        <w:t>.</w:t>
      </w:r>
      <w:r>
        <w:rPr>
          <w:rFonts w:hint="eastAsia" w:ascii="Times New Roman"/>
          <w:color w:val="242424"/>
          <w:spacing w:val="-1"/>
          <w:w w:val="95"/>
          <w:sz w:val="32"/>
          <w:lang w:val="zh-CN"/>
        </w:rPr>
        <w:t>目标完成质量。</w:t>
      </w:r>
      <w:r>
        <w:rPr>
          <w:rFonts w:hint="eastAsia" w:ascii="Times New Roman"/>
          <w:color w:val="242424"/>
          <w:spacing w:val="-1"/>
          <w:w w:val="95"/>
          <w:sz w:val="32"/>
        </w:rPr>
        <w:t>2020年革命老区转移支付道路建设项目</w:t>
      </w:r>
      <w:r>
        <w:rPr>
          <w:rFonts w:hint="eastAsia" w:ascii="Times New Roman"/>
          <w:color w:val="242424"/>
          <w:spacing w:val="-1"/>
          <w:w w:val="95"/>
          <w:sz w:val="32"/>
          <w:lang w:val="zh-CN"/>
        </w:rPr>
        <w:t>在区财政局关心帮助及相关部门的业务指导，镇党委政府坚强领导下，项目推进有序，在时间节点完成目标</w:t>
      </w:r>
      <w:r>
        <w:rPr>
          <w:rFonts w:hint="eastAsia" w:ascii="Times New Roman"/>
          <w:color w:val="242424"/>
          <w:spacing w:val="-1"/>
          <w:w w:val="95"/>
          <w:sz w:val="32"/>
        </w:rPr>
        <w:t>。</w:t>
      </w:r>
    </w:p>
    <w:p>
      <w:pPr>
        <w:pStyle w:val="5"/>
        <w:autoSpaceDE/>
        <w:autoSpaceDN/>
        <w:adjustRightInd/>
        <w:spacing w:afterLines="0" w:line="596" w:lineRule="atLeas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3</w:t>
      </w:r>
      <w:r>
        <w:rPr>
          <w:rFonts w:hint="eastAsia" w:ascii="Times New Roman"/>
          <w:color w:val="242424"/>
          <w:spacing w:val="-1"/>
          <w:w w:val="95"/>
          <w:sz w:val="32"/>
        </w:rPr>
        <w:t>.</w:t>
      </w:r>
      <w:r>
        <w:rPr>
          <w:rFonts w:hint="eastAsia" w:ascii="Times New Roman"/>
          <w:color w:val="242424"/>
          <w:spacing w:val="-1"/>
          <w:w w:val="95"/>
          <w:sz w:val="32"/>
          <w:lang w:val="zh-CN"/>
        </w:rPr>
        <w:t>目标完成进度。截止202</w:t>
      </w:r>
      <w:r>
        <w:rPr>
          <w:rFonts w:hint="eastAsia" w:ascii="Times New Roman"/>
          <w:color w:val="242424"/>
          <w:spacing w:val="-1"/>
          <w:w w:val="95"/>
          <w:sz w:val="32"/>
        </w:rPr>
        <w:t>3</w:t>
      </w:r>
      <w:r>
        <w:rPr>
          <w:rFonts w:hint="eastAsia" w:ascii="Times New Roman"/>
          <w:color w:val="242424"/>
          <w:spacing w:val="-1"/>
          <w:w w:val="95"/>
          <w:sz w:val="32"/>
          <w:lang w:val="zh-CN"/>
        </w:rPr>
        <w:t>年12月，</w:t>
      </w:r>
      <w:r>
        <w:rPr>
          <w:rFonts w:hint="eastAsia" w:ascii="Times New Roman"/>
          <w:color w:val="242424"/>
          <w:spacing w:val="-1"/>
          <w:w w:val="95"/>
          <w:sz w:val="32"/>
        </w:rPr>
        <w:t>革命老区转移支付道路建设</w:t>
      </w:r>
      <w:r>
        <w:rPr>
          <w:rFonts w:hint="eastAsia" w:ascii="Times New Roman"/>
          <w:color w:val="242424"/>
          <w:spacing w:val="-1"/>
          <w:w w:val="95"/>
          <w:sz w:val="32"/>
          <w:lang w:val="zh-CN"/>
        </w:rPr>
        <w:t>经费</w:t>
      </w:r>
      <w:r>
        <w:rPr>
          <w:rFonts w:hint="eastAsia" w:ascii="Times New Roman"/>
          <w:color w:val="242424"/>
          <w:spacing w:val="-1"/>
          <w:w w:val="95"/>
          <w:sz w:val="32"/>
        </w:rPr>
        <w:t>各项既定目标</w:t>
      </w:r>
      <w:r>
        <w:rPr>
          <w:rFonts w:hint="eastAsia" w:ascii="Times New Roman"/>
          <w:color w:val="242424"/>
          <w:spacing w:val="-1"/>
          <w:w w:val="95"/>
          <w:sz w:val="32"/>
          <w:lang w:val="zh-CN"/>
        </w:rPr>
        <w:t>完成</w:t>
      </w:r>
      <w:r>
        <w:rPr>
          <w:rFonts w:hint="eastAsia" w:ascii="Times New Roman"/>
          <w:color w:val="242424"/>
          <w:spacing w:val="-1"/>
          <w:w w:val="95"/>
          <w:sz w:val="32"/>
        </w:rPr>
        <w:t>率</w:t>
      </w:r>
      <w:r>
        <w:rPr>
          <w:rFonts w:hint="eastAsia" w:ascii="Times New Roman"/>
          <w:color w:val="242424"/>
          <w:spacing w:val="-1"/>
          <w:w w:val="95"/>
          <w:sz w:val="32"/>
          <w:lang w:val="zh-CN"/>
        </w:rPr>
        <w:t>100%。</w:t>
      </w:r>
    </w:p>
    <w:p>
      <w:pPr>
        <w:spacing w:beforeLines="0" w:afterLines="0" w:line="576" w:lineRule="exact"/>
        <w:ind w:firstLine="640" w:firstLineChars="200"/>
        <w:rPr>
          <w:rFonts w:hint="eastAsia" w:ascii="Times New Roman" w:eastAsia="Times New Roman"/>
          <w:sz w:val="32"/>
          <w:lang w:val="zh-CN"/>
        </w:rPr>
      </w:pPr>
      <w:r>
        <w:rPr>
          <w:rFonts w:hint="eastAsia" w:ascii="Times New Roman" w:eastAsia="楷体_GB2312"/>
          <w:sz w:val="32"/>
          <w:lang w:val="zh-CN"/>
        </w:rPr>
        <w:t>（二）项目效益情况。</w:t>
      </w:r>
    </w:p>
    <w:p>
      <w:pPr>
        <w:pStyle w:val="5"/>
        <w:autoSpaceDE/>
        <w:autoSpaceDN/>
        <w:adjustRightInd/>
        <w:spacing w:beforeLines="0" w:afterLines="0" w:line="576" w:lineRule="exact"/>
        <w:ind w:firstLine="604" w:firstLineChars="200"/>
        <w:jc w:val="both"/>
        <w:rPr>
          <w:rFonts w:hint="eastAsia" w:ascii="Times New Roman"/>
          <w:color w:val="242424"/>
          <w:spacing w:val="-1"/>
          <w:w w:val="95"/>
          <w:sz w:val="32"/>
        </w:rPr>
      </w:pPr>
      <w:r>
        <w:rPr>
          <w:rFonts w:hint="eastAsia" w:ascii="Times New Roman"/>
          <w:color w:val="242424"/>
          <w:spacing w:val="-1"/>
          <w:w w:val="95"/>
          <w:sz w:val="32"/>
        </w:rPr>
        <w:t>通</w:t>
      </w:r>
      <w:r>
        <w:rPr>
          <w:rFonts w:hint="eastAsia" w:ascii="Times New Roman"/>
          <w:color w:val="242424"/>
          <w:spacing w:val="-1"/>
          <w:w w:val="95"/>
          <w:sz w:val="32"/>
          <w:lang w:val="zh-CN"/>
        </w:rPr>
        <w:t>过</w:t>
      </w:r>
      <w:r>
        <w:rPr>
          <w:rFonts w:hint="eastAsia" w:ascii="Times New Roman"/>
          <w:color w:val="242424"/>
          <w:spacing w:val="-1"/>
          <w:w w:val="95"/>
          <w:sz w:val="32"/>
        </w:rPr>
        <w:t>2020年革命老区转移支付道路建设</w:t>
      </w:r>
      <w:r>
        <w:rPr>
          <w:rFonts w:hint="eastAsia" w:ascii="Times New Roman"/>
          <w:color w:val="242424"/>
          <w:spacing w:val="-1"/>
          <w:w w:val="95"/>
          <w:sz w:val="32"/>
          <w:lang w:val="zh-CN"/>
        </w:rPr>
        <w:t>项目的</w:t>
      </w:r>
      <w:r>
        <w:rPr>
          <w:rFonts w:hint="eastAsia" w:ascii="Times New Roman"/>
          <w:color w:val="242424"/>
          <w:spacing w:val="-1"/>
          <w:w w:val="95"/>
          <w:sz w:val="32"/>
        </w:rPr>
        <w:t>实施</w:t>
      </w:r>
      <w:r>
        <w:rPr>
          <w:rFonts w:hint="eastAsia" w:ascii="Times New Roman"/>
          <w:color w:val="242424"/>
          <w:spacing w:val="-1"/>
          <w:w w:val="95"/>
          <w:sz w:val="32"/>
          <w:lang w:val="zh-CN"/>
        </w:rPr>
        <w:t>，</w:t>
      </w:r>
      <w:r>
        <w:rPr>
          <w:rFonts w:hint="eastAsia" w:ascii="Times New Roman"/>
          <w:color w:val="242424"/>
          <w:spacing w:val="-1"/>
          <w:w w:val="95"/>
          <w:sz w:val="32"/>
        </w:rPr>
        <w:t>提升了坪林、会果村出行便捷程度，促进了两村产业发展，改善了村貌，增强了群众幸福度，推动经济又好又快发展</w:t>
      </w:r>
      <w:r>
        <w:rPr>
          <w:rFonts w:hint="eastAsia" w:ascii="Times New Roman"/>
          <w:color w:val="242424"/>
          <w:spacing w:val="-1"/>
          <w:w w:val="95"/>
          <w:sz w:val="32"/>
          <w:lang w:val="zh-CN"/>
        </w:rPr>
        <w:t>。</w:t>
      </w:r>
    </w:p>
    <w:p>
      <w:pPr>
        <w:spacing w:beforeLines="0" w:afterLines="0" w:line="576" w:lineRule="exact"/>
        <w:ind w:firstLine="640" w:firstLineChars="200"/>
        <w:rPr>
          <w:rFonts w:hint="eastAsia" w:ascii="Times New Roman" w:eastAsia="楷体_GB2312"/>
          <w:sz w:val="32"/>
          <w:lang w:val="zh-CN"/>
        </w:rPr>
      </w:pPr>
      <w:r>
        <w:rPr>
          <w:rFonts w:hint="eastAsia" w:ascii="Times New Roman" w:eastAsia="楷体_GB2312"/>
          <w:sz w:val="32"/>
          <w:lang w:val="zh-CN"/>
        </w:rPr>
        <w:t>（三）违规记录。</w:t>
      </w:r>
    </w:p>
    <w:p>
      <w:pPr>
        <w:pStyle w:val="5"/>
        <w:autoSpaceDE/>
        <w:autoSpaceDN/>
        <w:adjustRightInd/>
        <w:spacing w:beforeLines="0" w:afterLines="0" w:line="576" w:lineRule="exact"/>
        <w:ind w:firstLine="604" w:firstLineChars="200"/>
        <w:jc w:val="both"/>
        <w:rPr>
          <w:rFonts w:hint="eastAsia" w:ascii="Times New Roman" w:eastAsia="Times New Roman"/>
          <w:color w:val="242424"/>
          <w:spacing w:val="-1"/>
          <w:w w:val="95"/>
          <w:sz w:val="32"/>
          <w:lang w:val="zh-CN"/>
        </w:rPr>
      </w:pPr>
      <w:r>
        <w:rPr>
          <w:rFonts w:hint="eastAsia" w:ascii="Times New Roman"/>
          <w:color w:val="242424"/>
          <w:spacing w:val="-1"/>
          <w:w w:val="95"/>
          <w:sz w:val="32"/>
          <w:lang w:val="zh-CN"/>
        </w:rPr>
        <w:t>根据自评年度审计监督、财会监督和决算审查结果反映，专项预算管理合规。</w:t>
      </w:r>
    </w:p>
    <w:p>
      <w:pPr>
        <w:snapToGrid w:val="0"/>
        <w:spacing w:beforeLines="0" w:afterLines="0" w:line="576" w:lineRule="exact"/>
        <w:ind w:firstLine="480" w:firstLineChars="150"/>
        <w:rPr>
          <w:rFonts w:hint="eastAsia" w:ascii="Times New Roman" w:eastAsia="Times New Roman"/>
          <w:sz w:val="32"/>
        </w:rPr>
      </w:pPr>
      <w:r>
        <w:rPr>
          <w:rFonts w:hint="eastAsia" w:ascii="Times New Roman" w:eastAsia="黑体"/>
          <w:sz w:val="32"/>
        </w:rPr>
        <w:t>四、自评结论及建议</w:t>
      </w:r>
    </w:p>
    <w:p>
      <w:pPr>
        <w:snapToGrid w:val="0"/>
        <w:spacing w:beforeLines="0" w:afterLines="0" w:line="576" w:lineRule="exact"/>
        <w:ind w:firstLine="640" w:firstLineChars="200"/>
        <w:rPr>
          <w:rFonts w:hint="eastAsia" w:ascii="Times New Roman" w:eastAsia="楷体_GB2312"/>
          <w:b/>
          <w:sz w:val="28"/>
          <w:lang w:val="zh-CN"/>
        </w:rPr>
      </w:pPr>
      <w:r>
        <w:rPr>
          <w:rFonts w:hint="eastAsia" w:ascii="Times New Roman" w:eastAsia="楷体_GB2312"/>
          <w:sz w:val="32"/>
          <w:lang w:val="zh-CN"/>
        </w:rPr>
        <w:t>（一）自评结论</w:t>
      </w:r>
    </w:p>
    <w:p>
      <w:pPr>
        <w:pStyle w:val="5"/>
        <w:autoSpaceDE/>
        <w:autoSpaceDN/>
        <w:adjustRightInd/>
        <w:spacing w:beforeLines="0" w:afterLines="0" w:line="576" w:lineRule="exac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rPr>
        <w:t>提升了坪林、会果村出行便捷程度，促进了两村产业发展，改善了村貌，增强了群众幸福度，推动经济又好又快发展</w:t>
      </w:r>
      <w:r>
        <w:rPr>
          <w:rFonts w:hint="eastAsia" w:ascii="Times New Roman"/>
          <w:color w:val="242424"/>
          <w:spacing w:val="-1"/>
          <w:w w:val="95"/>
          <w:sz w:val="32"/>
          <w:lang w:val="zh-CN"/>
        </w:rPr>
        <w:t>。我单位按照《广元市昭化区人民政府办公室关于印发&lt;广元市昭化区财政</w:t>
      </w:r>
      <w:r>
        <w:rPr>
          <w:rFonts w:hint="eastAsia" w:ascii="Times New Roman"/>
          <w:color w:val="242424"/>
          <w:spacing w:val="-1"/>
          <w:w w:val="95"/>
          <w:sz w:val="32"/>
        </w:rPr>
        <w:t>预算</w:t>
      </w:r>
      <w:r>
        <w:rPr>
          <w:rFonts w:hint="eastAsia" w:ascii="Times New Roman"/>
          <w:color w:val="242424"/>
          <w:spacing w:val="-1"/>
          <w:w w:val="95"/>
          <w:sz w:val="32"/>
          <w:lang w:val="zh-CN"/>
        </w:rPr>
        <w:t>绩效管理</w:t>
      </w:r>
      <w:r>
        <w:rPr>
          <w:rFonts w:hint="eastAsia" w:ascii="Times New Roman"/>
          <w:color w:val="242424"/>
          <w:spacing w:val="-1"/>
          <w:w w:val="95"/>
          <w:sz w:val="32"/>
        </w:rPr>
        <w:t>办法</w:t>
      </w:r>
      <w:r>
        <w:rPr>
          <w:rFonts w:hint="eastAsia" w:ascii="Times New Roman"/>
          <w:color w:val="242424"/>
          <w:spacing w:val="-1"/>
          <w:w w:val="95"/>
          <w:sz w:val="32"/>
          <w:lang w:val="zh-CN"/>
        </w:rPr>
        <w:t>&gt;&lt;广元市昭化区财政</w:t>
      </w:r>
      <w:r>
        <w:rPr>
          <w:rFonts w:hint="eastAsia" w:ascii="Times New Roman"/>
          <w:color w:val="242424"/>
          <w:spacing w:val="-1"/>
          <w:w w:val="95"/>
          <w:sz w:val="32"/>
        </w:rPr>
        <w:t>预算事前绩效评估管理暂行管理办法</w:t>
      </w:r>
      <w:r>
        <w:rPr>
          <w:rFonts w:hint="eastAsia" w:ascii="Times New Roman"/>
          <w:color w:val="242424"/>
          <w:spacing w:val="-1"/>
          <w:w w:val="95"/>
          <w:sz w:val="32"/>
          <w:lang w:val="zh-CN"/>
        </w:rPr>
        <w:t>&gt;&lt;广元市昭化区财政</w:t>
      </w:r>
      <w:r>
        <w:rPr>
          <w:rFonts w:hint="eastAsia" w:ascii="Times New Roman"/>
          <w:color w:val="242424"/>
          <w:spacing w:val="-1"/>
          <w:w w:val="95"/>
          <w:sz w:val="32"/>
        </w:rPr>
        <w:t>支出时候绩效评价管理办法</w:t>
      </w:r>
      <w:r>
        <w:rPr>
          <w:rFonts w:hint="eastAsia" w:ascii="Times New Roman"/>
          <w:color w:val="242424"/>
          <w:spacing w:val="-1"/>
          <w:w w:val="95"/>
          <w:sz w:val="32"/>
          <w:lang w:val="zh-CN"/>
        </w:rPr>
        <w:t>&gt;的通知》(昭府办函[</w:t>
      </w:r>
      <w:r>
        <w:rPr>
          <w:rFonts w:hint="eastAsia" w:ascii="Times New Roman"/>
          <w:color w:val="242424"/>
          <w:spacing w:val="-1"/>
          <w:w w:val="95"/>
          <w:sz w:val="32"/>
        </w:rPr>
        <w:t>2022</w:t>
      </w:r>
      <w:r>
        <w:rPr>
          <w:rFonts w:hint="eastAsia" w:ascii="Times New Roman"/>
          <w:color w:val="242424"/>
          <w:spacing w:val="-1"/>
          <w:w w:val="95"/>
          <w:sz w:val="32"/>
          <w:lang w:val="zh-CN"/>
        </w:rPr>
        <w:t>]</w:t>
      </w:r>
      <w:r>
        <w:rPr>
          <w:rFonts w:hint="eastAsia" w:ascii="Times New Roman"/>
          <w:color w:val="242424"/>
          <w:spacing w:val="-1"/>
          <w:w w:val="95"/>
          <w:sz w:val="32"/>
        </w:rPr>
        <w:t>37</w:t>
      </w:r>
      <w:r>
        <w:rPr>
          <w:rFonts w:hint="eastAsia" w:ascii="Times New Roman"/>
          <w:color w:val="242424"/>
          <w:spacing w:val="-1"/>
          <w:w w:val="95"/>
          <w:sz w:val="32"/>
          <w:lang w:val="zh-CN"/>
        </w:rPr>
        <w:t>号)广元市昭化区项目支出绩效评价指标体系开展绩效评价。自评得分为</w:t>
      </w:r>
      <w:r>
        <w:rPr>
          <w:rFonts w:hint="eastAsia" w:ascii="Times New Roman"/>
          <w:color w:val="242424"/>
          <w:spacing w:val="-1"/>
          <w:w w:val="95"/>
          <w:sz w:val="32"/>
        </w:rPr>
        <w:t>99</w:t>
      </w:r>
      <w:r>
        <w:rPr>
          <w:rFonts w:hint="eastAsia" w:ascii="Times New Roman"/>
          <w:color w:val="242424"/>
          <w:spacing w:val="-1"/>
          <w:w w:val="95"/>
          <w:sz w:val="32"/>
          <w:lang w:val="zh-CN"/>
        </w:rPr>
        <w:t>分。</w:t>
      </w:r>
    </w:p>
    <w:p>
      <w:pPr>
        <w:numPr>
          <w:ilvl w:val="0"/>
          <w:numId w:val="0"/>
        </w:numPr>
        <w:snapToGrid w:val="0"/>
        <w:spacing w:beforeLines="0" w:afterLines="0" w:line="576" w:lineRule="exact"/>
        <w:ind w:firstLine="720"/>
        <w:rPr>
          <w:rFonts w:hint="eastAsia" w:ascii="Times New Roman" w:eastAsia="楷体_GB2312"/>
          <w:sz w:val="32"/>
          <w:lang w:val="zh-CN"/>
        </w:rPr>
      </w:pPr>
      <w:r>
        <w:rPr>
          <w:rFonts w:hint="eastAsia" w:ascii="Times New Roman" w:eastAsia="楷体_GB2312"/>
          <w:sz w:val="32"/>
          <w:u w:val="none" w:color="auto"/>
          <w:lang w:val="zh-CN"/>
        </w:rPr>
        <w:t>（二）</w:t>
      </w:r>
      <w:r>
        <w:rPr>
          <w:rFonts w:hint="eastAsia" w:ascii="Times New Roman" w:eastAsia="楷体_GB2312"/>
          <w:sz w:val="32"/>
          <w:lang w:val="zh-CN"/>
        </w:rPr>
        <w:t>存在的问题</w:t>
      </w:r>
    </w:p>
    <w:p>
      <w:pPr>
        <w:pStyle w:val="5"/>
        <w:autoSpaceDE/>
        <w:autoSpaceDN/>
        <w:adjustRightInd/>
        <w:spacing w:beforeLines="0" w:afterLines="0" w:line="576" w:lineRule="exac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项目竣工后项目验收资料、报账效率有待完善提升。</w:t>
      </w:r>
    </w:p>
    <w:p>
      <w:pPr>
        <w:snapToGrid w:val="0"/>
        <w:spacing w:beforeLines="0" w:afterLines="0" w:line="576" w:lineRule="exact"/>
        <w:ind w:firstLine="720"/>
        <w:rPr>
          <w:rFonts w:hint="eastAsia" w:ascii="Times New Roman" w:eastAsia="楷体_GB2312"/>
          <w:sz w:val="32"/>
          <w:lang w:val="zh-CN"/>
        </w:rPr>
      </w:pPr>
      <w:r>
        <w:rPr>
          <w:rFonts w:hint="eastAsia" w:ascii="Times New Roman" w:eastAsia="楷体_GB2312"/>
          <w:sz w:val="32"/>
          <w:lang w:val="zh-CN"/>
        </w:rPr>
        <w:t>（三）相关措施或建议</w:t>
      </w:r>
    </w:p>
    <w:p>
      <w:pPr>
        <w:pStyle w:val="5"/>
        <w:autoSpaceDE/>
        <w:autoSpaceDN/>
        <w:adjustRightInd/>
        <w:spacing w:beforeLines="0" w:afterLines="0" w:line="576" w:lineRule="exac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1</w:t>
      </w:r>
      <w:r>
        <w:rPr>
          <w:rFonts w:hint="eastAsia" w:ascii="Times New Roman"/>
          <w:color w:val="242424"/>
          <w:spacing w:val="-1"/>
          <w:w w:val="95"/>
          <w:sz w:val="32"/>
        </w:rPr>
        <w:t>.</w:t>
      </w:r>
      <w:r>
        <w:rPr>
          <w:rFonts w:hint="eastAsia" w:ascii="Times New Roman"/>
          <w:color w:val="242424"/>
          <w:spacing w:val="-1"/>
          <w:w w:val="95"/>
          <w:sz w:val="32"/>
          <w:lang w:val="zh-CN"/>
        </w:rPr>
        <w:t>加强项目资料收集，在项目竣工后完善相应资料。</w:t>
      </w:r>
    </w:p>
    <w:p>
      <w:pPr>
        <w:pStyle w:val="5"/>
        <w:autoSpaceDE/>
        <w:autoSpaceDN/>
        <w:adjustRightInd/>
        <w:spacing w:beforeLines="0" w:afterLines="0" w:line="576" w:lineRule="exact"/>
        <w:ind w:firstLine="604" w:firstLineChars="200"/>
        <w:jc w:val="both"/>
        <w:rPr>
          <w:rFonts w:hint="eastAsia" w:ascii="Times New Roman"/>
          <w:color w:val="242424"/>
          <w:spacing w:val="-1"/>
          <w:w w:val="95"/>
          <w:sz w:val="32"/>
          <w:lang w:val="zh-CN"/>
        </w:rPr>
      </w:pPr>
      <w:r>
        <w:rPr>
          <w:rFonts w:hint="eastAsia" w:ascii="Times New Roman"/>
          <w:color w:val="242424"/>
          <w:spacing w:val="-1"/>
          <w:w w:val="95"/>
          <w:sz w:val="32"/>
          <w:lang w:val="zh-CN"/>
        </w:rPr>
        <w:t>2</w:t>
      </w:r>
      <w:r>
        <w:rPr>
          <w:rFonts w:hint="eastAsia" w:ascii="Times New Roman"/>
          <w:color w:val="242424"/>
          <w:spacing w:val="-1"/>
          <w:w w:val="95"/>
          <w:sz w:val="32"/>
        </w:rPr>
        <w:t>.</w:t>
      </w:r>
      <w:r>
        <w:rPr>
          <w:rFonts w:hint="eastAsia" w:ascii="Times New Roman"/>
          <w:color w:val="242424"/>
          <w:spacing w:val="-1"/>
          <w:w w:val="95"/>
          <w:sz w:val="32"/>
          <w:lang w:val="zh-CN"/>
        </w:rPr>
        <w:t>加快项目报账效率，在规定时间内完成报账手续。</w:t>
      </w:r>
    </w:p>
    <w:p>
      <w:pPr>
        <w:spacing w:beforeLines="0" w:afterLines="0"/>
        <w:ind w:firstLine="480" w:firstLineChars="200"/>
        <w:rPr>
          <w:rFonts w:hint="eastAsia" w:ascii="仿宋" w:hAnsi="仿宋" w:eastAsia="仿宋"/>
          <w:sz w:val="24"/>
          <w:lang w:val="zh-CN"/>
        </w:rPr>
      </w:pPr>
    </w:p>
    <w:p>
      <w:pPr>
        <w:autoSpaceDE/>
        <w:autoSpaceDN/>
        <w:snapToGrid w:val="0"/>
        <w:spacing w:beforeLines="0" w:afterLines="0" w:line="480" w:lineRule="exact"/>
        <w:rPr>
          <w:rFonts w:hint="eastAsia" w:ascii="仿宋_GB2312" w:hAnsi="仿宋_GB2312" w:eastAsia="仿宋_GB2312"/>
          <w:color w:val="auto"/>
          <w:sz w:val="32"/>
          <w:lang w:val="zh-CN"/>
        </w:rPr>
      </w:pPr>
    </w:p>
    <w:p>
      <w:pPr>
        <w:autoSpaceDE/>
        <w:autoSpaceDN/>
        <w:snapToGrid w:val="0"/>
        <w:spacing w:beforeLines="0" w:afterLines="0" w:line="480" w:lineRule="exact"/>
        <w:rPr>
          <w:rFonts w:hint="eastAsia" w:ascii="仿宋_GB2312" w:hAnsi="仿宋_GB2312" w:eastAsia="仿宋_GB2312"/>
          <w:color w:val="auto"/>
          <w:sz w:val="32"/>
          <w:lang w:val="zh-CN"/>
        </w:rPr>
      </w:pPr>
      <w:r>
        <w:rPr>
          <w:rFonts w:hint="eastAsia" w:ascii="仿宋_GB2312" w:hAnsi="仿宋_GB2312" w:eastAsia="仿宋_GB2312"/>
          <w:color w:val="auto"/>
          <w:sz w:val="32"/>
          <w:lang w:val="zh-CN"/>
        </w:rPr>
        <w:t>（此页无正文）</w:t>
      </w:r>
    </w:p>
    <w:p>
      <w:pPr>
        <w:autoSpaceDE/>
        <w:autoSpaceDN/>
        <w:snapToGrid w:val="0"/>
        <w:spacing w:beforeLines="0" w:afterLines="0" w:line="480" w:lineRule="exact"/>
        <w:rPr>
          <w:rFonts w:hint="eastAsia" w:ascii="仿宋_GB2312" w:hAnsi="仿宋_GB2312" w:eastAsia="仿宋_GB2312"/>
          <w:color w:val="auto"/>
          <w:sz w:val="32"/>
          <w:lang w:val="zh-CN"/>
        </w:rPr>
      </w:pPr>
    </w:p>
    <w:p>
      <w:pPr>
        <w:autoSpaceDE/>
        <w:autoSpaceDN/>
        <w:snapToGrid w:val="0"/>
        <w:spacing w:beforeLines="0" w:afterLines="0" w:line="480" w:lineRule="exact"/>
        <w:ind w:left="1598" w:leftChars="266" w:hanging="960" w:hangingChars="300"/>
        <w:rPr>
          <w:rFonts w:hint="eastAsia" w:ascii="仿宋_GB2312" w:hAnsi="仿宋_GB2312" w:eastAsia="仿宋_GB2312"/>
          <w:color w:val="auto"/>
          <w:sz w:val="32"/>
        </w:rPr>
      </w:pPr>
      <w:r>
        <w:rPr>
          <w:rFonts w:hint="eastAsia" w:ascii="仿宋_GB2312" w:hAnsi="仿宋_GB2312" w:eastAsia="仿宋_GB2312"/>
          <w:color w:val="auto"/>
          <w:sz w:val="32"/>
          <w:lang w:val="zh-CN"/>
        </w:rPr>
        <w:t>附件：</w:t>
      </w:r>
      <w:r>
        <w:rPr>
          <w:rFonts w:hint="eastAsia" w:ascii="仿宋_GB2312" w:hAnsi="仿宋_GB2312" w:eastAsia="仿宋_GB2312"/>
          <w:color w:val="auto"/>
          <w:sz w:val="32"/>
        </w:rPr>
        <w:t>1.2020年革命老区转移支付道路建设项目支出绩效       自评表</w:t>
      </w:r>
    </w:p>
    <w:p>
      <w:pPr>
        <w:autoSpaceDE/>
        <w:autoSpaceDN/>
        <w:snapToGrid w:val="0"/>
        <w:spacing w:beforeLines="0" w:afterLines="0" w:line="480" w:lineRule="exact"/>
        <w:ind w:left="1598" w:leftChars="266" w:hanging="960" w:hangingChars="300"/>
        <w:rPr>
          <w:rFonts w:hint="eastAsia" w:ascii="仿宋_GB2312" w:hAnsi="仿宋_GB2312" w:eastAsia="仿宋_GB2312"/>
          <w:color w:val="auto"/>
          <w:sz w:val="32"/>
        </w:rPr>
      </w:pPr>
      <w:r>
        <w:rPr>
          <w:rFonts w:hint="eastAsia" w:ascii="仿宋_GB2312" w:hAnsi="仿宋_GB2312" w:eastAsia="仿宋_GB2312"/>
          <w:color w:val="auto"/>
          <w:sz w:val="32"/>
        </w:rPr>
        <w:t xml:space="preserve">     2.2020年革命老区转移支付道路建设项目支出绩效自评评分表</w:t>
      </w:r>
    </w:p>
    <w:p>
      <w:pPr>
        <w:autoSpaceDE/>
        <w:autoSpaceDN/>
        <w:snapToGrid w:val="0"/>
        <w:spacing w:beforeLines="0" w:afterLines="0" w:line="480" w:lineRule="exact"/>
        <w:ind w:firstLine="560" w:firstLineChars="200"/>
        <w:rPr>
          <w:rFonts w:hint="eastAsia" w:ascii="黑体" w:hAnsi="黑体" w:eastAsia="黑体"/>
          <w:color w:val="auto"/>
          <w:sz w:val="28"/>
        </w:rPr>
      </w:pPr>
      <w:r>
        <w:rPr>
          <w:rFonts w:hint="eastAsia" w:ascii="黑体" w:hAnsi="黑体" w:eastAsia="黑体"/>
          <w:color w:val="auto"/>
          <w:sz w:val="28"/>
        </w:rPr>
        <w:br w:type="page"/>
      </w:r>
      <w:r>
        <w:rPr>
          <w:rFonts w:hint="eastAsia" w:ascii="黑体" w:hAnsi="黑体" w:eastAsia="黑体"/>
          <w:color w:val="auto"/>
          <w:sz w:val="28"/>
        </w:rPr>
        <w:t>附件1</w:t>
      </w:r>
    </w:p>
    <w:tbl>
      <w:tblPr>
        <w:tblStyle w:val="12"/>
        <w:tblW w:w="8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
        <w:gridCol w:w="396"/>
        <w:gridCol w:w="396"/>
        <w:gridCol w:w="984"/>
        <w:gridCol w:w="2919"/>
        <w:gridCol w:w="1362"/>
        <w:gridCol w:w="1019"/>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63" w:type="dxa"/>
            <w:gridSpan w:val="8"/>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763" w:type="dxa"/>
            <w:gridSpan w:val="8"/>
            <w:tcBorders>
              <w:top w:val="nil"/>
              <w:left w:val="nil"/>
              <w:bottom w:val="nil"/>
              <w:right w:val="nil"/>
              <w:tl2br w:val="nil"/>
              <w:tr2bl w:val="nil"/>
            </w:tcBorders>
            <w:vAlign w:val="top"/>
          </w:tcPr>
          <w:p>
            <w:pPr>
              <w:widowControl/>
              <w:spacing w:beforeLines="0" w:afterLines="0"/>
              <w:jc w:val="center"/>
              <w:textAlignment w:val="top"/>
              <w:rPr>
                <w:rFonts w:hint="eastAsia" w:hAnsi="宋体"/>
                <w:b/>
                <w:color w:val="000000"/>
                <w:sz w:val="24"/>
              </w:rPr>
            </w:pPr>
            <w:r>
              <w:rPr>
                <w:rFonts w:hint="eastAsia" w:hAnsi="宋体"/>
                <w:b/>
                <w:color w:val="000000"/>
                <w:sz w:val="24"/>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项目（政策）名称</w:t>
            </w:r>
          </w:p>
        </w:tc>
        <w:tc>
          <w:tcPr>
            <w:tcW w:w="7971"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2020年革命老区转移支付道路建设结转资金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主管部门</w:t>
            </w:r>
          </w:p>
        </w:tc>
        <w:tc>
          <w:tcPr>
            <w:tcW w:w="4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实施单位</w:t>
            </w:r>
          </w:p>
        </w:tc>
        <w:tc>
          <w:tcPr>
            <w:tcW w:w="231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项目（政策）资金（万元）</w:t>
            </w:r>
          </w:p>
        </w:tc>
        <w:tc>
          <w:tcPr>
            <w:tcW w:w="1380" w:type="dxa"/>
            <w:gridSpan w:val="2"/>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年度预算数（万元）</w:t>
            </w:r>
          </w:p>
        </w:tc>
        <w:tc>
          <w:tcPr>
            <w:tcW w:w="2919"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年初预算数</w:t>
            </w:r>
          </w:p>
        </w:tc>
        <w:tc>
          <w:tcPr>
            <w:tcW w:w="1362"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全年预算数</w:t>
            </w:r>
          </w:p>
        </w:tc>
        <w:tc>
          <w:tcPr>
            <w:tcW w:w="1019"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全年执行数</w:t>
            </w:r>
          </w:p>
        </w:tc>
        <w:tc>
          <w:tcPr>
            <w:tcW w:w="1291"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年度资金总额</w:t>
            </w:r>
          </w:p>
        </w:tc>
        <w:tc>
          <w:tcPr>
            <w:tcW w:w="29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50</w:t>
            </w:r>
          </w:p>
        </w:tc>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50</w:t>
            </w:r>
          </w:p>
        </w:tc>
        <w:tc>
          <w:tcPr>
            <w:tcW w:w="10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50</w:t>
            </w:r>
          </w:p>
        </w:tc>
        <w:tc>
          <w:tcPr>
            <w:tcW w:w="1291"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（一）财政拨款小计</w:t>
            </w:r>
          </w:p>
        </w:tc>
        <w:tc>
          <w:tcPr>
            <w:tcW w:w="29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9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1.一般公共预算</w:t>
            </w:r>
          </w:p>
        </w:tc>
        <w:tc>
          <w:tcPr>
            <w:tcW w:w="29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50</w:t>
            </w:r>
          </w:p>
        </w:tc>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50</w:t>
            </w:r>
          </w:p>
        </w:tc>
        <w:tc>
          <w:tcPr>
            <w:tcW w:w="10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50</w:t>
            </w:r>
          </w:p>
        </w:tc>
        <w:tc>
          <w:tcPr>
            <w:tcW w:w="1291"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2.政府性基金</w:t>
            </w:r>
          </w:p>
        </w:tc>
        <w:tc>
          <w:tcPr>
            <w:tcW w:w="29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9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3.国有资本经营预算</w:t>
            </w:r>
          </w:p>
        </w:tc>
        <w:tc>
          <w:tcPr>
            <w:tcW w:w="29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9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3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（二）其他资金</w:t>
            </w:r>
          </w:p>
        </w:tc>
        <w:tc>
          <w:tcPr>
            <w:tcW w:w="29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1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29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年度总体目标</w:t>
            </w:r>
          </w:p>
        </w:tc>
        <w:tc>
          <w:tcPr>
            <w:tcW w:w="469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预期目标</w:t>
            </w:r>
          </w:p>
        </w:tc>
        <w:tc>
          <w:tcPr>
            <w:tcW w:w="367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695" w:type="dxa"/>
            <w:gridSpan w:val="4"/>
            <w:tcBorders>
              <w:top w:val="single" w:color="000000" w:sz="4" w:space="0"/>
              <w:left w:val="single" w:color="000000" w:sz="4" w:space="0"/>
              <w:bottom w:val="single" w:color="auto"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2023年存量资金解决我镇2020年革命老区转移性支付（村级道路建设）资金50万，道路基础了路面整治、硬化8.14公里，其中会果村7.45公里，坪林村0.69公里。机械费用投入28.3万元，材料费16.3万元，人工费5.4万元。</w:t>
            </w:r>
          </w:p>
        </w:tc>
        <w:tc>
          <w:tcPr>
            <w:tcW w:w="3672" w:type="dxa"/>
            <w:gridSpan w:val="3"/>
            <w:tcBorders>
              <w:top w:val="single" w:color="000000" w:sz="4" w:space="0"/>
              <w:left w:val="single" w:color="000000" w:sz="4" w:space="0"/>
              <w:bottom w:val="single" w:color="auto"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2023年存量资金解决我镇2020年革命老区转移性支付（村级道路建设）资金50万，道路基础了路面整治、硬化8.14公里，其中会果村7.45公里，坪林村0.69公里。机械费用投入28.3万元，材料费16.3万元，人工费5.4万元。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396" w:type="dxa"/>
            <w:vMerge w:val="restar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绩效</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3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一级指标</w:t>
            </w:r>
          </w:p>
        </w:tc>
        <w:tc>
          <w:tcPr>
            <w:tcW w:w="3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二级指标</w:t>
            </w:r>
          </w:p>
        </w:tc>
        <w:tc>
          <w:tcPr>
            <w:tcW w:w="39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三级指标</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年度指标值</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实际完成值</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产出指标</w:t>
            </w:r>
          </w:p>
        </w:tc>
        <w:tc>
          <w:tcPr>
            <w:tcW w:w="3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数量指标</w:t>
            </w: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会果道路基础了路面整治、硬化公里数</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=7.45公里</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=7.45公里</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坪林路基础了路面整治、硬化公里数</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=0.685公里</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=0.685公里</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基础了路面整治、硬化验收合格率</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成本指标</w:t>
            </w: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机械费用</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≤28.3万元</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=28.3万元</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材料费</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≤16.3万元</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=16.3万元</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人工费</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≤5.4万元</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=5.4万元</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社会效益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受益群众幸福指数提升率</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≥15%</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=17%</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eastAsia" w:hAnsi="宋体"/>
                <w:color w:val="000000"/>
                <w:sz w:val="18"/>
              </w:rPr>
            </w:pPr>
          </w:p>
        </w:tc>
        <w:tc>
          <w:tcPr>
            <w:tcW w:w="3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满意度</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3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服务对象满意度指标</w:t>
            </w: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受益群众满意度</w:t>
            </w:r>
          </w:p>
        </w:tc>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10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hAnsi="宋体"/>
                <w:color w:val="000000"/>
                <w:sz w:val="18"/>
              </w:rPr>
            </w:pPr>
          </w:p>
        </w:tc>
      </w:tr>
    </w:tbl>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ind w:firstLine="560" w:firstLineChars="200"/>
        <w:rPr>
          <w:rFonts w:hint="eastAsia" w:ascii="Times New Roman" w:eastAsia="Times New Roman"/>
          <w:color w:val="auto"/>
          <w:sz w:val="28"/>
        </w:rPr>
      </w:pPr>
    </w:p>
    <w:p>
      <w:pPr>
        <w:autoSpaceDE/>
        <w:autoSpaceDN/>
        <w:snapToGrid w:val="0"/>
        <w:spacing w:beforeLines="0" w:afterLines="0" w:line="480" w:lineRule="exact"/>
        <w:rPr>
          <w:rFonts w:hint="eastAsia" w:ascii="黑体" w:hAnsi="黑体" w:eastAsia="黑体"/>
          <w:color w:val="auto"/>
          <w:sz w:val="28"/>
        </w:rPr>
      </w:pPr>
      <w:r>
        <w:rPr>
          <w:rFonts w:hint="eastAsia" w:ascii="黑体" w:hAnsi="黑体" w:eastAsia="黑体"/>
          <w:color w:val="auto"/>
          <w:sz w:val="28"/>
        </w:rPr>
        <w:t>附件2</w:t>
      </w:r>
    </w:p>
    <w:tbl>
      <w:tblPr>
        <w:tblStyle w:val="12"/>
        <w:tblW w:w="9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482"/>
        <w:gridCol w:w="473"/>
        <w:gridCol w:w="464"/>
        <w:gridCol w:w="1662"/>
        <w:gridCol w:w="4550"/>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455" w:type="dxa"/>
            <w:gridSpan w:val="7"/>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广元市昭化区2020年革命老区转移支付道路建设结转资金项目自评评分表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793" w:type="dxa"/>
            <w:gridSpan w:val="5"/>
            <w:tcBorders>
              <w:top w:val="nil"/>
              <w:left w:val="nil"/>
              <w:bottom w:val="nil"/>
              <w:right w:val="nil"/>
              <w:tl2br w:val="nil"/>
              <w:tr2bl w:val="nil"/>
            </w:tcBorders>
            <w:vAlign w:val="center"/>
          </w:tcPr>
          <w:p>
            <w:pPr>
              <w:widowControl/>
              <w:spacing w:beforeLines="0" w:afterLines="0"/>
              <w:textAlignment w:val="center"/>
              <w:rPr>
                <w:rFonts w:hint="eastAsia" w:ascii="方正小标宋简体" w:hAnsi="方正小标宋简体" w:eastAsia="方正小标宋简体"/>
                <w:color w:val="000000"/>
                <w:sz w:val="24"/>
              </w:rPr>
            </w:pPr>
            <w:r>
              <w:rPr>
                <w:rFonts w:hint="eastAsia" w:ascii="方正小标宋简体" w:hAnsi="方正小标宋简体" w:eastAsia="方正小标宋简体"/>
                <w:color w:val="000000"/>
                <w:sz w:val="24"/>
              </w:rPr>
              <w:t>预算单位：广元市昭化区红岩镇人民政府</w:t>
            </w:r>
          </w:p>
        </w:tc>
        <w:tc>
          <w:tcPr>
            <w:tcW w:w="4550"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c>
          <w:tcPr>
            <w:tcW w:w="1112"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6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绩效指标</w:t>
            </w:r>
          </w:p>
        </w:tc>
        <w:tc>
          <w:tcPr>
            <w:tcW w:w="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指标分值</w:t>
            </w:r>
          </w:p>
        </w:tc>
        <w:tc>
          <w:tcPr>
            <w:tcW w:w="16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指标解释</w:t>
            </w:r>
          </w:p>
        </w:tc>
        <w:tc>
          <w:tcPr>
            <w:tcW w:w="45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评价要点及说明</w:t>
            </w:r>
          </w:p>
        </w:tc>
        <w:tc>
          <w:tcPr>
            <w:tcW w:w="11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一级指标</w:t>
            </w: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二级指标</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三级指标</w:t>
            </w:r>
          </w:p>
        </w:tc>
        <w:tc>
          <w:tcPr>
            <w:tcW w:w="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6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45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7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项目决策</w:t>
            </w:r>
          </w:p>
          <w:p>
            <w:pPr>
              <w:widowControl/>
              <w:spacing w:beforeLines="0" w:afterLines="0"/>
              <w:jc w:val="center"/>
              <w:textAlignment w:val="center"/>
              <w:rPr>
                <w:rFonts w:hint="eastAsia" w:hAnsi="宋体"/>
                <w:color w:val="000000"/>
                <w:sz w:val="20"/>
              </w:rPr>
            </w:pPr>
            <w:r>
              <w:rPr>
                <w:rFonts w:hint="eastAsia" w:hAnsi="宋体"/>
                <w:color w:val="000000"/>
                <w:sz w:val="20"/>
              </w:rPr>
              <w:t>（30分）</w:t>
            </w: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决策程序</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程序规范</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部门预算项目设立是否与部门职能职责相符、是否充分履行项目申报论证程序。</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1.项目申报未经过部门集体决策的扣5分；</w:t>
            </w:r>
          </w:p>
          <w:p>
            <w:pPr>
              <w:widowControl/>
              <w:spacing w:beforeLines="0" w:afterLines="0"/>
              <w:textAlignment w:val="center"/>
              <w:rPr>
                <w:rFonts w:hint="eastAsia" w:hAnsi="宋体"/>
                <w:color w:val="000000"/>
                <w:sz w:val="20"/>
              </w:rPr>
            </w:pPr>
            <w:r>
              <w:rPr>
                <w:rFonts w:hint="eastAsia" w:hAnsi="宋体"/>
                <w:color w:val="000000"/>
                <w:sz w:val="20"/>
              </w:rPr>
              <w:t>2.未纳入部门（单位）项目库或未履行部门（单位）入库审批程序的扣5分；</w:t>
            </w:r>
          </w:p>
          <w:p>
            <w:pPr>
              <w:widowControl/>
              <w:spacing w:beforeLines="0" w:afterLines="0"/>
              <w:textAlignment w:val="center"/>
              <w:rPr>
                <w:rFonts w:hint="eastAsia" w:hAnsi="宋体"/>
                <w:color w:val="000000"/>
                <w:sz w:val="20"/>
              </w:rPr>
            </w:pPr>
            <w:r>
              <w:rPr>
                <w:rFonts w:hint="eastAsia" w:hAnsi="宋体"/>
                <w:color w:val="000000"/>
                <w:sz w:val="20"/>
              </w:rPr>
              <w:t>3.纳入项目库的项目未按规定完成可行性研究论证、制定具体实施计划等各项前期工作或预算测算不够清晰的，酌情扣分，最多扣5分；</w:t>
            </w:r>
          </w:p>
          <w:p>
            <w:pPr>
              <w:widowControl/>
              <w:spacing w:beforeLines="0" w:afterLines="0"/>
              <w:textAlignment w:val="center"/>
              <w:rPr>
                <w:rFonts w:hint="eastAsia" w:hAnsi="宋体"/>
                <w:color w:val="000000"/>
                <w:sz w:val="20"/>
              </w:rPr>
            </w:pPr>
            <w:r>
              <w:rPr>
                <w:rFonts w:hint="eastAsia" w:hAnsi="宋体"/>
                <w:color w:val="000000"/>
                <w:sz w:val="20"/>
              </w:rPr>
              <w:t>4.50万元以上的新增项目或增幅达到20%或50万元以上的延续项目，未开展事前绩效评估的扣5分；</w:t>
            </w:r>
          </w:p>
          <w:p>
            <w:pPr>
              <w:widowControl/>
              <w:spacing w:beforeLines="0" w:afterLines="0"/>
              <w:textAlignment w:val="center"/>
              <w:rPr>
                <w:rFonts w:hint="eastAsia" w:hAnsi="宋体"/>
                <w:color w:val="000000"/>
                <w:sz w:val="20"/>
              </w:rPr>
            </w:pPr>
            <w:r>
              <w:rPr>
                <w:rFonts w:hint="eastAsia" w:hAnsi="宋体"/>
                <w:color w:val="000000"/>
                <w:sz w:val="20"/>
              </w:rPr>
              <w:t>5.如项目为新建信息化项目，项目申报论证未履行相关程序的，缺1项程序扣2分，扣完为止。</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trPr>
        <w:tc>
          <w:tcPr>
            <w:tcW w:w="7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目标制定</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编制质量</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项目绩效目标制定是否符合科学合理、规范完整、量化细化、预算匹配的要求。</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1.绩效目标是否符合有关中长期工作规划、部门“三定”方案确定的职责；</w:t>
            </w:r>
          </w:p>
          <w:p>
            <w:pPr>
              <w:widowControl/>
              <w:spacing w:beforeLines="0" w:afterLines="0"/>
              <w:textAlignment w:val="center"/>
              <w:rPr>
                <w:rFonts w:hint="eastAsia" w:hAnsi="宋体"/>
                <w:color w:val="000000"/>
                <w:sz w:val="20"/>
              </w:rPr>
            </w:pPr>
            <w:r>
              <w:rPr>
                <w:rFonts w:hint="eastAsia" w:hAnsi="宋体"/>
                <w:color w:val="000000"/>
                <w:sz w:val="20"/>
              </w:rPr>
              <w:t>2.绩效目标是否细化分解为具体的绩效指标，指标设置是否高度关联、重点突出、量化易评；</w:t>
            </w:r>
          </w:p>
          <w:p>
            <w:pPr>
              <w:widowControl/>
              <w:spacing w:beforeLines="0" w:afterLines="0"/>
              <w:textAlignment w:val="center"/>
              <w:rPr>
                <w:rFonts w:hint="eastAsia" w:hAnsi="宋体"/>
                <w:color w:val="000000"/>
                <w:sz w:val="20"/>
              </w:rPr>
            </w:pPr>
            <w:r>
              <w:rPr>
                <w:rFonts w:hint="eastAsia" w:hAnsi="宋体"/>
                <w:color w:val="000000"/>
                <w:sz w:val="20"/>
              </w:rPr>
              <w:t>3.绩效目标是否与年度任务数或计划数相对应；</w:t>
            </w:r>
          </w:p>
          <w:p>
            <w:pPr>
              <w:widowControl/>
              <w:spacing w:beforeLines="0" w:afterLines="0"/>
              <w:textAlignment w:val="center"/>
              <w:rPr>
                <w:rFonts w:hint="eastAsia" w:hAnsi="宋体"/>
                <w:color w:val="000000"/>
                <w:sz w:val="20"/>
              </w:rPr>
            </w:pPr>
            <w:r>
              <w:rPr>
                <w:rFonts w:hint="eastAsia" w:hAnsi="宋体"/>
                <w:color w:val="000000"/>
                <w:sz w:val="20"/>
              </w:rPr>
              <w:t>4.绩效目标是否与预算确定的项目投资额或资金量相匹配。</w:t>
            </w:r>
          </w:p>
          <w:p>
            <w:pPr>
              <w:widowControl/>
              <w:spacing w:beforeLines="0" w:afterLines="0"/>
              <w:textAlignment w:val="center"/>
              <w:rPr>
                <w:rFonts w:hint="eastAsia" w:hAnsi="宋体"/>
                <w:color w:val="000000"/>
                <w:sz w:val="20"/>
              </w:rPr>
            </w:pPr>
            <w:r>
              <w:rPr>
                <w:rFonts w:hint="eastAsia" w:hAnsi="宋体"/>
                <w:color w:val="000000"/>
                <w:sz w:val="20"/>
              </w:rPr>
              <w:t>绩效目标制定不符合科学合理、规范完整、量化细化、预算匹配要求的，发现一处扣1分，扣完为止。</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12" w:type="dxa"/>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项目执行（30分）</w:t>
            </w: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执行同向</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目标匹配</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项目实际列支内容是否与项目绩效目标设置方向相符。</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项目实际列支内容与绩效目标设置方向不相符的，发现一处扣2.5分，扣完为止。</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12"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482" w:type="dxa"/>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项目调整</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预算调整</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申请项目预算调整是否程序规范，依据充分。</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未按照规定程序申请项目预算调整的，不得分；申请预算调整依据不充分的，酌情扣分，扣完为止。</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712"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预算执行</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执行进度</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部门预算项目在6、9、11月的预算执行情况。</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预算执行进度在6、9、11月应达到序时进度的80%、90%、90%，即实际支出进度分别达到40%、67.5%、82.5%。6、9、11月部门预算执行进度达到目标进度的分别得1分、1分、2分，未达到目标进度的按其实际进度占目标进度的比重计算得分。</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712"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预算结余率</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部门预算项目年终预算结余情况。</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指标得分=（1-预算结余率/0.1）×6分预算结余率大于等于0.1，指标得0分。预算结余率=结余金额/财政资金预算数×100%</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目标实现（15分）</w:t>
            </w: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目标完成</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目标完成率</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部门预算项目绩效目标中数量指标完成情况。</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对照部门预算项目支出绩效目标编制情况，计算指标得分=绩效目标数量指标完成的指标个数/全部数量指标个数*8分。</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trPr>
        <w:tc>
          <w:tcPr>
            <w:tcW w:w="7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目标偏离</w:t>
            </w:r>
          </w:p>
        </w:tc>
        <w:tc>
          <w:tcPr>
            <w:tcW w:w="4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偏离程度</w:t>
            </w:r>
          </w:p>
        </w:tc>
        <w:tc>
          <w:tcPr>
            <w:tcW w:w="4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c>
          <w:tcPr>
            <w:tcW w:w="16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部门预算项目绩效目标实现程度与预期目标的偏离情况。</w:t>
            </w:r>
          </w:p>
        </w:tc>
        <w:tc>
          <w:tcPr>
            <w:tcW w:w="4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部门年初整体支出绩效目标实际完成值偏离预期指标30%以上（含30%）的，均不计分。该项指标得分=已完成预期指标值的数量指标中偏离度在30%内的指标个数/已完成预期指标值的数量指标个数×7。</w:t>
            </w:r>
          </w:p>
          <w:p>
            <w:pPr>
              <w:widowControl/>
              <w:spacing w:beforeLines="0" w:afterLines="0"/>
              <w:textAlignment w:val="center"/>
              <w:rPr>
                <w:rFonts w:hint="eastAsia" w:hAnsi="宋体"/>
                <w:color w:val="000000"/>
                <w:sz w:val="20"/>
              </w:rPr>
            </w:pPr>
            <w:r>
              <w:rPr>
                <w:rFonts w:hint="eastAsia" w:hAnsi="宋体"/>
                <w:color w:val="000000"/>
                <w:sz w:val="20"/>
              </w:rPr>
              <w:t>偏离度=（绩效指标实际完成值-设定预期指标值）/设定预期指标值|。</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7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项目效果</w:t>
            </w:r>
          </w:p>
          <w:p>
            <w:pPr>
              <w:widowControl/>
              <w:spacing w:beforeLines="0" w:afterLines="0"/>
              <w:jc w:val="center"/>
              <w:textAlignment w:val="center"/>
              <w:rPr>
                <w:rFonts w:hint="eastAsia" w:hAnsi="宋体"/>
                <w:color w:val="000000"/>
                <w:sz w:val="20"/>
              </w:rPr>
            </w:pPr>
            <w:r>
              <w:rPr>
                <w:rFonts w:hint="eastAsia" w:hAnsi="宋体"/>
                <w:color w:val="000000"/>
                <w:sz w:val="20"/>
              </w:rPr>
              <w:t>(25分）</w:t>
            </w:r>
          </w:p>
        </w:tc>
        <w:tc>
          <w:tcPr>
            <w:tcW w:w="4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w:t>
            </w:r>
          </w:p>
        </w:tc>
        <w:tc>
          <w:tcPr>
            <w:tcW w:w="714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评价组根据部门预算项目绩效目标设定的效益指标、成本指标、满意度指标细化设置三级指标，主要评价效益指标、成本指标的实际完成情况，以及部门是否针对满意度指标开展满意度调查。</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343"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合计</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99</w:t>
            </w:r>
          </w:p>
        </w:tc>
      </w:tr>
    </w:tbl>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numPr>
          <w:ilvl w:val="0"/>
          <w:numId w:val="0"/>
        </w:numPr>
        <w:autoSpaceDE/>
        <w:autoSpaceDN/>
        <w:adjustRightInd/>
        <w:spacing w:beforeLines="0" w:afterLines="0" w:line="600" w:lineRule="exact"/>
        <w:jc w:val="center"/>
        <w:rPr>
          <w:rFonts w:hint="eastAsia" w:ascii="Times New Roman" w:eastAsia="方正小标宋简体"/>
          <w:sz w:val="36"/>
        </w:rPr>
      </w:pPr>
    </w:p>
    <w:p>
      <w:pPr>
        <w:keepNext/>
        <w:keepLines/>
        <w:spacing w:beforeLines="0" w:afterLines="0" w:line="576" w:lineRule="exact"/>
        <w:rPr>
          <w:rFonts w:hint="eastAsia" w:ascii="黑体" w:hAnsi="黑体" w:eastAsia="黑体"/>
          <w:kern w:val="2"/>
          <w:sz w:val="28"/>
        </w:rPr>
      </w:pPr>
      <w:r>
        <w:rPr>
          <w:rFonts w:hint="eastAsia" w:ascii="黑体" w:hAnsi="黑体" w:eastAsia="黑体"/>
          <w:kern w:val="2"/>
          <w:sz w:val="28"/>
        </w:rPr>
        <w:t>附件6</w:t>
      </w:r>
    </w:p>
    <w:p>
      <w:pPr>
        <w:numPr>
          <w:ilvl w:val="0"/>
          <w:numId w:val="0"/>
        </w:numPr>
        <w:autoSpaceDE/>
        <w:autoSpaceDN/>
        <w:adjustRightInd/>
        <w:spacing w:beforeLines="0" w:afterLines="0" w:line="600" w:lineRule="exact"/>
        <w:jc w:val="center"/>
        <w:rPr>
          <w:rFonts w:hint="eastAsia" w:ascii="Times New Roman" w:eastAsia="Times New Roman"/>
          <w:sz w:val="44"/>
        </w:rPr>
      </w:pPr>
      <w:r>
        <w:rPr>
          <w:rFonts w:hint="eastAsia" w:ascii="Times New Roman" w:eastAsia="方正小标宋简体"/>
          <w:sz w:val="44"/>
        </w:rPr>
        <w:t>广元市昭化区红岩镇人民政府</w:t>
      </w:r>
    </w:p>
    <w:p>
      <w:pPr>
        <w:autoSpaceDE/>
        <w:autoSpaceDN/>
        <w:adjustRightInd/>
        <w:snapToGrid w:val="0"/>
        <w:spacing w:beforeLines="0" w:afterLines="0" w:line="600" w:lineRule="exact"/>
        <w:jc w:val="center"/>
        <w:rPr>
          <w:rFonts w:hint="eastAsia" w:ascii="Times New Roman" w:eastAsia="方正小标宋简体"/>
          <w:sz w:val="32"/>
        </w:rPr>
      </w:pPr>
      <w:r>
        <w:rPr>
          <w:rFonts w:hint="eastAsia" w:ascii="Times New Roman" w:eastAsia="方正小标宋简体"/>
          <w:sz w:val="44"/>
        </w:rPr>
        <w:t>路灯及垃圾清理费支出绩效自评报告</w:t>
      </w:r>
    </w:p>
    <w:p>
      <w:pPr>
        <w:numPr>
          <w:ilvl w:val="0"/>
          <w:numId w:val="0"/>
        </w:numPr>
        <w:autoSpaceDE/>
        <w:autoSpaceDN/>
        <w:adjustRightInd/>
        <w:spacing w:beforeLines="0" w:after="240" w:afterLines="0" w:line="300" w:lineRule="exact"/>
        <w:jc w:val="center"/>
        <w:rPr>
          <w:rFonts w:hint="eastAsia" w:ascii="Times New Roman" w:eastAsia="Times New Roman"/>
          <w:sz w:val="28"/>
        </w:rPr>
      </w:pPr>
      <w:r>
        <w:rPr>
          <w:rFonts w:hint="eastAsia" w:ascii="Times New Roman" w:eastAsia="Times New Roman"/>
          <w:sz w:val="28"/>
        </w:rPr>
        <w:t xml:space="preserve">  </w:t>
      </w:r>
    </w:p>
    <w:p>
      <w:pPr>
        <w:spacing w:beforeLines="0" w:afterLines="0" w:line="576" w:lineRule="exact"/>
        <w:ind w:firstLine="640" w:firstLineChars="200"/>
        <w:rPr>
          <w:rFonts w:hint="eastAsia" w:ascii="黑体" w:hAnsi="黑体" w:eastAsia="黑体"/>
          <w:sz w:val="32"/>
        </w:rPr>
      </w:pPr>
      <w:r>
        <w:rPr>
          <w:rFonts w:hint="eastAsia" w:ascii="黑体" w:hAnsi="黑体" w:eastAsia="黑体"/>
          <w:sz w:val="32"/>
        </w:rPr>
        <w:t>一、</w:t>
      </w:r>
      <w:r>
        <w:rPr>
          <w:rFonts w:hint="eastAsia" w:ascii="黑体" w:hAnsi="黑体" w:eastAsia="黑体"/>
          <w:sz w:val="32"/>
          <w:lang w:val="zh-CN"/>
        </w:rPr>
        <w:t>项目概况</w:t>
      </w:r>
    </w:p>
    <w:p>
      <w:pPr>
        <w:pStyle w:val="5"/>
        <w:autoSpaceDE/>
        <w:autoSpaceDN/>
        <w:adjustRightInd/>
        <w:spacing w:beforeLines="0" w:afterLines="0" w:line="576" w:lineRule="exact"/>
        <w:ind w:firstLine="604" w:firstLineChars="200"/>
        <w:jc w:val="both"/>
        <w:rPr>
          <w:rFonts w:hint="eastAsia" w:ascii="Times New Roman"/>
          <w:color w:val="242424"/>
          <w:spacing w:val="-1"/>
          <w:w w:val="95"/>
          <w:sz w:val="32"/>
        </w:rPr>
      </w:pPr>
      <w:r>
        <w:rPr>
          <w:rFonts w:hint="eastAsia" w:ascii="Times New Roman"/>
          <w:color w:val="242424"/>
          <w:spacing w:val="-1"/>
          <w:w w:val="95"/>
          <w:sz w:val="32"/>
        </w:rPr>
        <w:t>2023年下达我镇路灯及垃圾清理费用17.26万元，其中2023年预算垃圾清理费用9万元、路灯维护费用5万元，2022年结转垃圾清理费用3.26万元。完成境内河道垃圾清理工作，垃圾清运每周不少于1次，场镇环境良好，无任何“脏乱差”现象的发生。做好场镇110盏照明设施的维护和管理工作，确保场镇路灯亮化率达到95%以上，提升群众幸福感。</w:t>
      </w:r>
    </w:p>
    <w:p>
      <w:pPr>
        <w:spacing w:beforeLines="0" w:afterLines="0" w:line="576" w:lineRule="exact"/>
        <w:ind w:firstLine="640" w:firstLineChars="200"/>
        <w:rPr>
          <w:rFonts w:hint="eastAsia" w:ascii="楷体_GB2312" w:hAnsi="楷体_GB2312" w:eastAsia="楷体_GB2312"/>
          <w:sz w:val="32"/>
          <w:lang w:val="zh-CN"/>
        </w:rPr>
      </w:pPr>
      <w:r>
        <w:rPr>
          <w:rFonts w:hint="eastAsia" w:ascii="楷体_GB2312" w:hAnsi="楷体_GB2312" w:eastAsia="楷体_GB2312"/>
          <w:sz w:val="32"/>
          <w:lang w:val="zh-CN"/>
        </w:rPr>
        <w:t>（一）项目资金申报及批复情况</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202</w:t>
      </w:r>
      <w:r>
        <w:rPr>
          <w:rFonts w:hint="eastAsia" w:ascii="Times New Roman" w:eastAsia="仿宋_GB2312"/>
          <w:color w:val="242424"/>
          <w:spacing w:val="-1"/>
          <w:w w:val="95"/>
          <w:sz w:val="32"/>
        </w:rPr>
        <w:t>3</w:t>
      </w:r>
      <w:r>
        <w:rPr>
          <w:rFonts w:hint="eastAsia" w:ascii="Times New Roman" w:eastAsia="仿宋_GB2312"/>
          <w:color w:val="242424"/>
          <w:spacing w:val="-1"/>
          <w:w w:val="95"/>
          <w:sz w:val="32"/>
          <w:lang w:val="zh-CN"/>
        </w:rPr>
        <w:t>年，镇本级申报</w:t>
      </w:r>
      <w:r>
        <w:rPr>
          <w:rFonts w:hint="eastAsia" w:ascii="Times New Roman" w:eastAsia="仿宋_GB2312"/>
          <w:color w:val="242424"/>
          <w:spacing w:val="-1"/>
          <w:w w:val="95"/>
          <w:sz w:val="32"/>
        </w:rPr>
        <w:t>路灯维护经费5万元，垃圾清理费用9万元</w:t>
      </w:r>
      <w:r>
        <w:rPr>
          <w:rFonts w:hint="eastAsia" w:ascii="Times New Roman" w:eastAsia="仿宋_GB2312"/>
          <w:color w:val="242424"/>
          <w:spacing w:val="-1"/>
          <w:w w:val="95"/>
          <w:sz w:val="32"/>
          <w:lang w:val="zh-CN"/>
        </w:rPr>
        <w:t>，区财政批复预算</w:t>
      </w:r>
      <w:r>
        <w:rPr>
          <w:rFonts w:hint="eastAsia" w:ascii="Times New Roman" w:eastAsia="仿宋_GB2312"/>
          <w:color w:val="242424"/>
          <w:spacing w:val="-1"/>
          <w:w w:val="95"/>
          <w:sz w:val="32"/>
        </w:rPr>
        <w:t>14</w:t>
      </w:r>
      <w:r>
        <w:rPr>
          <w:rFonts w:hint="eastAsia" w:ascii="Times New Roman" w:eastAsia="仿宋_GB2312"/>
          <w:color w:val="242424"/>
          <w:spacing w:val="-1"/>
          <w:w w:val="95"/>
          <w:sz w:val="32"/>
          <w:lang w:val="zh-CN"/>
        </w:rPr>
        <w:t>万元；</w:t>
      </w:r>
      <w:r>
        <w:rPr>
          <w:rFonts w:hint="eastAsia" w:ascii="Times New Roman" w:eastAsia="仿宋_GB2312"/>
          <w:color w:val="242424"/>
          <w:spacing w:val="-1"/>
          <w:w w:val="95"/>
          <w:sz w:val="32"/>
        </w:rPr>
        <w:t>2022年结转垃圾清理费用3.26万元，区财政</w:t>
      </w:r>
      <w:r>
        <w:rPr>
          <w:rFonts w:hint="eastAsia" w:ascii="Times New Roman" w:eastAsia="仿宋_GB2312"/>
          <w:color w:val="242424"/>
          <w:spacing w:val="-1"/>
          <w:w w:val="95"/>
          <w:sz w:val="32"/>
          <w:lang w:val="zh-CN"/>
        </w:rPr>
        <w:t>下达资金</w:t>
      </w:r>
      <w:r>
        <w:rPr>
          <w:rFonts w:hint="eastAsia" w:ascii="Times New Roman" w:eastAsia="仿宋_GB2312"/>
          <w:color w:val="242424"/>
          <w:spacing w:val="-1"/>
          <w:w w:val="95"/>
          <w:sz w:val="32"/>
        </w:rPr>
        <w:t>17.26万元。</w:t>
      </w:r>
    </w:p>
    <w:p>
      <w:pPr>
        <w:numPr>
          <w:ilvl w:val="0"/>
          <w:numId w:val="0"/>
        </w:numPr>
        <w:snapToGrid w:val="0"/>
        <w:spacing w:beforeLines="0" w:afterLines="0" w:line="560" w:lineRule="exact"/>
        <w:ind w:firstLine="640" w:firstLineChars="200"/>
        <w:rPr>
          <w:rFonts w:hint="eastAsia" w:ascii="楷体_GB2312" w:hAnsi="楷体_GB2312" w:eastAsia="楷体_GB2312"/>
          <w:sz w:val="32"/>
          <w:lang w:val="zh-CN"/>
        </w:rPr>
      </w:pPr>
      <w:r>
        <w:rPr>
          <w:rFonts w:hint="eastAsia" w:ascii="楷体_GB2312" w:hAnsi="楷体_GB2312" w:eastAsia="楷体_GB2312"/>
          <w:sz w:val="32"/>
          <w:u w:val="none" w:color="auto"/>
          <w:lang w:val="zh-CN"/>
        </w:rPr>
        <w:t>（二）</w:t>
      </w:r>
      <w:r>
        <w:rPr>
          <w:rFonts w:hint="eastAsia" w:ascii="楷体_GB2312" w:hAnsi="楷体_GB2312" w:eastAsia="楷体_GB2312"/>
          <w:sz w:val="32"/>
          <w:lang w:val="zh-CN"/>
        </w:rPr>
        <w:t>项目绩效目标</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rPr>
      </w:pPr>
      <w:r>
        <w:rPr>
          <w:rFonts w:hint="eastAsia" w:ascii="Times New Roman" w:eastAsia="仿宋_GB2312"/>
          <w:color w:val="242424"/>
          <w:spacing w:val="-1"/>
          <w:w w:val="95"/>
          <w:sz w:val="32"/>
        </w:rPr>
        <w:t>该项经费主要用于嘉陵江河道垃圾清理以及红岩财政路灯维护支出。清理境内嘉陵江河道垃圾公里数、每月垃圾清理次数、场镇照明路灯数量、场镇路灯亮化率（计算公式：照明天数/360*%）、沿河村民幸福指数提升率、运转保障率等方面设置，从而完成境内河道垃圾清理工作。垃圾清运每周不少于1次，场镇环境良好，无任何“脏乱差”现象的发生。做好场镇110盏照明设施的维护和管理工作，确保场镇路灯亮化率达到95%以上，提升群众幸福感。</w:t>
      </w:r>
    </w:p>
    <w:p>
      <w:pPr>
        <w:numPr>
          <w:ilvl w:val="0"/>
          <w:numId w:val="0"/>
        </w:numPr>
        <w:snapToGrid w:val="0"/>
        <w:spacing w:beforeLines="0" w:afterLines="0" w:line="560" w:lineRule="exact"/>
        <w:ind w:firstLine="640" w:firstLineChars="200"/>
        <w:rPr>
          <w:rFonts w:hint="eastAsia" w:ascii="楷体_GB2312" w:hAnsi="楷体_GB2312" w:eastAsia="楷体_GB2312"/>
          <w:sz w:val="32"/>
          <w:lang w:val="zh-CN"/>
        </w:rPr>
      </w:pPr>
      <w:r>
        <w:rPr>
          <w:rFonts w:hint="eastAsia" w:ascii="楷体_GB2312" w:hAnsi="楷体_GB2312" w:eastAsia="楷体_GB2312"/>
          <w:sz w:val="32"/>
          <w:u w:val="none" w:color="auto"/>
          <w:lang w:val="zh-CN"/>
        </w:rPr>
        <w:t>（三）</w:t>
      </w:r>
      <w:r>
        <w:rPr>
          <w:rFonts w:hint="eastAsia" w:ascii="楷体_GB2312" w:hAnsi="楷体_GB2312" w:eastAsia="楷体_GB2312"/>
          <w:sz w:val="32"/>
          <w:lang w:val="zh-CN"/>
        </w:rPr>
        <w:t>项目资金申报相符性</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rPr>
      </w:pPr>
      <w:r>
        <w:rPr>
          <w:rFonts w:hint="eastAsia" w:ascii="Times New Roman" w:eastAsia="仿宋_GB2312"/>
          <w:color w:val="242424"/>
          <w:spacing w:val="-1"/>
          <w:w w:val="95"/>
          <w:sz w:val="32"/>
          <w:lang w:val="zh-CN"/>
        </w:rPr>
        <w:t>年初</w:t>
      </w:r>
      <w:r>
        <w:rPr>
          <w:rFonts w:hint="eastAsia" w:ascii="Times New Roman" w:eastAsia="仿宋_GB2312"/>
          <w:color w:val="242424"/>
          <w:spacing w:val="-1"/>
          <w:w w:val="95"/>
          <w:sz w:val="32"/>
        </w:rPr>
        <w:t>根据支付需求申报，</w:t>
      </w:r>
      <w:r>
        <w:rPr>
          <w:rFonts w:hint="eastAsia" w:ascii="Times New Roman" w:eastAsia="仿宋_GB2312"/>
          <w:color w:val="242424"/>
          <w:spacing w:val="-1"/>
          <w:w w:val="95"/>
          <w:sz w:val="32"/>
          <w:lang w:val="zh-CN"/>
        </w:rPr>
        <w:t>项目绩效实施范围、申报相符，相符率</w:t>
      </w:r>
      <w:r>
        <w:rPr>
          <w:rFonts w:hint="eastAsia" w:ascii="Times New Roman" w:eastAsia="仿宋_GB2312"/>
          <w:color w:val="242424"/>
          <w:spacing w:val="-1"/>
          <w:w w:val="95"/>
          <w:sz w:val="32"/>
        </w:rPr>
        <w:t>100%</w:t>
      </w:r>
      <w:r>
        <w:rPr>
          <w:rFonts w:hint="eastAsia" w:ascii="Times New Roman" w:eastAsia="仿宋_GB2312"/>
          <w:color w:val="242424"/>
          <w:spacing w:val="-1"/>
          <w:w w:val="95"/>
          <w:sz w:val="32"/>
          <w:lang w:val="zh-CN"/>
        </w:rPr>
        <w:t>。</w:t>
      </w:r>
    </w:p>
    <w:p>
      <w:p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（四）自评步骤及方法</w:t>
      </w:r>
    </w:p>
    <w:p>
      <w:pPr>
        <w:pStyle w:val="5"/>
        <w:autoSpaceDE/>
        <w:autoSpaceDN/>
        <w:adjustRightInd/>
        <w:spacing w:afterLines="0" w:line="596" w:lineRule="atLeast"/>
        <w:ind w:firstLine="640" w:firstLineChars="200"/>
        <w:jc w:val="both"/>
        <w:rPr>
          <w:rFonts w:hint="eastAsia" w:ascii="Times New Roman" w:eastAsia="Times New Roman"/>
          <w:b/>
          <w:sz w:val="32"/>
        </w:rPr>
      </w:pPr>
      <w:r>
        <w:rPr>
          <w:rFonts w:hint="eastAsia" w:ascii="Times New Roman" w:eastAsia="Times New Roman"/>
          <w:b/>
          <w:color w:val="242424"/>
          <w:sz w:val="32"/>
        </w:rPr>
        <w:t>1.</w:t>
      </w:r>
      <w:r>
        <w:rPr>
          <w:rFonts w:hint="eastAsia" w:ascii="Times New Roman"/>
          <w:b/>
          <w:color w:val="242424"/>
          <w:sz w:val="32"/>
        </w:rPr>
        <w:t>评估程序</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lang w:val="zh-CN"/>
        </w:rPr>
      </w:pPr>
      <w:r>
        <w:rPr>
          <w:rFonts w:hint="eastAsia" w:ascii="Times New Roman" w:eastAsia="Times New Roman"/>
          <w:color w:val="242424"/>
          <w:spacing w:val="-1"/>
          <w:w w:val="95"/>
          <w:sz w:val="32"/>
        </w:rPr>
        <w:t>20</w:t>
      </w:r>
      <w:r>
        <w:rPr>
          <w:rFonts w:hint="eastAsia" w:ascii="Times New Roman" w:eastAsia="仿宋_GB2312"/>
          <w:color w:val="242424"/>
          <w:spacing w:val="-1"/>
          <w:w w:val="95"/>
          <w:sz w:val="32"/>
        </w:rPr>
        <w:t>23</w:t>
      </w:r>
      <w:r>
        <w:rPr>
          <w:rFonts w:hint="eastAsia" w:ascii="Times New Roman" w:eastAsia="仿宋_GB2312"/>
          <w:color w:val="242424"/>
          <w:spacing w:val="-1"/>
          <w:w w:val="95"/>
          <w:sz w:val="32"/>
          <w:lang w:val="zh-CN"/>
        </w:rPr>
        <w:t>年度预算项目绩效评估工作通过线上与线下相结合方式开展，按照有关规定和工作安排，我单位开展自行评估，自行成立评估组，通过收集被评估项目相关基础资料，并查阅资料、收集数据信息等，深入论证分析后，形成绩效评估报告。</w:t>
      </w:r>
    </w:p>
    <w:p>
      <w:pPr>
        <w:pStyle w:val="5"/>
        <w:autoSpaceDE/>
        <w:autoSpaceDN/>
        <w:adjustRightInd/>
        <w:spacing w:afterLines="0" w:line="596" w:lineRule="atLeast"/>
        <w:ind w:firstLine="640" w:firstLineChars="200"/>
        <w:jc w:val="both"/>
        <w:rPr>
          <w:rFonts w:hint="eastAsia" w:ascii="Times New Roman" w:eastAsia="Times New Roman"/>
          <w:b/>
          <w:color w:val="242424"/>
          <w:sz w:val="32"/>
        </w:rPr>
      </w:pPr>
      <w:r>
        <w:rPr>
          <w:rFonts w:hint="eastAsia" w:ascii="Times New Roman" w:eastAsia="Times New Roman"/>
          <w:b/>
          <w:color w:val="242424"/>
          <w:sz w:val="32"/>
        </w:rPr>
        <w:t>2.</w:t>
      </w:r>
      <w:r>
        <w:rPr>
          <w:rFonts w:hint="eastAsia" w:ascii="Times New Roman"/>
          <w:b/>
          <w:color w:val="242424"/>
          <w:sz w:val="32"/>
        </w:rPr>
        <w:t>评估方法</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rPr>
      </w:pPr>
      <w:r>
        <w:rPr>
          <w:rFonts w:hint="eastAsia" w:ascii="Times New Roman" w:eastAsia="仿宋_GB2312"/>
          <w:color w:val="242424"/>
          <w:spacing w:val="-1"/>
          <w:w w:val="95"/>
          <w:sz w:val="32"/>
        </w:rPr>
        <w:t>本项目通过现场踏勘、与项目相关人员座谈、讨论等方法了解项目情况，收集相关资料，综合分析相关情况后，对项目的立项必要性、投入经济性、目标合理性、方案可行性以及筹资合规性实施评估。</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二、项目实施及管理情况</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（一）资金计划、到位及使用情况</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rPr>
      </w:pPr>
      <w:r>
        <w:rPr>
          <w:rFonts w:hint="eastAsia" w:ascii="Times New Roman" w:eastAsia="Times New Roman"/>
          <w:color w:val="242424"/>
          <w:spacing w:val="-1"/>
          <w:w w:val="95"/>
          <w:sz w:val="32"/>
          <w:lang w:val="zh-CN"/>
        </w:rPr>
        <w:t>1</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lang w:val="zh-CN"/>
        </w:rPr>
        <w:t>资金计划及到位情况。202</w:t>
      </w:r>
      <w:r>
        <w:rPr>
          <w:rFonts w:hint="eastAsia" w:ascii="Times New Roman" w:eastAsia="Times New Roman"/>
          <w:color w:val="242424"/>
          <w:spacing w:val="-1"/>
          <w:w w:val="95"/>
          <w:sz w:val="32"/>
        </w:rPr>
        <w:t>3</w:t>
      </w:r>
      <w:r>
        <w:rPr>
          <w:rFonts w:hint="eastAsia" w:ascii="Times New Roman" w:eastAsia="仿宋_GB2312"/>
          <w:color w:val="242424"/>
          <w:spacing w:val="-1"/>
          <w:w w:val="95"/>
          <w:sz w:val="32"/>
          <w:lang w:val="zh-CN"/>
        </w:rPr>
        <w:t>年，镇本级申报</w:t>
      </w:r>
      <w:r>
        <w:rPr>
          <w:rFonts w:hint="eastAsia" w:ascii="Times New Roman" w:eastAsia="仿宋_GB2312"/>
          <w:color w:val="242424"/>
          <w:spacing w:val="-1"/>
          <w:w w:val="95"/>
          <w:sz w:val="32"/>
        </w:rPr>
        <w:t>路灯维护经费5万元，垃圾清理费用9万元</w:t>
      </w:r>
      <w:r>
        <w:rPr>
          <w:rFonts w:hint="eastAsia" w:ascii="Times New Roman" w:eastAsia="仿宋_GB2312"/>
          <w:color w:val="242424"/>
          <w:spacing w:val="-1"/>
          <w:w w:val="95"/>
          <w:sz w:val="32"/>
          <w:lang w:val="zh-CN"/>
        </w:rPr>
        <w:t>，</w:t>
      </w:r>
      <w:r>
        <w:rPr>
          <w:rFonts w:hint="eastAsia" w:ascii="Times New Roman" w:eastAsia="Times New Roman"/>
          <w:color w:val="242424"/>
          <w:spacing w:val="-1"/>
          <w:w w:val="95"/>
          <w:sz w:val="32"/>
        </w:rPr>
        <w:t>2022</w:t>
      </w:r>
      <w:r>
        <w:rPr>
          <w:rFonts w:hint="eastAsia" w:ascii="Times New Roman" w:eastAsia="仿宋_GB2312"/>
          <w:color w:val="242424"/>
          <w:spacing w:val="-1"/>
          <w:w w:val="95"/>
          <w:sz w:val="32"/>
        </w:rPr>
        <w:t>年结转垃圾清理费用3.26万元，区财政</w:t>
      </w:r>
      <w:r>
        <w:rPr>
          <w:rFonts w:hint="eastAsia" w:ascii="Times New Roman" w:eastAsia="仿宋_GB2312"/>
          <w:color w:val="242424"/>
          <w:spacing w:val="-1"/>
          <w:w w:val="95"/>
          <w:sz w:val="32"/>
          <w:lang w:val="zh-CN"/>
        </w:rPr>
        <w:t>下达资金</w:t>
      </w:r>
      <w:r>
        <w:rPr>
          <w:rFonts w:hint="eastAsia" w:ascii="Times New Roman" w:eastAsia="Times New Roman"/>
          <w:color w:val="242424"/>
          <w:spacing w:val="-1"/>
          <w:w w:val="95"/>
          <w:sz w:val="32"/>
        </w:rPr>
        <w:t>17.26</w:t>
      </w:r>
      <w:r>
        <w:rPr>
          <w:rFonts w:hint="eastAsia" w:ascii="Times New Roman" w:eastAsia="仿宋_GB2312"/>
          <w:color w:val="242424"/>
          <w:spacing w:val="-1"/>
          <w:w w:val="95"/>
          <w:sz w:val="32"/>
        </w:rPr>
        <w:t>万元。</w:t>
      </w:r>
      <w:r>
        <w:rPr>
          <w:rFonts w:hint="eastAsia" w:ascii="Times New Roman" w:eastAsia="仿宋_GB2312"/>
          <w:color w:val="242424"/>
          <w:spacing w:val="-1"/>
          <w:w w:val="95"/>
          <w:sz w:val="32"/>
          <w:lang w:val="zh-CN"/>
        </w:rPr>
        <w:t>已到位</w:t>
      </w:r>
      <w:r>
        <w:rPr>
          <w:rFonts w:hint="eastAsia" w:ascii="Times New Roman" w:eastAsia="Times New Roman"/>
          <w:color w:val="242424"/>
          <w:spacing w:val="-1"/>
          <w:w w:val="95"/>
          <w:sz w:val="32"/>
        </w:rPr>
        <w:t>17.26</w:t>
      </w:r>
      <w:r>
        <w:rPr>
          <w:rFonts w:hint="eastAsia" w:ascii="Times New Roman" w:eastAsia="仿宋_GB2312"/>
          <w:color w:val="242424"/>
          <w:spacing w:val="-1"/>
          <w:w w:val="95"/>
          <w:sz w:val="32"/>
          <w:lang w:val="zh-CN"/>
        </w:rPr>
        <w:t>万元。</w:t>
      </w:r>
      <w:r>
        <w:rPr>
          <w:rFonts w:hint="eastAsia" w:ascii="Times New Roman" w:eastAsia="仿宋_GB2312"/>
          <w:color w:val="242424"/>
          <w:spacing w:val="-1"/>
          <w:w w:val="95"/>
          <w:sz w:val="32"/>
        </w:rPr>
        <w:t>截止2023年12月</w:t>
      </w:r>
      <w:r>
        <w:rPr>
          <w:rFonts w:hint="eastAsia" w:ascii="Times New Roman" w:eastAsia="仿宋_GB2312"/>
          <w:color w:val="242424"/>
          <w:spacing w:val="-1"/>
          <w:w w:val="95"/>
          <w:sz w:val="32"/>
          <w:lang w:val="zh-CN"/>
        </w:rPr>
        <w:t>区级、镇本级资金到位率均为100%。</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rPr>
      </w:pPr>
      <w:r>
        <w:rPr>
          <w:rFonts w:hint="eastAsia" w:ascii="Times New Roman" w:eastAsia="Times New Roman"/>
          <w:color w:val="242424"/>
          <w:spacing w:val="-1"/>
          <w:w w:val="95"/>
          <w:sz w:val="32"/>
          <w:lang w:val="zh-CN"/>
        </w:rPr>
        <w:t>2</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lang w:val="zh-CN"/>
        </w:rPr>
        <w:t>资金使用。</w:t>
      </w:r>
      <w:r>
        <w:rPr>
          <w:rFonts w:hint="eastAsia" w:ascii="Times New Roman" w:eastAsia="仿宋_GB2312"/>
          <w:color w:val="242424"/>
          <w:spacing w:val="-1"/>
          <w:w w:val="95"/>
          <w:sz w:val="32"/>
        </w:rPr>
        <w:t>截止2023年12月，我镇支付垃圾清理费用12.26万元，其中2023年预算资金9万元、2022年结转资金3.26万元；路灯维护经费支出5万元，经费使用率100%。</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楷体_GB2312"/>
          <w:sz w:val="32"/>
          <w:lang w:val="zh-CN"/>
        </w:rPr>
        <w:t>（二）项目财务管理情况</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该项资金使用中严格按照财经制度进行结算支付，财务制度健全、管理规范。一是严控资金使用范围。做到资金“专款专用”，对不符合项目绩效设施范围的项目，坚决不予</w:t>
      </w:r>
      <w:r>
        <w:rPr>
          <w:rFonts w:hint="eastAsia" w:ascii="Times New Roman" w:eastAsia="仿宋_GB2312"/>
          <w:color w:val="242424"/>
          <w:spacing w:val="-1"/>
          <w:w w:val="95"/>
          <w:sz w:val="32"/>
        </w:rPr>
        <w:t>支付</w:t>
      </w:r>
      <w:r>
        <w:rPr>
          <w:rFonts w:hint="eastAsia" w:ascii="Times New Roman" w:eastAsia="仿宋_GB2312"/>
          <w:color w:val="242424"/>
          <w:spacing w:val="-1"/>
          <w:w w:val="95"/>
          <w:sz w:val="32"/>
          <w:lang w:val="zh-CN"/>
        </w:rPr>
        <w:t>； 二是严格</w:t>
      </w:r>
      <w:r>
        <w:rPr>
          <w:rFonts w:hint="eastAsia" w:ascii="Times New Roman" w:eastAsia="仿宋_GB2312"/>
          <w:color w:val="242424"/>
          <w:spacing w:val="-1"/>
          <w:w w:val="95"/>
          <w:sz w:val="32"/>
        </w:rPr>
        <w:t>支付</w:t>
      </w:r>
      <w:r>
        <w:rPr>
          <w:rFonts w:hint="eastAsia" w:ascii="Times New Roman" w:eastAsia="仿宋_GB2312"/>
          <w:color w:val="242424"/>
          <w:spacing w:val="-1"/>
          <w:w w:val="95"/>
          <w:sz w:val="32"/>
          <w:lang w:val="zh-CN"/>
        </w:rPr>
        <w:t>流程。</w:t>
      </w:r>
      <w:r>
        <w:rPr>
          <w:rFonts w:hint="eastAsia" w:ascii="Times New Roman" w:eastAsia="仿宋_GB2312"/>
          <w:color w:val="242424"/>
          <w:spacing w:val="-1"/>
          <w:w w:val="95"/>
          <w:sz w:val="32"/>
        </w:rPr>
        <w:t>资金</w:t>
      </w:r>
      <w:r>
        <w:rPr>
          <w:rFonts w:hint="eastAsia" w:ascii="Times New Roman" w:eastAsia="仿宋_GB2312"/>
          <w:color w:val="242424"/>
          <w:spacing w:val="-1"/>
          <w:w w:val="95"/>
          <w:sz w:val="32"/>
          <w:lang w:val="zh-CN"/>
        </w:rPr>
        <w:t>支出必须由经办人、财务、分管领导、镇长逐级审核程序进行审批后方可支付。三是严把结算时间节点。该项资金的结算年度为202</w:t>
      </w:r>
      <w:r>
        <w:rPr>
          <w:rFonts w:hint="eastAsia" w:ascii="Times New Roman" w:eastAsia="仿宋_GB2312"/>
          <w:color w:val="242424"/>
          <w:spacing w:val="-1"/>
          <w:w w:val="95"/>
          <w:sz w:val="32"/>
        </w:rPr>
        <w:t>3</w:t>
      </w:r>
      <w:r>
        <w:rPr>
          <w:rFonts w:hint="eastAsia" w:ascii="Times New Roman" w:eastAsia="仿宋_GB2312"/>
          <w:color w:val="242424"/>
          <w:spacing w:val="-1"/>
          <w:w w:val="95"/>
          <w:sz w:val="32"/>
          <w:lang w:val="zh-CN"/>
        </w:rPr>
        <w:t>年度，</w:t>
      </w:r>
      <w:r>
        <w:rPr>
          <w:rFonts w:hint="eastAsia" w:ascii="Times New Roman" w:eastAsia="仿宋_GB2312"/>
          <w:color w:val="242424"/>
          <w:spacing w:val="-1"/>
          <w:w w:val="95"/>
          <w:sz w:val="32"/>
        </w:rPr>
        <w:t>各项支出均在2023年度发生</w:t>
      </w:r>
      <w:r>
        <w:rPr>
          <w:rFonts w:hint="eastAsia" w:ascii="Times New Roman" w:eastAsia="仿宋_GB2312"/>
          <w:color w:val="242424"/>
          <w:spacing w:val="-1"/>
          <w:w w:val="95"/>
          <w:sz w:val="32"/>
          <w:lang w:val="zh-CN"/>
        </w:rPr>
        <w:t>，财务处理在202</w:t>
      </w:r>
      <w:r>
        <w:rPr>
          <w:rFonts w:hint="eastAsia" w:ascii="Times New Roman" w:eastAsia="仿宋_GB2312"/>
          <w:color w:val="242424"/>
          <w:spacing w:val="-1"/>
          <w:w w:val="95"/>
          <w:sz w:val="32"/>
        </w:rPr>
        <w:t>3</w:t>
      </w:r>
      <w:r>
        <w:rPr>
          <w:rFonts w:hint="eastAsia" w:ascii="Times New Roman" w:eastAsia="仿宋_GB2312"/>
          <w:color w:val="242424"/>
          <w:spacing w:val="-1"/>
          <w:w w:val="95"/>
          <w:sz w:val="32"/>
          <w:lang w:val="zh-CN"/>
        </w:rPr>
        <w:t>年度完成，且会计核算规范、准确。</w:t>
      </w:r>
    </w:p>
    <w:p>
      <w:pPr>
        <w:autoSpaceDE/>
        <w:autoSpaceDN/>
        <w:snapToGrid w:val="0"/>
        <w:spacing w:beforeLines="0" w:afterLines="0" w:line="480" w:lineRule="exact"/>
        <w:ind w:firstLine="640" w:firstLineChars="200"/>
        <w:rPr>
          <w:rFonts w:hint="eastAsia" w:ascii="Times New Roman" w:eastAsia="Times New Roman"/>
          <w:b/>
          <w:sz w:val="28"/>
          <w:lang w:val="zh-CN"/>
        </w:rPr>
      </w:pPr>
      <w:r>
        <w:rPr>
          <w:rFonts w:hint="eastAsia" w:ascii="Times New Roman" w:eastAsia="楷体_GB2312"/>
          <w:sz w:val="32"/>
          <w:lang w:val="zh-CN"/>
        </w:rPr>
        <w:t>（三）项目组织实施及管理情况</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1</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镇党委、政府领导高度重视。为</w:t>
      </w:r>
      <w:r>
        <w:rPr>
          <w:rFonts w:hint="eastAsia" w:ascii="Times New Roman" w:eastAsia="仿宋_GB2312"/>
          <w:color w:val="242424"/>
          <w:spacing w:val="-1"/>
          <w:w w:val="95"/>
          <w:sz w:val="32"/>
        </w:rPr>
        <w:t>路灯及垃圾清理费用的使用</w:t>
      </w:r>
      <w:r>
        <w:rPr>
          <w:rFonts w:hint="eastAsia" w:ascii="Times New Roman" w:eastAsia="仿宋_GB2312"/>
          <w:color w:val="242424"/>
          <w:spacing w:val="-1"/>
          <w:w w:val="95"/>
          <w:sz w:val="32"/>
          <w:lang w:val="zh-CN"/>
        </w:rPr>
        <w:t>健康有序开展，镇政府成立了以党委</w:t>
      </w:r>
      <w:r>
        <w:rPr>
          <w:rFonts w:hint="eastAsia" w:ascii="Times New Roman" w:eastAsia="仿宋_GB2312"/>
          <w:color w:val="242424"/>
          <w:spacing w:val="-1"/>
          <w:w w:val="95"/>
          <w:sz w:val="32"/>
        </w:rPr>
        <w:t>副</w:t>
      </w:r>
      <w:r>
        <w:rPr>
          <w:rFonts w:hint="eastAsia" w:ascii="Times New Roman" w:eastAsia="仿宋_GB2312"/>
          <w:color w:val="242424"/>
          <w:spacing w:val="-1"/>
          <w:w w:val="95"/>
          <w:sz w:val="32"/>
          <w:lang w:val="zh-CN"/>
        </w:rPr>
        <w:t>书记、</w:t>
      </w:r>
      <w:r>
        <w:rPr>
          <w:rFonts w:hint="eastAsia" w:ascii="Times New Roman" w:eastAsia="仿宋_GB2312"/>
          <w:color w:val="242424"/>
          <w:spacing w:val="-1"/>
          <w:w w:val="95"/>
          <w:sz w:val="32"/>
        </w:rPr>
        <w:t>镇长</w:t>
      </w:r>
      <w:r>
        <w:rPr>
          <w:rFonts w:hint="eastAsia" w:ascii="Times New Roman" w:eastAsia="仿宋_GB2312"/>
          <w:color w:val="242424"/>
          <w:spacing w:val="-1"/>
          <w:w w:val="95"/>
          <w:sz w:val="32"/>
          <w:lang w:val="zh-CN"/>
        </w:rPr>
        <w:t>为组长，</w:t>
      </w:r>
      <w:r>
        <w:rPr>
          <w:rFonts w:hint="eastAsia" w:ascii="Times New Roman" w:eastAsia="仿宋_GB2312"/>
          <w:color w:val="242424"/>
          <w:spacing w:val="-1"/>
          <w:w w:val="95"/>
          <w:sz w:val="32"/>
        </w:rPr>
        <w:t>党委委员、副镇长</w:t>
      </w:r>
      <w:r>
        <w:rPr>
          <w:rFonts w:hint="eastAsia" w:ascii="Times New Roman" w:eastAsia="仿宋_GB2312"/>
          <w:color w:val="242424"/>
          <w:spacing w:val="-1"/>
          <w:w w:val="95"/>
          <w:sz w:val="32"/>
          <w:lang w:val="zh-CN"/>
        </w:rPr>
        <w:t>为副组长，财政所所长</w:t>
      </w:r>
      <w:r>
        <w:rPr>
          <w:rFonts w:hint="eastAsia" w:ascii="Times New Roman" w:eastAsia="仿宋_GB2312"/>
          <w:color w:val="242424"/>
          <w:spacing w:val="-1"/>
          <w:w w:val="95"/>
          <w:sz w:val="32"/>
        </w:rPr>
        <w:t>李巧</w:t>
      </w:r>
      <w:r>
        <w:rPr>
          <w:rFonts w:hint="eastAsia" w:ascii="Times New Roman" w:eastAsia="仿宋_GB2312"/>
          <w:color w:val="242424"/>
          <w:spacing w:val="-1"/>
          <w:w w:val="95"/>
          <w:sz w:val="32"/>
          <w:lang w:val="zh-CN"/>
        </w:rPr>
        <w:t>、纪检监察委员</w:t>
      </w:r>
      <w:r>
        <w:rPr>
          <w:rFonts w:hint="eastAsia" w:ascii="Times New Roman" w:eastAsia="仿宋_GB2312"/>
          <w:color w:val="242424"/>
          <w:spacing w:val="-1"/>
          <w:w w:val="95"/>
          <w:sz w:val="32"/>
        </w:rPr>
        <w:t>强梅</w:t>
      </w:r>
      <w:r>
        <w:rPr>
          <w:rFonts w:hint="eastAsia" w:ascii="Times New Roman" w:eastAsia="仿宋_GB2312"/>
          <w:color w:val="242424"/>
          <w:spacing w:val="-1"/>
          <w:w w:val="95"/>
          <w:sz w:val="32"/>
          <w:lang w:val="zh-CN"/>
        </w:rPr>
        <w:t>、农经站站长</w:t>
      </w:r>
      <w:r>
        <w:rPr>
          <w:rFonts w:hint="eastAsia" w:ascii="Times New Roman" w:eastAsia="仿宋_GB2312"/>
          <w:color w:val="242424"/>
          <w:spacing w:val="-1"/>
          <w:w w:val="95"/>
          <w:sz w:val="32"/>
        </w:rPr>
        <w:t>杨雪菊</w:t>
      </w:r>
      <w:r>
        <w:rPr>
          <w:rFonts w:hint="eastAsia" w:ascii="Times New Roman" w:eastAsia="仿宋_GB2312"/>
          <w:color w:val="242424"/>
          <w:spacing w:val="-1"/>
          <w:w w:val="95"/>
          <w:sz w:val="32"/>
          <w:lang w:val="zh-CN"/>
        </w:rPr>
        <w:t>为成员的红岩镇村、居办公经费支出绩效评价工作领导小组。领导小组</w:t>
      </w:r>
      <w:r>
        <w:rPr>
          <w:rFonts w:hint="eastAsia" w:ascii="Times New Roman" w:eastAsia="仿宋_GB2312"/>
          <w:color w:val="242424"/>
          <w:spacing w:val="-1"/>
          <w:w w:val="95"/>
          <w:sz w:val="32"/>
        </w:rPr>
        <w:t>对路灯及垃圾清理资金的使用、公示等</w:t>
      </w:r>
      <w:r>
        <w:rPr>
          <w:rFonts w:hint="eastAsia" w:ascii="Times New Roman" w:eastAsia="仿宋_GB2312"/>
          <w:color w:val="242424"/>
          <w:spacing w:val="-1"/>
          <w:w w:val="95"/>
          <w:sz w:val="32"/>
          <w:lang w:val="zh-CN"/>
        </w:rPr>
        <w:t>进行了全面监督和督查。</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rPr>
      </w:pPr>
      <w:r>
        <w:rPr>
          <w:rFonts w:hint="eastAsia" w:ascii="Times New Roman" w:eastAsia="Times New Roman"/>
          <w:color w:val="242424"/>
          <w:spacing w:val="-1"/>
          <w:w w:val="95"/>
          <w:sz w:val="32"/>
          <w:lang w:val="zh-CN"/>
        </w:rPr>
        <w:t>2</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lang w:val="zh-CN"/>
        </w:rPr>
        <w:t>日常工作管理情况。我镇</w:t>
      </w:r>
      <w:r>
        <w:rPr>
          <w:rFonts w:hint="eastAsia" w:ascii="Times New Roman" w:eastAsia="仿宋_GB2312"/>
          <w:color w:val="242424"/>
          <w:spacing w:val="-1"/>
          <w:w w:val="95"/>
          <w:sz w:val="32"/>
        </w:rPr>
        <w:t>路灯及垃圾清理费用</w:t>
      </w:r>
      <w:r>
        <w:rPr>
          <w:rFonts w:hint="eastAsia" w:ascii="Times New Roman" w:eastAsia="仿宋_GB2312"/>
          <w:color w:val="242424"/>
          <w:spacing w:val="-1"/>
          <w:w w:val="95"/>
          <w:sz w:val="32"/>
          <w:lang w:val="zh-CN"/>
        </w:rPr>
        <w:t>纳入年初预算，</w:t>
      </w:r>
      <w:r>
        <w:rPr>
          <w:rFonts w:hint="eastAsia" w:ascii="Times New Roman" w:eastAsia="仿宋_GB2312"/>
          <w:color w:val="242424"/>
          <w:spacing w:val="-1"/>
          <w:w w:val="95"/>
          <w:sz w:val="32"/>
        </w:rPr>
        <w:t>严格按照项目管理办法进行日常管理，确保资金支付合规率100%。</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rPr>
      </w:pPr>
      <w:r>
        <w:rPr>
          <w:rFonts w:hint="eastAsia" w:ascii="Times New Roman" w:eastAsia="仿宋_GB2312"/>
          <w:color w:val="242424"/>
          <w:spacing w:val="-1"/>
          <w:w w:val="95"/>
          <w:sz w:val="32"/>
          <w:lang w:val="zh-CN"/>
        </w:rPr>
        <w:t>3</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项目管理情况。</w:t>
      </w:r>
      <w:r>
        <w:rPr>
          <w:rFonts w:hint="eastAsia" w:ascii="Times New Roman" w:eastAsia="仿宋_GB2312"/>
          <w:color w:val="242424"/>
          <w:spacing w:val="-1"/>
          <w:w w:val="95"/>
          <w:sz w:val="32"/>
        </w:rPr>
        <w:t>路灯及垃圾清理费用由各村（社区）自行实施，项目完工后自行申报，经财政所审核，分管领导、主要领导审签后进行支付；场镇路灯电费由乔仕刚负责，采取报账制，项目实施后经百花社区申报，分管领导核实，镇主要领导审批后支付，项目管理规范。</w:t>
      </w:r>
    </w:p>
    <w:p>
      <w:pPr>
        <w:autoSpaceDE/>
        <w:autoSpaceDN/>
        <w:snapToGrid w:val="0"/>
        <w:spacing w:beforeLines="0" w:afterLines="0" w:line="480" w:lineRule="exact"/>
        <w:ind w:firstLine="640" w:firstLineChars="200"/>
        <w:rPr>
          <w:rFonts w:hint="eastAsia" w:ascii="Times New Roman" w:eastAsia="Times New Roman"/>
          <w:sz w:val="32"/>
          <w:lang w:val="zh-CN"/>
        </w:rPr>
      </w:pPr>
      <w:r>
        <w:rPr>
          <w:rFonts w:hint="eastAsia" w:ascii="Times New Roman" w:eastAsia="黑体"/>
          <w:sz w:val="32"/>
        </w:rPr>
        <w:t>三、项目绩效情况</w:t>
      </w:r>
      <w:r>
        <w:rPr>
          <w:rFonts w:hint="eastAsia" w:ascii="Times New Roman" w:eastAsia="Times New Roman"/>
          <w:sz w:val="32"/>
          <w:lang w:val="zh-CN"/>
        </w:rPr>
        <w:tab/>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lang w:val="zh-CN"/>
        </w:rPr>
        <w:t>（一）项目完成情况</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lang w:val="zh-CN"/>
        </w:rPr>
      </w:pPr>
      <w:r>
        <w:rPr>
          <w:rFonts w:hint="eastAsia" w:ascii="Times New Roman" w:eastAsia="Times New Roman"/>
          <w:color w:val="242424"/>
          <w:spacing w:val="-1"/>
          <w:w w:val="95"/>
          <w:sz w:val="32"/>
          <w:lang w:val="zh-CN"/>
        </w:rPr>
        <w:t>1</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lang w:val="zh-CN"/>
        </w:rPr>
        <w:t>目标任务完成情况。截止202</w:t>
      </w:r>
      <w:r>
        <w:rPr>
          <w:rFonts w:hint="eastAsia" w:ascii="Times New Roman" w:eastAsia="Times New Roman"/>
          <w:color w:val="242424"/>
          <w:spacing w:val="-1"/>
          <w:w w:val="95"/>
          <w:sz w:val="32"/>
        </w:rPr>
        <w:t>3</w:t>
      </w:r>
      <w:r>
        <w:rPr>
          <w:rFonts w:hint="eastAsia" w:ascii="Times New Roman" w:eastAsia="仿宋_GB2312"/>
          <w:color w:val="242424"/>
          <w:spacing w:val="-1"/>
          <w:w w:val="95"/>
          <w:sz w:val="32"/>
          <w:lang w:val="zh-CN"/>
        </w:rPr>
        <w:t>年12月30日，</w:t>
      </w:r>
      <w:r>
        <w:rPr>
          <w:rFonts w:hint="eastAsia" w:ascii="Times New Roman" w:eastAsia="仿宋_GB2312"/>
          <w:color w:val="242424"/>
          <w:spacing w:val="-1"/>
          <w:w w:val="95"/>
          <w:sz w:val="32"/>
        </w:rPr>
        <w:t>路灯及垃圾清理费用项目的执行率</w:t>
      </w:r>
      <w:r>
        <w:rPr>
          <w:rFonts w:hint="eastAsia" w:ascii="Times New Roman" w:eastAsia="仿宋_GB2312"/>
          <w:color w:val="242424"/>
          <w:spacing w:val="-1"/>
          <w:w w:val="95"/>
          <w:sz w:val="32"/>
          <w:lang w:val="zh-CN"/>
        </w:rPr>
        <w:t>均为</w:t>
      </w:r>
      <w:r>
        <w:rPr>
          <w:rFonts w:hint="eastAsia" w:ascii="Times New Roman" w:eastAsia="Times New Roman"/>
          <w:color w:val="242424"/>
          <w:spacing w:val="-1"/>
          <w:w w:val="95"/>
          <w:sz w:val="32"/>
        </w:rPr>
        <w:t>100</w:t>
      </w:r>
      <w:r>
        <w:rPr>
          <w:rFonts w:hint="eastAsia" w:ascii="Times New Roman" w:eastAsia="Times New Roman"/>
          <w:color w:val="242424"/>
          <w:spacing w:val="-1"/>
          <w:w w:val="95"/>
          <w:sz w:val="32"/>
          <w:lang w:val="zh-CN"/>
        </w:rPr>
        <w:t>%</w:t>
      </w:r>
      <w:r>
        <w:rPr>
          <w:rFonts w:hint="eastAsia" w:ascii="Times New Roman" w:eastAsia="仿宋_GB2312"/>
          <w:color w:val="242424"/>
          <w:spacing w:val="-1"/>
          <w:w w:val="95"/>
          <w:sz w:val="32"/>
          <w:lang w:val="zh-CN"/>
        </w:rPr>
        <w:t>，总计资金</w:t>
      </w:r>
      <w:r>
        <w:rPr>
          <w:rFonts w:hint="eastAsia" w:ascii="Times New Roman" w:eastAsia="Times New Roman"/>
          <w:color w:val="242424"/>
          <w:spacing w:val="-1"/>
          <w:w w:val="95"/>
          <w:sz w:val="32"/>
        </w:rPr>
        <w:t>17.26</w:t>
      </w:r>
      <w:r>
        <w:rPr>
          <w:rFonts w:hint="eastAsia" w:ascii="Times New Roman" w:eastAsia="仿宋_GB2312"/>
          <w:color w:val="242424"/>
          <w:spacing w:val="-1"/>
          <w:w w:val="95"/>
          <w:sz w:val="32"/>
          <w:lang w:val="zh-CN"/>
        </w:rPr>
        <w:t>万元（</w:t>
      </w:r>
      <w:r>
        <w:rPr>
          <w:rFonts w:hint="eastAsia" w:ascii="Times New Roman" w:eastAsia="仿宋_GB2312"/>
          <w:color w:val="242424"/>
          <w:spacing w:val="-1"/>
          <w:w w:val="95"/>
          <w:sz w:val="32"/>
        </w:rPr>
        <w:t>其中2023年预算资金14万元，2022年结转资金3.26万元</w:t>
      </w:r>
      <w:r>
        <w:rPr>
          <w:rFonts w:hint="eastAsia" w:ascii="Times New Roman" w:eastAsia="仿宋_GB2312"/>
          <w:color w:val="242424"/>
          <w:spacing w:val="-1"/>
          <w:w w:val="95"/>
          <w:sz w:val="32"/>
          <w:lang w:val="zh-CN"/>
        </w:rPr>
        <w:t>），</w:t>
      </w:r>
      <w:r>
        <w:rPr>
          <w:rFonts w:hint="eastAsia" w:ascii="Times New Roman" w:eastAsia="Times New Roman"/>
          <w:color w:val="242424"/>
          <w:spacing w:val="-1"/>
          <w:w w:val="95"/>
          <w:sz w:val="32"/>
        </w:rPr>
        <w:t>2023</w:t>
      </w:r>
      <w:r>
        <w:rPr>
          <w:rFonts w:hint="eastAsia" w:ascii="Times New Roman" w:eastAsia="仿宋_GB2312"/>
          <w:color w:val="242424"/>
          <w:spacing w:val="-1"/>
          <w:w w:val="95"/>
          <w:sz w:val="32"/>
        </w:rPr>
        <w:t>年支付17.26万元，支付率100%。该项目的绩效目标制定、目标完成、预结算编制等均按照区财政局下达的相关文件指标进行了编制，均按相关要求严格执行预算范围内开支，年度内所有预定目标均已完成。</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lang w:val="zh-CN"/>
        </w:rPr>
      </w:pPr>
      <w:r>
        <w:rPr>
          <w:rFonts w:hint="eastAsia" w:ascii="Times New Roman" w:eastAsia="Times New Roman"/>
          <w:color w:val="242424"/>
          <w:spacing w:val="-1"/>
          <w:w w:val="95"/>
          <w:sz w:val="32"/>
          <w:lang w:val="zh-CN"/>
        </w:rPr>
        <w:t>2</w:t>
      </w:r>
      <w:r>
        <w:rPr>
          <w:rFonts w:hint="eastAsia" w:ascii="Times New Roman" w:eastAsia="Times New Roman"/>
          <w:color w:val="242424"/>
          <w:spacing w:val="-1"/>
          <w:w w:val="95"/>
          <w:sz w:val="32"/>
        </w:rPr>
        <w:t>.</w:t>
      </w:r>
      <w:r>
        <w:rPr>
          <w:rFonts w:hint="eastAsia" w:ascii="Times New Roman" w:eastAsia="仿宋_GB2312"/>
          <w:color w:val="242424"/>
          <w:spacing w:val="-1"/>
          <w:w w:val="95"/>
          <w:sz w:val="32"/>
          <w:lang w:val="zh-CN"/>
        </w:rPr>
        <w:t>目标完成质量。红岩镇</w:t>
      </w:r>
      <w:r>
        <w:rPr>
          <w:rFonts w:hint="eastAsia" w:ascii="Times New Roman" w:eastAsia="仿宋_GB2312"/>
          <w:color w:val="242424"/>
          <w:spacing w:val="-1"/>
          <w:w w:val="95"/>
          <w:sz w:val="32"/>
        </w:rPr>
        <w:t>路灯维护及垃圾清理费用</w:t>
      </w:r>
      <w:r>
        <w:rPr>
          <w:rFonts w:hint="eastAsia" w:ascii="Times New Roman" w:eastAsia="仿宋_GB2312"/>
          <w:color w:val="242424"/>
          <w:spacing w:val="-1"/>
          <w:w w:val="95"/>
          <w:sz w:val="32"/>
          <w:lang w:val="zh-CN"/>
        </w:rPr>
        <w:t>在区财政局关心帮助及业务指导下，镇党委政府坚强领导，有序推进，</w:t>
      </w:r>
      <w:r>
        <w:rPr>
          <w:rFonts w:hint="eastAsia" w:ascii="Times New Roman" w:eastAsia="仿宋_GB2312"/>
          <w:color w:val="242424"/>
          <w:spacing w:val="-1"/>
          <w:w w:val="95"/>
          <w:sz w:val="32"/>
        </w:rPr>
        <w:t>确保项目的完工率100%，并很好地完成了预期的各项指标。</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3</w:t>
      </w:r>
      <w:r>
        <w:rPr>
          <w:rFonts w:hint="eastAsia" w:ascii="Times New Roman" w:eastAsia="仿宋_GB2312"/>
          <w:color w:val="242424"/>
          <w:spacing w:val="-1"/>
          <w:w w:val="95"/>
          <w:sz w:val="32"/>
        </w:rPr>
        <w:t>.</w:t>
      </w:r>
      <w:r>
        <w:rPr>
          <w:rFonts w:hint="eastAsia" w:ascii="Times New Roman" w:eastAsia="仿宋_GB2312"/>
          <w:color w:val="242424"/>
          <w:spacing w:val="-1"/>
          <w:w w:val="95"/>
          <w:sz w:val="32"/>
          <w:lang w:val="zh-CN"/>
        </w:rPr>
        <w:t>目标完成进度。截止202</w:t>
      </w:r>
      <w:r>
        <w:rPr>
          <w:rFonts w:hint="eastAsia" w:ascii="Times New Roman" w:eastAsia="仿宋_GB2312"/>
          <w:color w:val="242424"/>
          <w:spacing w:val="-1"/>
          <w:w w:val="95"/>
          <w:sz w:val="32"/>
        </w:rPr>
        <w:t>3</w:t>
      </w:r>
      <w:r>
        <w:rPr>
          <w:rFonts w:hint="eastAsia" w:ascii="Times New Roman" w:eastAsia="仿宋_GB2312"/>
          <w:color w:val="242424"/>
          <w:spacing w:val="-1"/>
          <w:w w:val="95"/>
          <w:sz w:val="32"/>
          <w:lang w:val="zh-CN"/>
        </w:rPr>
        <w:t>年12月，</w:t>
      </w:r>
      <w:r>
        <w:rPr>
          <w:rFonts w:hint="eastAsia" w:ascii="Times New Roman" w:eastAsia="仿宋_GB2312"/>
          <w:color w:val="242424"/>
          <w:spacing w:val="-1"/>
          <w:w w:val="95"/>
          <w:sz w:val="32"/>
        </w:rPr>
        <w:t>路灯及垃圾清理费用各项既定目标</w:t>
      </w:r>
      <w:r>
        <w:rPr>
          <w:rFonts w:hint="eastAsia" w:ascii="Times New Roman" w:eastAsia="仿宋_GB2312"/>
          <w:color w:val="242424"/>
          <w:spacing w:val="-1"/>
          <w:w w:val="95"/>
          <w:sz w:val="32"/>
          <w:lang w:val="zh-CN"/>
        </w:rPr>
        <w:t>完成</w:t>
      </w:r>
      <w:r>
        <w:rPr>
          <w:rFonts w:hint="eastAsia" w:ascii="Times New Roman" w:eastAsia="仿宋_GB2312"/>
          <w:color w:val="242424"/>
          <w:spacing w:val="-1"/>
          <w:w w:val="95"/>
          <w:sz w:val="32"/>
        </w:rPr>
        <w:t>率</w:t>
      </w:r>
      <w:r>
        <w:rPr>
          <w:rFonts w:hint="eastAsia" w:ascii="Times New Roman" w:eastAsia="仿宋_GB2312"/>
          <w:color w:val="242424"/>
          <w:spacing w:val="-1"/>
          <w:w w:val="95"/>
          <w:sz w:val="32"/>
          <w:lang w:val="zh-CN"/>
        </w:rPr>
        <w:t>100%。</w:t>
      </w:r>
    </w:p>
    <w:p>
      <w:pPr>
        <w:spacing w:beforeLines="0" w:afterLines="0"/>
        <w:ind w:firstLine="640" w:firstLineChars="200"/>
        <w:rPr>
          <w:rFonts w:hint="eastAsia" w:ascii="Times New Roman" w:eastAsia="Times New Roman"/>
          <w:sz w:val="32"/>
          <w:lang w:val="zh-CN"/>
        </w:rPr>
      </w:pPr>
      <w:r>
        <w:rPr>
          <w:rFonts w:hint="eastAsia" w:ascii="Times New Roman" w:eastAsia="楷体_GB2312"/>
          <w:sz w:val="32"/>
          <w:lang w:val="zh-CN"/>
        </w:rPr>
        <w:t>（二）项目效益情况</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rPr>
      </w:pPr>
      <w:r>
        <w:rPr>
          <w:rFonts w:hint="eastAsia" w:ascii="Times New Roman" w:eastAsia="仿宋_GB2312"/>
          <w:color w:val="242424"/>
          <w:spacing w:val="-1"/>
          <w:w w:val="95"/>
          <w:sz w:val="32"/>
        </w:rPr>
        <w:t>通</w:t>
      </w:r>
      <w:r>
        <w:rPr>
          <w:rFonts w:hint="eastAsia" w:ascii="Times New Roman" w:eastAsia="仿宋_GB2312"/>
          <w:color w:val="242424"/>
          <w:spacing w:val="-1"/>
          <w:w w:val="95"/>
          <w:sz w:val="32"/>
          <w:lang w:val="zh-CN"/>
        </w:rPr>
        <w:t>过</w:t>
      </w:r>
      <w:r>
        <w:rPr>
          <w:rFonts w:hint="eastAsia" w:ascii="Times New Roman" w:eastAsia="仿宋_GB2312"/>
          <w:color w:val="242424"/>
          <w:spacing w:val="-1"/>
          <w:w w:val="95"/>
          <w:sz w:val="32"/>
        </w:rPr>
        <w:t>路灯维护及垃圾清理</w:t>
      </w:r>
      <w:r>
        <w:rPr>
          <w:rFonts w:hint="eastAsia" w:ascii="Times New Roman" w:eastAsia="仿宋_GB2312"/>
          <w:color w:val="242424"/>
          <w:spacing w:val="-1"/>
          <w:w w:val="95"/>
          <w:sz w:val="32"/>
          <w:lang w:val="zh-CN"/>
        </w:rPr>
        <w:t>项目的</w:t>
      </w:r>
      <w:r>
        <w:rPr>
          <w:rFonts w:hint="eastAsia" w:ascii="Times New Roman" w:eastAsia="仿宋_GB2312"/>
          <w:color w:val="242424"/>
          <w:spacing w:val="-1"/>
          <w:w w:val="95"/>
          <w:sz w:val="32"/>
        </w:rPr>
        <w:t>实施</w:t>
      </w:r>
      <w:r>
        <w:rPr>
          <w:rFonts w:hint="eastAsia" w:ascii="Times New Roman" w:eastAsia="仿宋_GB2312"/>
          <w:color w:val="242424"/>
          <w:spacing w:val="-1"/>
          <w:w w:val="95"/>
          <w:sz w:val="32"/>
          <w:lang w:val="zh-CN"/>
        </w:rPr>
        <w:t>，</w:t>
      </w:r>
      <w:r>
        <w:rPr>
          <w:rFonts w:hint="eastAsia" w:ascii="Times New Roman" w:eastAsia="仿宋_GB2312"/>
          <w:color w:val="242424"/>
          <w:spacing w:val="-1"/>
          <w:w w:val="95"/>
          <w:sz w:val="32"/>
        </w:rPr>
        <w:t>完成境内河道垃圾清理工作，垃圾清运每周不少于1次，场镇环境良好，无任何“脏乱差”现象的发生。做好场镇110盏照明设施的维护和管理工作，确保场镇路灯亮化率达到95%以上，提升群众幸福感。</w:t>
      </w:r>
    </w:p>
    <w:p>
      <w:pPr>
        <w:numPr>
          <w:ilvl w:val="0"/>
          <w:numId w:val="0"/>
        </w:numPr>
        <w:autoSpaceDE/>
        <w:autoSpaceDN/>
        <w:snapToGrid w:val="0"/>
        <w:spacing w:beforeLines="0" w:afterLines="0" w:line="480" w:lineRule="exact"/>
        <w:ind w:firstLine="640" w:firstLineChars="200"/>
        <w:rPr>
          <w:rFonts w:hint="eastAsia" w:ascii="Times New Roman" w:eastAsia="楷体_GB2312"/>
          <w:sz w:val="32"/>
          <w:lang w:val="zh-CN"/>
        </w:rPr>
      </w:pPr>
      <w:r>
        <w:rPr>
          <w:rFonts w:hint="eastAsia" w:ascii="Times New Roman" w:eastAsia="楷体_GB2312"/>
          <w:sz w:val="32"/>
          <w:u w:val="none" w:color="auto"/>
          <w:lang w:val="zh-CN"/>
        </w:rPr>
        <w:t>（三）</w:t>
      </w:r>
      <w:r>
        <w:rPr>
          <w:rFonts w:hint="eastAsia" w:ascii="Times New Roman" w:eastAsia="楷体_GB2312"/>
          <w:sz w:val="32"/>
          <w:lang w:val="zh-CN"/>
        </w:rPr>
        <w:t>违规记录</w:t>
      </w:r>
    </w:p>
    <w:p>
      <w:pPr>
        <w:numPr>
          <w:ilvl w:val="0"/>
          <w:numId w:val="0"/>
        </w:numPr>
        <w:tabs>
          <w:tab w:val="left" w:pos="680"/>
        </w:tabs>
        <w:snapToGrid w:val="0"/>
        <w:spacing w:beforeLines="0" w:afterLines="0" w:line="576" w:lineRule="exact"/>
        <w:ind w:firstLine="604" w:firstLineChars="200"/>
        <w:rPr>
          <w:rFonts w:hint="eastAsia" w:ascii="Times New Roman" w:eastAsia="Times New Roman"/>
          <w:color w:val="242424"/>
          <w:spacing w:val="-1"/>
          <w:w w:val="95"/>
          <w:sz w:val="32"/>
          <w:lang w:val="zh-CN"/>
        </w:rPr>
      </w:pPr>
      <w:r>
        <w:rPr>
          <w:rFonts w:hint="eastAsia" w:ascii="Times New Roman" w:eastAsia="仿宋_GB2312"/>
          <w:color w:val="242424"/>
          <w:spacing w:val="-1"/>
          <w:w w:val="95"/>
          <w:sz w:val="32"/>
          <w:lang w:val="zh-CN"/>
        </w:rPr>
        <w:t>根据自评年度审计监督、财会监督和决算审查结果反映，专项预算管理合规。</w:t>
      </w:r>
    </w:p>
    <w:p>
      <w:pPr>
        <w:autoSpaceDE/>
        <w:autoSpaceDN/>
        <w:snapToGrid w:val="0"/>
        <w:spacing w:beforeLines="0" w:afterLines="0" w:line="480" w:lineRule="exact"/>
        <w:ind w:firstLine="640" w:firstLineChars="200"/>
        <w:rPr>
          <w:rFonts w:hint="eastAsia" w:ascii="Times New Roman" w:eastAsia="Times New Roman"/>
          <w:sz w:val="32"/>
        </w:rPr>
      </w:pPr>
      <w:r>
        <w:rPr>
          <w:rFonts w:hint="eastAsia" w:ascii="Times New Roman" w:eastAsia="黑体"/>
          <w:sz w:val="32"/>
        </w:rPr>
        <w:t>四、自评结论及建议</w:t>
      </w:r>
    </w:p>
    <w:p>
      <w:pPr>
        <w:snapToGrid w:val="0"/>
        <w:spacing w:beforeLines="0" w:afterLines="0" w:line="560" w:lineRule="exact"/>
        <w:ind w:firstLine="640" w:firstLineChars="200"/>
        <w:rPr>
          <w:rFonts w:hint="eastAsia" w:ascii="Times New Roman" w:eastAsia="楷体_GB2312"/>
          <w:sz w:val="32"/>
          <w:lang w:val="zh-CN"/>
        </w:rPr>
      </w:pPr>
      <w:r>
        <w:rPr>
          <w:rFonts w:hint="eastAsia" w:ascii="Times New Roman" w:eastAsia="楷体_GB2312"/>
          <w:sz w:val="32"/>
          <w:lang w:val="zh-CN"/>
        </w:rPr>
        <w:t>（一）自评结论。</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rPr>
      </w:pPr>
      <w:r>
        <w:rPr>
          <w:rFonts w:hint="eastAsia" w:ascii="Times New Roman" w:eastAsia="仿宋_GB2312"/>
          <w:color w:val="242424"/>
          <w:spacing w:val="-1"/>
          <w:w w:val="95"/>
          <w:sz w:val="32"/>
          <w:lang w:val="zh-CN"/>
        </w:rPr>
        <w:t>通过</w:t>
      </w:r>
      <w:r>
        <w:rPr>
          <w:rFonts w:hint="eastAsia" w:ascii="Times New Roman" w:eastAsia="仿宋_GB2312"/>
          <w:color w:val="242424"/>
          <w:spacing w:val="-1"/>
          <w:w w:val="95"/>
          <w:sz w:val="32"/>
        </w:rPr>
        <w:t>路灯维护及垃圾清理</w:t>
      </w:r>
      <w:r>
        <w:rPr>
          <w:rFonts w:hint="eastAsia" w:ascii="Times New Roman" w:eastAsia="仿宋_GB2312"/>
          <w:color w:val="242424"/>
          <w:spacing w:val="-1"/>
          <w:w w:val="95"/>
          <w:sz w:val="32"/>
          <w:lang w:val="zh-CN"/>
        </w:rPr>
        <w:t>项目的</w:t>
      </w:r>
      <w:r>
        <w:rPr>
          <w:rFonts w:hint="eastAsia" w:ascii="Times New Roman" w:eastAsia="仿宋_GB2312"/>
          <w:color w:val="242424"/>
          <w:spacing w:val="-1"/>
          <w:w w:val="95"/>
          <w:sz w:val="32"/>
        </w:rPr>
        <w:t>实施</w:t>
      </w:r>
      <w:r>
        <w:rPr>
          <w:rFonts w:hint="eastAsia" w:ascii="Times New Roman" w:eastAsia="仿宋_GB2312"/>
          <w:color w:val="242424"/>
          <w:spacing w:val="-1"/>
          <w:w w:val="95"/>
          <w:sz w:val="32"/>
          <w:lang w:val="zh-CN"/>
        </w:rPr>
        <w:t>，</w:t>
      </w:r>
      <w:r>
        <w:rPr>
          <w:rFonts w:hint="eastAsia" w:ascii="Times New Roman" w:eastAsia="仿宋_GB2312"/>
          <w:color w:val="242424"/>
          <w:spacing w:val="-1"/>
          <w:w w:val="95"/>
          <w:sz w:val="32"/>
        </w:rPr>
        <w:t>完成境内河道垃圾清理工作，垃圾清运每周不少于1次，场镇环境良好，无任何“脏乱差”现象的发生。做好场镇110盏照明设施的维护和管理工作，确保场镇路灯亮化率达到95%以上，提升群众幸福感。</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我单位按照《广元市昭化区人民政府办公室关于印发&lt;广元市昭化区财政</w:t>
      </w:r>
      <w:r>
        <w:rPr>
          <w:rFonts w:hint="eastAsia" w:ascii="Times New Roman" w:eastAsia="仿宋_GB2312"/>
          <w:color w:val="242424"/>
          <w:spacing w:val="-1"/>
          <w:w w:val="95"/>
          <w:sz w:val="32"/>
        </w:rPr>
        <w:t>预算</w:t>
      </w:r>
      <w:r>
        <w:rPr>
          <w:rFonts w:hint="eastAsia" w:ascii="Times New Roman" w:eastAsia="仿宋_GB2312"/>
          <w:color w:val="242424"/>
          <w:spacing w:val="-1"/>
          <w:w w:val="95"/>
          <w:sz w:val="32"/>
          <w:lang w:val="zh-CN"/>
        </w:rPr>
        <w:t>绩效管理</w:t>
      </w:r>
      <w:r>
        <w:rPr>
          <w:rFonts w:hint="eastAsia" w:ascii="Times New Roman" w:eastAsia="仿宋_GB2312"/>
          <w:color w:val="242424"/>
          <w:spacing w:val="-1"/>
          <w:w w:val="95"/>
          <w:sz w:val="32"/>
        </w:rPr>
        <w:t>办法</w:t>
      </w:r>
      <w:r>
        <w:rPr>
          <w:rFonts w:hint="eastAsia" w:ascii="Times New Roman" w:eastAsia="仿宋_GB2312"/>
          <w:color w:val="242424"/>
          <w:spacing w:val="-1"/>
          <w:w w:val="95"/>
          <w:sz w:val="32"/>
          <w:lang w:val="zh-CN"/>
        </w:rPr>
        <w:t>&gt;&lt;广元市昭化区财政</w:t>
      </w:r>
      <w:r>
        <w:rPr>
          <w:rFonts w:hint="eastAsia" w:ascii="Times New Roman" w:eastAsia="仿宋_GB2312"/>
          <w:color w:val="242424"/>
          <w:spacing w:val="-1"/>
          <w:w w:val="95"/>
          <w:sz w:val="32"/>
        </w:rPr>
        <w:t>预算事前绩效评估管理暂行管理办法</w:t>
      </w:r>
      <w:r>
        <w:rPr>
          <w:rFonts w:hint="eastAsia" w:ascii="Times New Roman" w:eastAsia="仿宋_GB2312"/>
          <w:color w:val="242424"/>
          <w:spacing w:val="-1"/>
          <w:w w:val="95"/>
          <w:sz w:val="32"/>
          <w:lang w:val="zh-CN"/>
        </w:rPr>
        <w:t>&gt;&lt;广元市昭化区财政</w:t>
      </w:r>
      <w:r>
        <w:rPr>
          <w:rFonts w:hint="eastAsia" w:ascii="Times New Roman" w:eastAsia="仿宋_GB2312"/>
          <w:color w:val="242424"/>
          <w:spacing w:val="-1"/>
          <w:w w:val="95"/>
          <w:sz w:val="32"/>
        </w:rPr>
        <w:t>支出时候绩效评价管理办法</w:t>
      </w:r>
      <w:r>
        <w:rPr>
          <w:rFonts w:hint="eastAsia" w:ascii="Times New Roman" w:eastAsia="仿宋_GB2312"/>
          <w:color w:val="242424"/>
          <w:spacing w:val="-1"/>
          <w:w w:val="95"/>
          <w:sz w:val="32"/>
          <w:lang w:val="zh-CN"/>
        </w:rPr>
        <w:t>&gt;的通知》(昭府办函[</w:t>
      </w:r>
      <w:r>
        <w:rPr>
          <w:rFonts w:hint="eastAsia" w:ascii="Times New Roman" w:eastAsia="仿宋_GB2312"/>
          <w:color w:val="242424"/>
          <w:spacing w:val="-1"/>
          <w:w w:val="95"/>
          <w:sz w:val="32"/>
        </w:rPr>
        <w:t>2022</w:t>
      </w:r>
      <w:r>
        <w:rPr>
          <w:rFonts w:hint="eastAsia" w:ascii="Times New Roman" w:eastAsia="仿宋_GB2312"/>
          <w:color w:val="242424"/>
          <w:spacing w:val="-1"/>
          <w:w w:val="95"/>
          <w:sz w:val="32"/>
          <w:lang w:val="zh-CN"/>
        </w:rPr>
        <w:t>]</w:t>
      </w:r>
      <w:r>
        <w:rPr>
          <w:rFonts w:hint="eastAsia" w:ascii="Times New Roman" w:eastAsia="仿宋_GB2312"/>
          <w:color w:val="242424"/>
          <w:spacing w:val="-1"/>
          <w:w w:val="95"/>
          <w:sz w:val="32"/>
        </w:rPr>
        <w:t>37</w:t>
      </w:r>
      <w:r>
        <w:rPr>
          <w:rFonts w:hint="eastAsia" w:ascii="Times New Roman" w:eastAsia="仿宋_GB2312"/>
          <w:color w:val="242424"/>
          <w:spacing w:val="-1"/>
          <w:w w:val="95"/>
          <w:sz w:val="32"/>
          <w:lang w:val="zh-CN"/>
        </w:rPr>
        <w:t>号)广元市昭化区项目支出绩效评价指标体系开展绩效评价。自评得分为</w:t>
      </w:r>
      <w:r>
        <w:rPr>
          <w:rFonts w:hint="eastAsia" w:ascii="Times New Roman" w:eastAsia="仿宋_GB2312"/>
          <w:color w:val="242424"/>
          <w:spacing w:val="-1"/>
          <w:w w:val="95"/>
          <w:sz w:val="32"/>
        </w:rPr>
        <w:t>98</w:t>
      </w:r>
      <w:r>
        <w:rPr>
          <w:rFonts w:hint="eastAsia" w:ascii="Times New Roman" w:eastAsia="仿宋_GB2312"/>
          <w:color w:val="242424"/>
          <w:spacing w:val="-1"/>
          <w:w w:val="95"/>
          <w:sz w:val="32"/>
          <w:lang w:val="zh-CN"/>
        </w:rPr>
        <w:t>分。</w:t>
      </w:r>
    </w:p>
    <w:p>
      <w:pPr>
        <w:numPr>
          <w:ilvl w:val="0"/>
          <w:numId w:val="0"/>
        </w:numPr>
        <w:snapToGrid w:val="0"/>
        <w:spacing w:beforeLines="0" w:afterLines="0" w:line="560" w:lineRule="exact"/>
        <w:ind w:firstLine="720"/>
        <w:rPr>
          <w:rFonts w:hint="eastAsia" w:ascii="Times New Roman" w:eastAsia="楷体_GB2312"/>
          <w:sz w:val="32"/>
          <w:lang w:val="zh-CN"/>
        </w:rPr>
      </w:pPr>
      <w:r>
        <w:rPr>
          <w:rFonts w:hint="eastAsia" w:ascii="Times New Roman" w:eastAsia="楷体_GB2312"/>
          <w:sz w:val="32"/>
          <w:u w:val="none" w:color="auto"/>
          <w:lang w:val="zh-CN"/>
        </w:rPr>
        <w:t>（二）</w:t>
      </w:r>
      <w:r>
        <w:rPr>
          <w:rFonts w:hint="eastAsia" w:ascii="Times New Roman" w:eastAsia="楷体_GB2312"/>
          <w:sz w:val="32"/>
          <w:lang w:val="zh-CN"/>
        </w:rPr>
        <w:t>存在的问题</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法规程序制度不够完善，公开透明度有待进一步提高。</w:t>
      </w:r>
    </w:p>
    <w:p>
      <w:pPr>
        <w:snapToGrid w:val="0"/>
        <w:spacing w:beforeLines="0" w:afterLines="0" w:line="560" w:lineRule="exact"/>
        <w:ind w:firstLine="720"/>
        <w:rPr>
          <w:rFonts w:hint="eastAsia" w:ascii="Times New Roman" w:eastAsia="楷体_GB2312"/>
          <w:sz w:val="32"/>
          <w:lang w:val="zh-CN"/>
        </w:rPr>
      </w:pPr>
      <w:r>
        <w:rPr>
          <w:rFonts w:hint="eastAsia" w:ascii="Times New Roman" w:eastAsia="楷体_GB2312"/>
          <w:sz w:val="32"/>
          <w:lang w:val="zh-CN"/>
        </w:rPr>
        <w:t>（三）相关措施或建议</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1、加强资金管理，</w:t>
      </w:r>
      <w:r>
        <w:rPr>
          <w:rFonts w:hint="eastAsia" w:ascii="Times New Roman" w:eastAsia="仿宋_GB2312"/>
          <w:color w:val="242424"/>
          <w:spacing w:val="-1"/>
          <w:w w:val="95"/>
          <w:sz w:val="32"/>
        </w:rPr>
        <w:t>路灯维护及垃圾清理在</w:t>
      </w:r>
      <w:r>
        <w:rPr>
          <w:rFonts w:hint="eastAsia" w:ascii="Times New Roman" w:eastAsia="仿宋_GB2312"/>
          <w:color w:val="242424"/>
          <w:spacing w:val="-1"/>
          <w:w w:val="95"/>
          <w:sz w:val="32"/>
          <w:lang w:val="zh-CN"/>
        </w:rPr>
        <w:t>使用范围上严格把关，按规定进行公开透明。</w:t>
      </w:r>
    </w:p>
    <w:p>
      <w:pPr>
        <w:numPr>
          <w:ilvl w:val="0"/>
          <w:numId w:val="0"/>
        </w:numPr>
        <w:tabs>
          <w:tab w:val="left" w:pos="680"/>
        </w:tabs>
        <w:snapToGrid w:val="0"/>
        <w:spacing w:beforeLines="0" w:afterLines="0" w:line="576" w:lineRule="exact"/>
        <w:ind w:firstLine="604" w:firstLineChars="200"/>
        <w:rPr>
          <w:rFonts w:hint="eastAsia" w:ascii="Times New Roman" w:eastAsia="仿宋_GB2312"/>
          <w:color w:val="242424"/>
          <w:spacing w:val="-1"/>
          <w:w w:val="95"/>
          <w:sz w:val="32"/>
          <w:lang w:val="zh-CN"/>
        </w:rPr>
      </w:pPr>
      <w:r>
        <w:rPr>
          <w:rFonts w:hint="eastAsia" w:ascii="Times New Roman" w:eastAsia="仿宋_GB2312"/>
          <w:color w:val="242424"/>
          <w:spacing w:val="-1"/>
          <w:w w:val="95"/>
          <w:sz w:val="32"/>
          <w:lang w:val="zh-CN"/>
        </w:rPr>
        <w:t>2、及时总结</w:t>
      </w:r>
      <w:r>
        <w:rPr>
          <w:rFonts w:hint="eastAsia" w:ascii="Times New Roman" w:eastAsia="仿宋_GB2312"/>
          <w:color w:val="242424"/>
          <w:spacing w:val="-1"/>
          <w:w w:val="95"/>
          <w:sz w:val="32"/>
        </w:rPr>
        <w:t>我镇在路灯维护及垃圾清理资金使用</w:t>
      </w:r>
      <w:r>
        <w:rPr>
          <w:rFonts w:hint="eastAsia" w:ascii="Times New Roman" w:eastAsia="仿宋_GB2312"/>
          <w:color w:val="242424"/>
          <w:spacing w:val="-1"/>
          <w:w w:val="95"/>
          <w:sz w:val="32"/>
          <w:lang w:val="zh-CN"/>
        </w:rPr>
        <w:t>过程中的经验和不足。</w:t>
      </w:r>
    </w:p>
    <w:p>
      <w:pPr>
        <w:spacing w:beforeLines="0" w:afterLines="0"/>
        <w:ind w:firstLine="480" w:firstLineChars="200"/>
        <w:rPr>
          <w:rFonts w:hint="eastAsia" w:ascii="仿宋" w:hAnsi="仿宋" w:eastAsia="仿宋"/>
          <w:sz w:val="24"/>
          <w:lang w:val="zh-CN"/>
        </w:rPr>
      </w:pPr>
    </w:p>
    <w:p>
      <w:pPr>
        <w:autoSpaceDE/>
        <w:autoSpaceDN/>
        <w:snapToGrid w:val="0"/>
        <w:spacing w:beforeLines="0" w:afterLines="0" w:line="480" w:lineRule="exact"/>
        <w:ind w:firstLine="640" w:firstLineChars="200"/>
        <w:rPr>
          <w:rFonts w:hint="eastAsia" w:ascii="Times New Roman" w:eastAsia="Times New Roman"/>
          <w:color w:val="auto"/>
          <w:spacing w:val="-6"/>
          <w:sz w:val="32"/>
        </w:rPr>
      </w:pPr>
      <w:r>
        <w:rPr>
          <w:rFonts w:hint="eastAsia" w:ascii="Times New Roman" w:eastAsia="仿宋_GB2312"/>
          <w:color w:val="auto"/>
          <w:sz w:val="32"/>
          <w:lang w:val="zh-CN"/>
        </w:rPr>
        <w:t>附件：</w:t>
      </w:r>
      <w:r>
        <w:rPr>
          <w:rFonts w:hint="eastAsia" w:ascii="Times New Roman" w:eastAsia="Times New Roman"/>
          <w:color w:val="auto"/>
          <w:sz w:val="32"/>
        </w:rPr>
        <w:t>1.</w:t>
      </w:r>
      <w:r>
        <w:rPr>
          <w:rFonts w:hint="eastAsia" w:ascii="Times New Roman" w:eastAsia="仿宋_GB2312"/>
          <w:color w:val="auto"/>
          <w:spacing w:val="-6"/>
          <w:sz w:val="32"/>
        </w:rPr>
        <w:t>路灯维护及垃圾清理项目（政策）支出绩效自评表</w:t>
      </w:r>
    </w:p>
    <w:p>
      <w:pPr>
        <w:autoSpaceDE/>
        <w:autoSpaceDN/>
        <w:snapToGrid w:val="0"/>
        <w:spacing w:beforeLines="0" w:afterLines="0" w:line="480" w:lineRule="exact"/>
        <w:ind w:left="1598" w:leftChars="266" w:hanging="960" w:hangingChars="300"/>
        <w:rPr>
          <w:rFonts w:hint="eastAsia" w:ascii="Times New Roman" w:eastAsia="Times New Roman"/>
          <w:color w:val="auto"/>
          <w:sz w:val="32"/>
        </w:rPr>
      </w:pPr>
      <w:r>
        <w:rPr>
          <w:rFonts w:hint="eastAsia" w:ascii="Times New Roman" w:eastAsia="Times New Roman"/>
          <w:color w:val="auto"/>
          <w:sz w:val="32"/>
        </w:rPr>
        <w:t xml:space="preserve">      2.</w:t>
      </w:r>
      <w:r>
        <w:rPr>
          <w:rFonts w:hint="eastAsia" w:ascii="Times New Roman" w:eastAsia="仿宋_GB2312"/>
          <w:color w:val="auto"/>
          <w:sz w:val="32"/>
        </w:rPr>
        <w:t>路灯维护及垃圾清理项目（政策）支出绩效自评评分表</w:t>
      </w:r>
    </w:p>
    <w:p>
      <w:pPr>
        <w:autoSpaceDE/>
        <w:autoSpaceDN/>
        <w:snapToGrid w:val="0"/>
        <w:spacing w:beforeLines="0" w:afterLines="0" w:line="480" w:lineRule="exact"/>
        <w:rPr>
          <w:rFonts w:hint="eastAsia" w:ascii="Times New Roman" w:eastAsia="Times New Roman"/>
          <w:color w:val="auto"/>
          <w:sz w:val="32"/>
        </w:rPr>
      </w:pPr>
      <w:r>
        <w:rPr>
          <w:rFonts w:hint="eastAsia" w:ascii="Times New Roman" w:eastAsia="Times New Roman"/>
          <w:color w:val="auto"/>
          <w:sz w:val="32"/>
        </w:rPr>
        <w:br w:type="page"/>
      </w:r>
      <w:r>
        <w:rPr>
          <w:rFonts w:hint="eastAsia" w:ascii="黑体" w:hAnsi="黑体" w:eastAsia="黑体"/>
          <w:color w:val="auto"/>
          <w:sz w:val="28"/>
        </w:rPr>
        <w:t>附件1</w:t>
      </w:r>
    </w:p>
    <w:tbl>
      <w:tblPr>
        <w:tblStyle w:val="12"/>
        <w:tblW w:w="8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
        <w:gridCol w:w="396"/>
        <w:gridCol w:w="880"/>
        <w:gridCol w:w="693"/>
        <w:gridCol w:w="2990"/>
        <w:gridCol w:w="1188"/>
        <w:gridCol w:w="1062"/>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63" w:type="dxa"/>
            <w:gridSpan w:val="8"/>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763" w:type="dxa"/>
            <w:gridSpan w:val="8"/>
            <w:tcBorders>
              <w:top w:val="nil"/>
              <w:left w:val="nil"/>
              <w:bottom w:val="nil"/>
              <w:right w:val="nil"/>
              <w:tl2br w:val="nil"/>
              <w:tr2bl w:val="nil"/>
            </w:tcBorders>
            <w:vAlign w:val="top"/>
          </w:tcPr>
          <w:p>
            <w:pPr>
              <w:widowControl/>
              <w:spacing w:beforeLines="0" w:afterLines="0"/>
              <w:jc w:val="center"/>
              <w:textAlignment w:val="top"/>
              <w:rPr>
                <w:rFonts w:hint="eastAsia" w:hAnsi="宋体"/>
                <w:b/>
                <w:color w:val="000000"/>
                <w:sz w:val="24"/>
              </w:rPr>
            </w:pPr>
            <w:r>
              <w:rPr>
                <w:rFonts w:hint="eastAsia" w:hAnsi="宋体"/>
                <w:b/>
                <w:color w:val="000000"/>
                <w:sz w:val="24"/>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7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项目（政策）名称</w:t>
            </w:r>
          </w:p>
        </w:tc>
        <w:tc>
          <w:tcPr>
            <w:tcW w:w="7971"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2023年路灯及垃圾清理费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主管部门</w:t>
            </w:r>
          </w:p>
        </w:tc>
        <w:tc>
          <w:tcPr>
            <w:tcW w:w="456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实施单位</w:t>
            </w:r>
          </w:p>
        </w:tc>
        <w:tc>
          <w:tcPr>
            <w:tcW w:w="22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项目（政策）资金（万元）</w:t>
            </w:r>
          </w:p>
        </w:tc>
        <w:tc>
          <w:tcPr>
            <w:tcW w:w="1573" w:type="dxa"/>
            <w:gridSpan w:val="2"/>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年度预算数（万元）</w:t>
            </w:r>
          </w:p>
        </w:tc>
        <w:tc>
          <w:tcPr>
            <w:tcW w:w="2990"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年初预算数</w:t>
            </w:r>
          </w:p>
        </w:tc>
        <w:tc>
          <w:tcPr>
            <w:tcW w:w="1188"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全年预算数</w:t>
            </w:r>
          </w:p>
        </w:tc>
        <w:tc>
          <w:tcPr>
            <w:tcW w:w="1062"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全年执行数</w:t>
            </w:r>
          </w:p>
        </w:tc>
        <w:tc>
          <w:tcPr>
            <w:tcW w:w="1158"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5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年度资金总额</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w:t>
            </w:r>
          </w:p>
        </w:tc>
        <w:tc>
          <w:tcPr>
            <w:tcW w:w="1158"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5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（一）财政拨款小计</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5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1.一般公共预算</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14</w:t>
            </w:r>
          </w:p>
        </w:tc>
        <w:tc>
          <w:tcPr>
            <w:tcW w:w="1158" w:type="dxa"/>
            <w:tcBorders>
              <w:top w:val="nil"/>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5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2.政府性基金</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5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 xml:space="preserve">   3.国有资本经营预算</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2" w:type="dxa"/>
            <w:gridSpan w:val="2"/>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hAnsi="宋体"/>
                <w:color w:val="000000"/>
                <w:sz w:val="18"/>
              </w:rPr>
            </w:pPr>
          </w:p>
        </w:tc>
        <w:tc>
          <w:tcPr>
            <w:tcW w:w="15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（二）其他资金</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eastAsia" w:hAnsi="宋体"/>
                <w:color w:val="000000"/>
                <w:sz w:val="18"/>
              </w:rPr>
            </w:pP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年度总体目标</w:t>
            </w:r>
          </w:p>
        </w:tc>
        <w:tc>
          <w:tcPr>
            <w:tcW w:w="495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预期目标</w:t>
            </w:r>
          </w:p>
        </w:tc>
        <w:tc>
          <w:tcPr>
            <w:tcW w:w="34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495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完成境内河道垃圾清理工作，每月垃圾清理次数≥2次，场镇环境良好，无任何“脏乱差”现象的发生。做好场镇110盏照明设施的维护和管理工作，确保场镇路灯亮化率达到95%以上，提升群众幸福感。</w:t>
            </w:r>
          </w:p>
        </w:tc>
        <w:tc>
          <w:tcPr>
            <w:tcW w:w="34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完成境内河道垃圾清理工作，每月垃圾清理次数≥2次，场镇环境良好，无任何“脏乱差”现象的发生。做好场镇110盏照明设施的维护和管理工作，确保场镇路灯亮化率达到95%以上，提升群众幸福感。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3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绩效</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3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一级指标</w:t>
            </w:r>
          </w:p>
        </w:tc>
        <w:tc>
          <w:tcPr>
            <w:tcW w:w="8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二级指标</w:t>
            </w:r>
          </w:p>
        </w:tc>
        <w:tc>
          <w:tcPr>
            <w:tcW w:w="368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三级指标</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年度指标值</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实际完成值</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产出指标</w:t>
            </w:r>
          </w:p>
        </w:tc>
        <w:tc>
          <w:tcPr>
            <w:tcW w:w="8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数量指标</w:t>
            </w: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每月垃圾清理次数</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≥2次</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=2次</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场镇照明路灯数量</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≥110盏</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=110盏</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清理境内嘉陵江河道垃圾公里数</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=26.92公里</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=26.92公里</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质量指标</w:t>
            </w: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场镇路灯亮化率（计算公式：照明天数/360*%）</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垃圾清理及路灯维护验收合格率</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成本指标</w:t>
            </w: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路灯维护费用</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≤1.5万元</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=1.5万元</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路灯使用电费</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≤3.5万元</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=3.5万元</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指标3：</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每月垃圾清理费用</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≤0.75万元</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=0.75万元</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社会效益</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运转保障率</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指标2：</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沿河村民幸福指数提升率</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≥15%</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=15%</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c>
          <w:tcPr>
            <w:tcW w:w="39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满意度</w:t>
            </w:r>
          </w:p>
          <w:p>
            <w:pPr>
              <w:widowControl/>
              <w:spacing w:beforeLines="0" w:afterLines="0"/>
              <w:jc w:val="center"/>
              <w:textAlignment w:val="center"/>
              <w:rPr>
                <w:rFonts w:hint="eastAsia" w:hAnsi="宋体"/>
                <w:color w:val="000000"/>
                <w:sz w:val="18"/>
              </w:rPr>
            </w:pPr>
            <w:r>
              <w:rPr>
                <w:rFonts w:hint="eastAsia" w:hAnsi="宋体"/>
                <w:color w:val="000000"/>
                <w:sz w:val="18"/>
              </w:rPr>
              <w:t>指标</w:t>
            </w:r>
          </w:p>
        </w:tc>
        <w:tc>
          <w:tcPr>
            <w:tcW w:w="8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服务对象满意度指标</w:t>
            </w:r>
          </w:p>
        </w:tc>
        <w:tc>
          <w:tcPr>
            <w:tcW w:w="693" w:type="dxa"/>
            <w:tcBorders>
              <w:top w:val="single" w:color="000000" w:sz="4" w:space="0"/>
              <w:left w:val="single" w:color="000000" w:sz="4" w:space="0"/>
              <w:bottom w:val="single" w:color="000000" w:sz="4" w:space="0"/>
              <w:right w:val="nil"/>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指标1：</w:t>
            </w:r>
          </w:p>
        </w:tc>
        <w:tc>
          <w:tcPr>
            <w:tcW w:w="2990" w:type="dxa"/>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18"/>
              </w:rPr>
            </w:pPr>
            <w:r>
              <w:rPr>
                <w:rFonts w:hint="eastAsia" w:hAnsi="宋体"/>
                <w:color w:val="000000"/>
                <w:sz w:val="18"/>
              </w:rPr>
              <w:t>受益群众满意度</w:t>
            </w:r>
          </w:p>
        </w:tc>
        <w:tc>
          <w:tcPr>
            <w:tcW w:w="11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≥95%</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18"/>
              </w:rPr>
            </w:pPr>
            <w:r>
              <w:rPr>
                <w:rFonts w:hint="eastAsia" w:hAnsi="宋体"/>
                <w:color w:val="000000"/>
                <w:sz w:val="18"/>
              </w:rPr>
              <w:t>=100%</w:t>
            </w:r>
          </w:p>
        </w:tc>
        <w:tc>
          <w:tcPr>
            <w:tcW w:w="115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18"/>
              </w:rPr>
            </w:pPr>
          </w:p>
        </w:tc>
      </w:tr>
    </w:tbl>
    <w:p>
      <w:pPr>
        <w:widowControl/>
        <w:spacing w:beforeLines="0" w:afterLines="0"/>
        <w:jc w:val="both"/>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br w:type="page"/>
      </w:r>
      <w:r>
        <w:rPr>
          <w:rFonts w:hint="eastAsia" w:ascii="黑体" w:hAnsi="黑体" w:eastAsia="黑体"/>
          <w:color w:val="000000"/>
          <w:sz w:val="28"/>
        </w:rPr>
        <w:t>附件2</w:t>
      </w:r>
    </w:p>
    <w:tbl>
      <w:tblPr>
        <w:tblStyle w:val="12"/>
        <w:tblW w:w="987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360"/>
        <w:gridCol w:w="705"/>
        <w:gridCol w:w="720"/>
        <w:gridCol w:w="1470"/>
        <w:gridCol w:w="5018"/>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9870" w:type="dxa"/>
            <w:gridSpan w:val="7"/>
            <w:tcBorders>
              <w:top w:val="nil"/>
              <w:left w:val="nil"/>
              <w:bottom w:val="nil"/>
              <w:right w:val="nil"/>
              <w:tl2br w:val="nil"/>
              <w:tr2bl w:val="nil"/>
            </w:tcBorders>
            <w:vAlign w:val="center"/>
          </w:tcPr>
          <w:p>
            <w:pPr>
              <w:widowControl/>
              <w:spacing w:beforeLines="0" w:afterLines="0"/>
              <w:jc w:val="center"/>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auto"/>
                <w:sz w:val="44"/>
              </w:rPr>
              <w:t>广元市昭化区2024年路灯及垃圾清理费项目自评评分表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3750" w:type="dxa"/>
            <w:gridSpan w:val="5"/>
            <w:tcBorders>
              <w:top w:val="nil"/>
              <w:left w:val="nil"/>
              <w:bottom w:val="nil"/>
              <w:right w:val="nil"/>
              <w:tl2br w:val="nil"/>
              <w:tr2bl w:val="nil"/>
            </w:tcBorders>
            <w:vAlign w:val="center"/>
          </w:tcPr>
          <w:p>
            <w:pPr>
              <w:widowControl/>
              <w:spacing w:beforeLines="0" w:afterLines="0"/>
              <w:textAlignment w:val="center"/>
              <w:rPr>
                <w:rFonts w:hint="eastAsia" w:ascii="方正小标宋简体" w:hAnsi="方正小标宋简体" w:eastAsia="方正小标宋简体"/>
                <w:color w:val="000000"/>
                <w:sz w:val="24"/>
              </w:rPr>
            </w:pPr>
            <w:r>
              <w:rPr>
                <w:rFonts w:hint="eastAsia" w:ascii="方正小标宋简体" w:hAnsi="方正小标宋简体" w:eastAsia="方正小标宋简体"/>
                <w:color w:val="000000"/>
                <w:sz w:val="24"/>
              </w:rPr>
              <w:t>预算单位：广元市昭化区红岩镇人民政府</w:t>
            </w:r>
          </w:p>
        </w:tc>
        <w:tc>
          <w:tcPr>
            <w:tcW w:w="5018"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c>
          <w:tcPr>
            <w:tcW w:w="1102" w:type="dxa"/>
            <w:tcBorders>
              <w:top w:val="nil"/>
              <w:left w:val="nil"/>
              <w:bottom w:val="nil"/>
              <w:right w:val="nil"/>
              <w:tl2br w:val="nil"/>
              <w:tr2bl w:val="nil"/>
            </w:tcBorders>
            <w:vAlign w:val="center"/>
          </w:tcPr>
          <w:p>
            <w:pPr>
              <w:spacing w:beforeLines="0" w:afterLines="0"/>
              <w:jc w:val="center"/>
              <w:rPr>
                <w:rFonts w:hint="eastAsia" w:ascii="方正小标宋简体" w:hAnsi="方正小标宋简体" w:eastAsia="方正小标宋简体"/>
                <w:color w:val="000000"/>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5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绩效指标</w:t>
            </w: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指标分值</w:t>
            </w:r>
          </w:p>
        </w:tc>
        <w:tc>
          <w:tcPr>
            <w:tcW w:w="14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指标解释</w:t>
            </w:r>
          </w:p>
        </w:tc>
        <w:tc>
          <w:tcPr>
            <w:tcW w:w="50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评价要点及说明</w:t>
            </w:r>
          </w:p>
        </w:tc>
        <w:tc>
          <w:tcPr>
            <w:tcW w:w="11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一级指标</w:t>
            </w: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二级指标</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三级指标</w:t>
            </w: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50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11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jc w:val="center"/>
        </w:trPr>
        <w:tc>
          <w:tcPr>
            <w:tcW w:w="4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项目决策</w:t>
            </w:r>
          </w:p>
          <w:p>
            <w:pPr>
              <w:widowControl/>
              <w:spacing w:beforeLines="0" w:afterLines="0"/>
              <w:jc w:val="center"/>
              <w:textAlignment w:val="center"/>
              <w:rPr>
                <w:rFonts w:hint="eastAsia" w:hAnsi="宋体"/>
                <w:color w:val="000000"/>
                <w:sz w:val="20"/>
              </w:rPr>
            </w:pPr>
            <w:r>
              <w:rPr>
                <w:rFonts w:hint="eastAsia" w:hAnsi="宋体"/>
                <w:color w:val="000000"/>
                <w:sz w:val="20"/>
              </w:rPr>
              <w:t>（30分）</w:t>
            </w: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决策程序</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程序规范</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部门预算项目设立是否与部门职能职责相符、是否充分履行项目申报论证程序。</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1.项目申报未经过部门集体决策的扣5分；</w:t>
            </w:r>
          </w:p>
          <w:p>
            <w:pPr>
              <w:widowControl/>
              <w:spacing w:beforeLines="0" w:afterLines="0"/>
              <w:textAlignment w:val="center"/>
              <w:rPr>
                <w:rFonts w:hint="eastAsia" w:hAnsi="宋体"/>
                <w:color w:val="000000"/>
                <w:sz w:val="20"/>
              </w:rPr>
            </w:pPr>
            <w:r>
              <w:rPr>
                <w:rFonts w:hint="eastAsia" w:hAnsi="宋体"/>
                <w:color w:val="000000"/>
                <w:sz w:val="20"/>
              </w:rPr>
              <w:t>2.未纳入部门（单位）项目库或未履行部门（单位）入库审批程序的扣5分；</w:t>
            </w:r>
          </w:p>
          <w:p>
            <w:pPr>
              <w:widowControl/>
              <w:spacing w:beforeLines="0" w:afterLines="0"/>
              <w:textAlignment w:val="center"/>
              <w:rPr>
                <w:rFonts w:hint="eastAsia" w:hAnsi="宋体"/>
                <w:color w:val="000000"/>
                <w:sz w:val="20"/>
              </w:rPr>
            </w:pPr>
            <w:r>
              <w:rPr>
                <w:rFonts w:hint="eastAsia" w:hAnsi="宋体"/>
                <w:color w:val="000000"/>
                <w:sz w:val="20"/>
              </w:rPr>
              <w:t>3.纳入项目库的项目未按规定完成可行性研究论证、制定具体实施计划等各项前期工作或预算测算不够清晰的，酌情扣分，最多扣5分；</w:t>
            </w:r>
          </w:p>
          <w:p>
            <w:pPr>
              <w:widowControl/>
              <w:spacing w:beforeLines="0" w:afterLines="0"/>
              <w:textAlignment w:val="center"/>
              <w:rPr>
                <w:rFonts w:hint="eastAsia" w:hAnsi="宋体"/>
                <w:color w:val="000000"/>
                <w:sz w:val="20"/>
              </w:rPr>
            </w:pPr>
            <w:r>
              <w:rPr>
                <w:rFonts w:hint="eastAsia" w:hAnsi="宋体"/>
                <w:color w:val="000000"/>
                <w:sz w:val="20"/>
              </w:rPr>
              <w:t>4.50万元以上的新增项目或增幅达到20%或50万元以上的延续项目，未开展事前绩效评估的扣5分；</w:t>
            </w:r>
          </w:p>
          <w:p>
            <w:pPr>
              <w:widowControl/>
              <w:spacing w:beforeLines="0" w:afterLines="0"/>
              <w:textAlignment w:val="center"/>
              <w:rPr>
                <w:rFonts w:hint="eastAsia" w:hAnsi="宋体"/>
                <w:color w:val="000000"/>
                <w:sz w:val="20"/>
              </w:rPr>
            </w:pPr>
            <w:r>
              <w:rPr>
                <w:rFonts w:hint="eastAsia" w:hAnsi="宋体"/>
                <w:color w:val="000000"/>
                <w:sz w:val="20"/>
              </w:rPr>
              <w:t>5.如项目为新建信息化项目，项目申报论证未履行相关程序的，缺1项程序扣2分，扣完为止。</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jc w:val="center"/>
        </w:trPr>
        <w:tc>
          <w:tcPr>
            <w:tcW w:w="4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目标制定</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编制质量</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项目绩效目标制定是否符合科学合理、规范完整、量化细化、预算匹配的要求。</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1.绩效目标是否符合有关中长期工作规划、部门“三定”方案确定的职责；</w:t>
            </w:r>
          </w:p>
          <w:p>
            <w:pPr>
              <w:widowControl/>
              <w:spacing w:beforeLines="0" w:afterLines="0"/>
              <w:textAlignment w:val="center"/>
              <w:rPr>
                <w:rFonts w:hint="eastAsia" w:hAnsi="宋体"/>
                <w:color w:val="000000"/>
                <w:sz w:val="20"/>
              </w:rPr>
            </w:pPr>
            <w:r>
              <w:rPr>
                <w:rFonts w:hint="eastAsia" w:hAnsi="宋体"/>
                <w:color w:val="000000"/>
                <w:sz w:val="20"/>
              </w:rPr>
              <w:t>2.绩效目标是否细化分解为具体的绩效指标，指标设置是否高度关联、重点突出、量化易评；</w:t>
            </w:r>
          </w:p>
          <w:p>
            <w:pPr>
              <w:widowControl/>
              <w:spacing w:beforeLines="0" w:afterLines="0"/>
              <w:textAlignment w:val="center"/>
              <w:rPr>
                <w:rFonts w:hint="eastAsia" w:hAnsi="宋体"/>
                <w:color w:val="000000"/>
                <w:sz w:val="20"/>
              </w:rPr>
            </w:pPr>
            <w:r>
              <w:rPr>
                <w:rFonts w:hint="eastAsia" w:hAnsi="宋体"/>
                <w:color w:val="000000"/>
                <w:sz w:val="20"/>
              </w:rPr>
              <w:t>3.绩效目标是否与年度任务数或计划数相对应；</w:t>
            </w:r>
          </w:p>
          <w:p>
            <w:pPr>
              <w:widowControl/>
              <w:spacing w:beforeLines="0" w:afterLines="0"/>
              <w:textAlignment w:val="center"/>
              <w:rPr>
                <w:rFonts w:hint="eastAsia" w:hAnsi="宋体"/>
                <w:color w:val="000000"/>
                <w:sz w:val="20"/>
              </w:rPr>
            </w:pPr>
            <w:r>
              <w:rPr>
                <w:rFonts w:hint="eastAsia" w:hAnsi="宋体"/>
                <w:color w:val="000000"/>
                <w:sz w:val="20"/>
              </w:rPr>
              <w:t>4.绩效目标是否与预算确定的项目投资额或资金量相匹配。</w:t>
            </w:r>
          </w:p>
          <w:p>
            <w:pPr>
              <w:widowControl/>
              <w:spacing w:beforeLines="0" w:afterLines="0"/>
              <w:textAlignment w:val="center"/>
              <w:rPr>
                <w:rFonts w:hint="eastAsia" w:hAnsi="宋体"/>
                <w:color w:val="000000"/>
                <w:sz w:val="20"/>
              </w:rPr>
            </w:pPr>
            <w:r>
              <w:rPr>
                <w:rFonts w:hint="eastAsia" w:hAnsi="宋体"/>
                <w:color w:val="000000"/>
                <w:sz w:val="20"/>
              </w:rPr>
              <w:t>绩效目标制定不符合科学合理、规范完整、量化细化、预算匹配要求的，发现一处扣1分，扣完为止。</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495" w:type="dxa"/>
            <w:vMerge w:val="restart"/>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项目执行（30分）</w:t>
            </w: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执行同向</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目标匹配</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项目实际列支内容是否与项目绩效目标设置方向相符。</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项目实际列支内容与绩效目标设置方向不相符的，发现一处扣2.5分，扣完为止。</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95"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360" w:type="dxa"/>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项目调整</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预算调整</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申请项目预算调整是否程序规范，依据充分。</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未按照规定程序申请项目预算调整的，不得分；申请预算调整依据不充分的，酌情扣分，扣完为止。</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495"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预算执行</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执行进度</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4</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部门预算项目在6、9、11月的预算执行情况。</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预算执行进度在6、9、11月应达到序时进度的80%、90%、90%，即实际支出进度分别达到40%、67.5%、82.5%。6、9、11月部门预算执行进度达到目标进度的分别得1分、1分、2分，未达到目标进度的按其实际进度占目标进度的比重计算得分。</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95" w:type="dxa"/>
            <w:vMerge w:val="continue"/>
            <w:tcBorders>
              <w:top w:val="single" w:color="000000" w:sz="4" w:space="0"/>
              <w:left w:val="single" w:color="000000" w:sz="4" w:space="0"/>
              <w:bottom w:val="nil"/>
              <w:right w:val="single" w:color="000000" w:sz="4" w:space="0"/>
              <w:tl2br w:val="nil"/>
              <w:tr2bl w:val="nil"/>
            </w:tcBorders>
            <w:vAlign w:val="center"/>
          </w:tcPr>
          <w:p>
            <w:pPr>
              <w:spacing w:beforeLines="0" w:afterLines="0"/>
              <w:rPr>
                <w:rFonts w:hint="eastAsia" w:hAnsi="宋体"/>
                <w:color w:val="000000"/>
                <w:sz w:val="20"/>
              </w:rPr>
            </w:pP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预算结余率</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部门预算项目年终预算结余情况。</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指标得分=（1-预算结余率/0.1）×6分预算结余率大于等于0.1，指标得0分。预算结余率=结余金额/财政资金预算数×100%</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目标实现（15分）</w:t>
            </w: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目标完成</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目标完成率</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部门预算项目绩效目标中数量指标完成情况。</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对照部门预算项目支出绩效目标编制情况，计算指标得分=绩效目标数量指标完成的指标个数/全部数量指标个数*8分。</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jc w:val="center"/>
        </w:trPr>
        <w:tc>
          <w:tcPr>
            <w:tcW w:w="4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hAnsi="宋体"/>
                <w:color w:val="000000"/>
                <w:sz w:val="20"/>
              </w:rPr>
            </w:pP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目标偏离</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偏离程度</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c>
          <w:tcPr>
            <w:tcW w:w="1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部门预算项目绩效目标实现程度与预期目标的偏离情况。</w:t>
            </w:r>
          </w:p>
        </w:tc>
        <w:tc>
          <w:tcPr>
            <w:tcW w:w="50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部门年初整体支出绩效目标实际完成值偏离预期指标30%以上（含30%）的，均不计分。该项指标得分=已完成预期指标值的数量指标中偏离度在30%内的指标个数/已完成预期指标值的数量指标个数×7。</w:t>
            </w:r>
          </w:p>
          <w:p>
            <w:pPr>
              <w:widowControl/>
              <w:spacing w:beforeLines="0" w:afterLines="0"/>
              <w:textAlignment w:val="center"/>
              <w:rPr>
                <w:rFonts w:hint="eastAsia" w:hAnsi="宋体"/>
                <w:color w:val="000000"/>
                <w:sz w:val="20"/>
              </w:rPr>
            </w:pPr>
            <w:r>
              <w:rPr>
                <w:rFonts w:hint="eastAsia" w:hAnsi="宋体"/>
                <w:color w:val="000000"/>
                <w:sz w:val="20"/>
              </w:rPr>
              <w:t>偏离度=（绩效指标实际完成值-设定预期指标值）/设定预期指标值|。</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4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项目效果</w:t>
            </w:r>
          </w:p>
          <w:p>
            <w:pPr>
              <w:widowControl/>
              <w:spacing w:beforeLines="0" w:afterLines="0"/>
              <w:jc w:val="center"/>
              <w:textAlignment w:val="center"/>
              <w:rPr>
                <w:rFonts w:hint="eastAsia" w:hAnsi="宋体"/>
                <w:color w:val="000000"/>
                <w:sz w:val="20"/>
              </w:rPr>
            </w:pPr>
            <w:r>
              <w:rPr>
                <w:rFonts w:hint="eastAsia" w:hAnsi="宋体"/>
                <w:color w:val="000000"/>
                <w:sz w:val="20"/>
              </w:rPr>
              <w:t>(25分）</w:t>
            </w:r>
          </w:p>
        </w:tc>
        <w:tc>
          <w:tcPr>
            <w:tcW w:w="3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目标实现</w:t>
            </w:r>
          </w:p>
        </w:tc>
        <w:tc>
          <w:tcPr>
            <w:tcW w:w="791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textAlignment w:val="center"/>
              <w:rPr>
                <w:rFonts w:hint="eastAsia" w:hAnsi="宋体"/>
                <w:color w:val="000000"/>
                <w:sz w:val="20"/>
              </w:rPr>
            </w:pPr>
            <w:r>
              <w:rPr>
                <w:rFonts w:hint="eastAsia" w:hAnsi="宋体"/>
                <w:color w:val="000000"/>
                <w:sz w:val="20"/>
              </w:rPr>
              <w:t>评价组根据部门预算项目绩效目标设定的效益指标、成本指标、满意度指标细化设置三级指标，主要评价效益指标、成本指标的实际完成情况，以及部门是否针对满意度指标开展满意度调查。</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768"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b/>
                <w:color w:val="000000"/>
                <w:sz w:val="20"/>
              </w:rPr>
            </w:pPr>
            <w:r>
              <w:rPr>
                <w:rFonts w:hint="eastAsia" w:hAnsi="宋体"/>
                <w:b/>
                <w:color w:val="000000"/>
                <w:sz w:val="20"/>
              </w:rPr>
              <w:t>合计</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hAnsi="宋体"/>
                <w:color w:val="000000"/>
                <w:sz w:val="20"/>
              </w:rPr>
            </w:pPr>
            <w:r>
              <w:rPr>
                <w:rFonts w:hint="eastAsia" w:hAnsi="宋体"/>
                <w:color w:val="000000"/>
                <w:sz w:val="20"/>
              </w:rPr>
              <w:t>98</w:t>
            </w:r>
          </w:p>
        </w:tc>
      </w:tr>
    </w:tbl>
    <w:p>
      <w:pPr>
        <w:keepNext/>
        <w:keepLines/>
        <w:pageBreakBefore/>
        <w:spacing w:beforeLines="0" w:after="313" w:afterLines="0" w:line="576" w:lineRule="exact"/>
        <w:jc w:val="center"/>
        <w:rPr>
          <w:rFonts w:hint="eastAsia" w:ascii="黑体" w:hAnsi="黑体" w:eastAsia="黑体"/>
          <w:kern w:val="44"/>
          <w:sz w:val="44"/>
        </w:rPr>
      </w:pPr>
      <w:r>
        <w:rPr>
          <w:rFonts w:hint="eastAsia" w:ascii="黑体" w:hAnsi="黑体" w:eastAsia="黑体"/>
          <w:kern w:val="44"/>
          <w:sz w:val="44"/>
        </w:rPr>
        <w:t>第五部分  附表</w:t>
      </w:r>
    </w:p>
    <w:p>
      <w:pPr>
        <w:pStyle w:val="3"/>
        <w:keepNext/>
        <w:keepLines/>
        <w:spacing w:beforeLines="0" w:afterLines="0"/>
        <w:ind w:firstLine="640"/>
        <w:jc w:val="both"/>
        <w:rPr>
          <w:rFonts w:hint="eastAsia" w:ascii="仿宋_GB2312" w:hAnsi="仿宋_GB2312" w:eastAsia="仿宋_GB2312"/>
          <w:b/>
          <w:color w:val="000000"/>
          <w:kern w:val="2"/>
          <w:sz w:val="32"/>
        </w:rPr>
      </w:pPr>
      <w:bookmarkStart w:id="27" w:name="_Toc469"/>
      <w:r>
        <w:rPr>
          <w:rFonts w:hint="eastAsia" w:ascii="仿宋_GB2312" w:hAnsi="仿宋_GB2312" w:eastAsia="仿宋_GB2312"/>
          <w:color w:val="000000"/>
          <w:kern w:val="2"/>
          <w:sz w:val="32"/>
        </w:rPr>
        <w:t>一、收</w:t>
      </w:r>
      <w:r>
        <w:rPr>
          <w:rFonts w:hint="eastAsia" w:ascii="仿宋_GB2312" w:hAnsi="仿宋_GB2312" w:eastAsia="仿宋_GB2312"/>
          <w:kern w:val="2"/>
          <w:sz w:val="32"/>
        </w:rPr>
        <w:t>入支出决算总表</w:t>
      </w:r>
      <w:bookmarkEnd w:id="27"/>
    </w:p>
    <w:p>
      <w:pPr>
        <w:pStyle w:val="3"/>
        <w:keepNext/>
        <w:keepLines/>
        <w:spacing w:beforeLines="0" w:afterLines="0"/>
        <w:ind w:firstLine="640"/>
        <w:jc w:val="both"/>
        <w:rPr>
          <w:rFonts w:hint="eastAsia" w:ascii="仿宋_GB2312" w:hAnsi="仿宋_GB2312" w:eastAsia="仿宋_GB2312"/>
          <w:b/>
          <w:color w:val="000000"/>
          <w:kern w:val="2"/>
          <w:sz w:val="32"/>
        </w:rPr>
      </w:pPr>
      <w:bookmarkStart w:id="28" w:name="_Toc28280"/>
      <w:r>
        <w:rPr>
          <w:rFonts w:hint="eastAsia" w:ascii="仿宋_GB2312" w:hAnsi="仿宋_GB2312" w:eastAsia="仿宋_GB2312"/>
          <w:color w:val="000000"/>
          <w:kern w:val="2"/>
          <w:sz w:val="32"/>
        </w:rPr>
        <w:t>二、收</w:t>
      </w:r>
      <w:r>
        <w:rPr>
          <w:rFonts w:hint="eastAsia" w:ascii="仿宋_GB2312" w:hAnsi="仿宋_GB2312" w:eastAsia="仿宋_GB2312"/>
          <w:kern w:val="2"/>
          <w:sz w:val="32"/>
        </w:rPr>
        <w:t>入决算表</w:t>
      </w:r>
      <w:bookmarkEnd w:id="28"/>
    </w:p>
    <w:p>
      <w:pPr>
        <w:pStyle w:val="3"/>
        <w:keepNext/>
        <w:keepLines/>
        <w:spacing w:beforeLines="0" w:afterLines="0"/>
        <w:ind w:firstLine="640"/>
        <w:jc w:val="both"/>
        <w:rPr>
          <w:rFonts w:hint="eastAsia" w:ascii="仿宋_GB2312" w:hAnsi="仿宋_GB2312" w:eastAsia="仿宋_GB2312"/>
          <w:b/>
          <w:color w:val="000000"/>
          <w:kern w:val="2"/>
          <w:sz w:val="32"/>
        </w:rPr>
      </w:pPr>
      <w:bookmarkStart w:id="29" w:name="_Toc2940"/>
      <w:r>
        <w:rPr>
          <w:rFonts w:hint="eastAsia" w:ascii="仿宋_GB2312" w:hAnsi="仿宋_GB2312" w:eastAsia="仿宋_GB2312"/>
          <w:kern w:val="2"/>
          <w:sz w:val="32"/>
        </w:rPr>
        <w:t>三、</w:t>
      </w:r>
      <w:r>
        <w:rPr>
          <w:rFonts w:hint="eastAsia" w:ascii="仿宋_GB2312" w:hAnsi="仿宋_GB2312" w:eastAsia="仿宋_GB2312"/>
          <w:color w:val="000000"/>
          <w:kern w:val="2"/>
          <w:sz w:val="32"/>
        </w:rPr>
        <w:t>支</w:t>
      </w:r>
      <w:r>
        <w:rPr>
          <w:rFonts w:hint="eastAsia" w:ascii="仿宋_GB2312" w:hAnsi="仿宋_GB2312" w:eastAsia="仿宋_GB2312"/>
          <w:kern w:val="2"/>
          <w:sz w:val="32"/>
        </w:rPr>
        <w:t>出决算表</w:t>
      </w:r>
      <w:bookmarkEnd w:id="29"/>
    </w:p>
    <w:p>
      <w:pPr>
        <w:pStyle w:val="3"/>
        <w:keepNext/>
        <w:keepLines/>
        <w:spacing w:beforeLines="0" w:afterLines="0"/>
        <w:ind w:firstLine="640"/>
        <w:jc w:val="both"/>
        <w:rPr>
          <w:rFonts w:hint="eastAsia" w:ascii="仿宋_GB2312" w:hAnsi="仿宋_GB2312" w:eastAsia="仿宋_GB2312"/>
          <w:color w:val="000000"/>
          <w:kern w:val="2"/>
          <w:sz w:val="32"/>
        </w:rPr>
      </w:pPr>
      <w:bookmarkStart w:id="30" w:name="_Toc9944"/>
      <w:r>
        <w:rPr>
          <w:rFonts w:hint="eastAsia" w:ascii="仿宋_GB2312" w:hAnsi="仿宋_GB2312" w:eastAsia="仿宋_GB2312"/>
          <w:kern w:val="2"/>
          <w:sz w:val="32"/>
        </w:rPr>
        <w:t>四、</w:t>
      </w:r>
      <w:r>
        <w:rPr>
          <w:rFonts w:hint="eastAsia" w:ascii="仿宋_GB2312" w:hAnsi="仿宋_GB2312" w:eastAsia="仿宋_GB2312"/>
          <w:color w:val="000000"/>
          <w:kern w:val="2"/>
          <w:sz w:val="32"/>
        </w:rPr>
        <w:t>财</w:t>
      </w:r>
      <w:r>
        <w:rPr>
          <w:rFonts w:hint="eastAsia" w:ascii="仿宋_GB2312" w:hAnsi="仿宋_GB2312" w:eastAsia="仿宋_GB2312"/>
          <w:kern w:val="2"/>
          <w:sz w:val="32"/>
        </w:rPr>
        <w:t>政拨款收入支出决算总表</w:t>
      </w:r>
      <w:bookmarkEnd w:id="30"/>
    </w:p>
    <w:p>
      <w:pPr>
        <w:pStyle w:val="3"/>
        <w:keepNext/>
        <w:keepLines/>
        <w:spacing w:beforeLines="0" w:afterLines="0"/>
        <w:ind w:firstLine="640"/>
        <w:jc w:val="both"/>
        <w:rPr>
          <w:rFonts w:hint="eastAsia" w:ascii="仿宋_GB2312" w:hAnsi="仿宋_GB2312" w:eastAsia="仿宋_GB2312"/>
          <w:kern w:val="2"/>
          <w:sz w:val="32"/>
        </w:rPr>
      </w:pPr>
      <w:bookmarkStart w:id="31" w:name="_Toc27642"/>
      <w:r>
        <w:rPr>
          <w:rFonts w:hint="eastAsia" w:ascii="仿宋_GB2312" w:hAnsi="仿宋_GB2312" w:eastAsia="仿宋_GB2312"/>
          <w:kern w:val="2"/>
          <w:sz w:val="32"/>
        </w:rPr>
        <w:t>五、</w:t>
      </w:r>
      <w:r>
        <w:rPr>
          <w:rFonts w:hint="eastAsia" w:ascii="仿宋_GB2312" w:hAnsi="仿宋_GB2312" w:eastAsia="仿宋_GB2312"/>
          <w:color w:val="000000"/>
          <w:kern w:val="2"/>
          <w:sz w:val="32"/>
        </w:rPr>
        <w:t>财</w:t>
      </w:r>
      <w:r>
        <w:rPr>
          <w:rFonts w:hint="eastAsia" w:ascii="仿宋_GB2312" w:hAnsi="仿宋_GB2312" w:eastAsia="仿宋_GB2312"/>
          <w:kern w:val="2"/>
          <w:sz w:val="32"/>
        </w:rPr>
        <w:t>政拨款支出决算明细表</w:t>
      </w:r>
      <w:bookmarkEnd w:id="31"/>
    </w:p>
    <w:p>
      <w:pPr>
        <w:pStyle w:val="3"/>
        <w:keepNext/>
        <w:keepLines/>
        <w:spacing w:beforeLines="0" w:afterLines="0"/>
        <w:ind w:firstLine="640"/>
        <w:jc w:val="both"/>
        <w:rPr>
          <w:rFonts w:hint="eastAsia" w:ascii="仿宋_GB2312" w:hAnsi="仿宋_GB2312" w:eastAsia="仿宋_GB2312"/>
          <w:b/>
          <w:color w:val="000000"/>
          <w:kern w:val="2"/>
          <w:sz w:val="32"/>
        </w:rPr>
      </w:pPr>
      <w:bookmarkStart w:id="32" w:name="_Toc19362"/>
      <w:r>
        <w:rPr>
          <w:rFonts w:hint="eastAsia" w:ascii="仿宋_GB2312" w:hAnsi="仿宋_GB2312" w:eastAsia="仿宋_GB2312"/>
          <w:kern w:val="2"/>
          <w:sz w:val="32"/>
        </w:rPr>
        <w:t>六、</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般公共预算财政拨款支出决算表</w:t>
      </w:r>
      <w:bookmarkEnd w:id="32"/>
    </w:p>
    <w:p>
      <w:pPr>
        <w:pStyle w:val="3"/>
        <w:keepNext/>
        <w:keepLines/>
        <w:spacing w:beforeLines="0" w:afterLines="0"/>
        <w:ind w:firstLine="640"/>
        <w:jc w:val="both"/>
        <w:rPr>
          <w:rFonts w:hint="eastAsia" w:ascii="仿宋_GB2312" w:hAnsi="仿宋_GB2312" w:eastAsia="仿宋_GB2312"/>
          <w:b/>
          <w:color w:val="000000"/>
          <w:kern w:val="2"/>
          <w:sz w:val="32"/>
        </w:rPr>
      </w:pPr>
      <w:bookmarkStart w:id="33" w:name="_Toc364"/>
      <w:r>
        <w:rPr>
          <w:rFonts w:hint="eastAsia" w:ascii="仿宋_GB2312" w:hAnsi="仿宋_GB2312" w:eastAsia="仿宋_GB2312"/>
          <w:kern w:val="2"/>
          <w:sz w:val="32"/>
        </w:rPr>
        <w:t>七、</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般公共预算财政拨款支出决算明细表</w:t>
      </w:r>
      <w:bookmarkEnd w:id="33"/>
    </w:p>
    <w:p>
      <w:pPr>
        <w:pStyle w:val="3"/>
        <w:keepNext/>
        <w:keepLines/>
        <w:spacing w:beforeLines="0" w:afterLines="0"/>
        <w:ind w:firstLine="640"/>
        <w:jc w:val="both"/>
        <w:rPr>
          <w:rFonts w:hint="eastAsia" w:ascii="仿宋_GB2312" w:hAnsi="仿宋_GB2312" w:eastAsia="仿宋_GB2312"/>
          <w:b/>
          <w:color w:val="000000"/>
          <w:kern w:val="2"/>
          <w:sz w:val="32"/>
        </w:rPr>
      </w:pPr>
      <w:bookmarkStart w:id="34" w:name="_Toc31741"/>
      <w:r>
        <w:rPr>
          <w:rFonts w:hint="eastAsia" w:ascii="仿宋_GB2312" w:hAnsi="仿宋_GB2312" w:eastAsia="仿宋_GB2312"/>
          <w:kern w:val="2"/>
          <w:sz w:val="32"/>
        </w:rPr>
        <w:t>八、</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般公共预算财政拨款基本支出决算表</w:t>
      </w:r>
      <w:bookmarkEnd w:id="34"/>
    </w:p>
    <w:p>
      <w:pPr>
        <w:pStyle w:val="3"/>
        <w:keepNext/>
        <w:keepLines/>
        <w:spacing w:beforeLines="0" w:afterLines="0"/>
        <w:ind w:firstLine="640"/>
        <w:jc w:val="both"/>
        <w:rPr>
          <w:rFonts w:hint="eastAsia" w:ascii="仿宋_GB2312" w:hAnsi="仿宋_GB2312" w:eastAsia="仿宋_GB2312"/>
          <w:b/>
          <w:color w:val="000000"/>
          <w:kern w:val="2"/>
          <w:sz w:val="32"/>
        </w:rPr>
      </w:pPr>
      <w:bookmarkStart w:id="35" w:name="_Toc10737"/>
      <w:r>
        <w:rPr>
          <w:rFonts w:hint="eastAsia" w:ascii="仿宋_GB2312" w:hAnsi="仿宋_GB2312" w:eastAsia="仿宋_GB2312"/>
          <w:kern w:val="2"/>
          <w:sz w:val="32"/>
        </w:rPr>
        <w:t>九、</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般公共预算财政拨款项目支出决算表</w:t>
      </w:r>
      <w:bookmarkEnd w:id="35"/>
    </w:p>
    <w:p>
      <w:pPr>
        <w:pStyle w:val="3"/>
        <w:keepNext/>
        <w:keepLines/>
        <w:spacing w:beforeLines="0" w:afterLines="0"/>
        <w:ind w:firstLine="640"/>
        <w:jc w:val="both"/>
        <w:rPr>
          <w:rFonts w:hint="eastAsia" w:ascii="仿宋_GB2312" w:hAnsi="仿宋_GB2312" w:eastAsia="仿宋_GB2312"/>
          <w:b/>
          <w:color w:val="000000"/>
          <w:kern w:val="2"/>
          <w:sz w:val="32"/>
        </w:rPr>
      </w:pPr>
      <w:bookmarkStart w:id="36" w:name="_Toc13007"/>
      <w:r>
        <w:rPr>
          <w:rFonts w:hint="eastAsia" w:ascii="仿宋_GB2312" w:hAnsi="仿宋_GB2312" w:eastAsia="仿宋_GB2312"/>
          <w:kern w:val="2"/>
          <w:sz w:val="32"/>
        </w:rPr>
        <w:t>十、</w:t>
      </w:r>
      <w:r>
        <w:rPr>
          <w:rFonts w:hint="eastAsia" w:ascii="仿宋_GB2312" w:hAnsi="仿宋_GB2312" w:eastAsia="仿宋_GB2312"/>
          <w:color w:val="000000"/>
          <w:kern w:val="2"/>
          <w:sz w:val="32"/>
        </w:rPr>
        <w:t>政</w:t>
      </w:r>
      <w:r>
        <w:rPr>
          <w:rFonts w:hint="eastAsia" w:ascii="仿宋_GB2312" w:hAnsi="仿宋_GB2312" w:eastAsia="仿宋_GB2312"/>
          <w:kern w:val="2"/>
          <w:sz w:val="32"/>
        </w:rPr>
        <w:t>府性基金预算财政拨款收入支出决算表</w:t>
      </w:r>
      <w:bookmarkEnd w:id="36"/>
    </w:p>
    <w:p>
      <w:pPr>
        <w:pStyle w:val="3"/>
        <w:keepNext/>
        <w:keepLines/>
        <w:spacing w:beforeLines="0" w:afterLines="0"/>
        <w:ind w:firstLine="640"/>
        <w:jc w:val="both"/>
        <w:rPr>
          <w:rFonts w:hint="eastAsia" w:ascii="仿宋_GB2312" w:hAnsi="仿宋_GB2312" w:eastAsia="仿宋_GB2312"/>
          <w:kern w:val="2"/>
          <w:sz w:val="32"/>
        </w:rPr>
      </w:pPr>
      <w:bookmarkStart w:id="37" w:name="_Toc23797"/>
      <w:r>
        <w:rPr>
          <w:rFonts w:hint="eastAsia" w:ascii="仿宋_GB2312" w:hAnsi="仿宋_GB2312" w:eastAsia="仿宋_GB2312"/>
          <w:kern w:val="2"/>
          <w:sz w:val="32"/>
        </w:rPr>
        <w:t>十一、国有资本经营预算财政拨款收入支出决算表</w:t>
      </w:r>
      <w:bookmarkEnd w:id="37"/>
    </w:p>
    <w:p>
      <w:pPr>
        <w:pStyle w:val="3"/>
        <w:keepNext/>
        <w:keepLines/>
        <w:spacing w:beforeLines="0" w:afterLines="0"/>
        <w:ind w:firstLine="640"/>
        <w:jc w:val="both"/>
        <w:rPr>
          <w:rFonts w:hint="eastAsia" w:ascii="仿宋_GB2312" w:hAnsi="仿宋_GB2312" w:eastAsia="仿宋_GB2312"/>
          <w:kern w:val="2"/>
          <w:sz w:val="32"/>
        </w:rPr>
      </w:pPr>
      <w:bookmarkStart w:id="38" w:name="_Toc22898"/>
      <w:r>
        <w:rPr>
          <w:rFonts w:hint="eastAsia" w:ascii="仿宋_GB2312" w:hAnsi="仿宋_GB2312" w:eastAsia="仿宋_GB2312"/>
          <w:kern w:val="2"/>
          <w:sz w:val="32"/>
        </w:rPr>
        <w:t>十二、</w:t>
      </w:r>
      <w:r>
        <w:rPr>
          <w:rFonts w:hint="eastAsia" w:ascii="仿宋_GB2312" w:hAnsi="仿宋_GB2312" w:eastAsia="仿宋_GB2312"/>
          <w:color w:val="000000"/>
          <w:kern w:val="2"/>
          <w:sz w:val="32"/>
        </w:rPr>
        <w:t>国</w:t>
      </w:r>
      <w:r>
        <w:rPr>
          <w:rFonts w:hint="eastAsia" w:ascii="仿宋_GB2312" w:hAnsi="仿宋_GB2312" w:eastAsia="仿宋_GB2312"/>
          <w:kern w:val="2"/>
          <w:sz w:val="32"/>
        </w:rPr>
        <w:t>有资本经营预算财政拨款支出决算表</w:t>
      </w:r>
      <w:bookmarkEnd w:id="38"/>
    </w:p>
    <w:p>
      <w:pPr>
        <w:spacing w:beforeLines="0" w:afterLines="0" w:line="576" w:lineRule="exact"/>
        <w:rPr>
          <w:rFonts w:hint="eastAsia" w:ascii="方正小标宋简体" w:hAnsi="方正小标宋简体" w:eastAsia="方正小标宋简体"/>
          <w:color w:val="000000"/>
          <w:kern w:val="2"/>
          <w:sz w:val="30"/>
        </w:rPr>
      </w:pPr>
      <w:r>
        <w:rPr>
          <w:rFonts w:hint="eastAsia" w:ascii="仿宋_GB2312" w:hAnsi="仿宋_GB2312" w:eastAsia="仿宋_GB2312"/>
          <w:kern w:val="2"/>
          <w:sz w:val="32"/>
        </w:rPr>
        <w:t xml:space="preserve">    十三、财政拨款“三公”经费支出决算表</w:t>
      </w:r>
    </w:p>
    <w:sectPr>
      <w:footerReference r:id="rId3"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细圆B5">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eastAsia"/>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posOffset>4752975</wp:posOffset>
              </wp:positionH>
              <wp:positionV relativeFrom="paragraph">
                <wp:posOffset>-257175</wp:posOffset>
              </wp:positionV>
              <wp:extent cx="828675" cy="271780"/>
              <wp:effectExtent l="0" t="0" r="0" b="0"/>
              <wp:wrapNone/>
              <wp:docPr id="8" name="文本框 2"/>
              <wp:cNvGraphicFramePr/>
              <a:graphic xmlns:a="http://schemas.openxmlformats.org/drawingml/2006/main">
                <a:graphicData uri="http://schemas.microsoft.com/office/word/2010/wordprocessingShape">
                  <wps:wsp>
                    <wps:cNvSpPr txBox="1"/>
                    <wps:spPr>
                      <a:xfrm>
                        <a:off x="0" y="0"/>
                        <a:ext cx="828675" cy="271780"/>
                      </a:xfrm>
                      <a:prstGeom prst="rect">
                        <a:avLst/>
                      </a:prstGeom>
                      <a:noFill/>
                      <a:ln w="9525">
                        <a:noFill/>
                      </a:ln>
                    </wps:spPr>
                    <wps:txbx>
                      <w:txbxContent>
                        <w:p>
                          <w:pPr>
                            <w:pStyle w:val="6"/>
                            <w:spacing w:beforeLines="0" w:afterLines="0"/>
                            <w:rPr>
                              <w:rFonts w:hint="eastAsia" w:ascii="仿宋_GB2312" w:hAnsi="仿宋_GB2312" w:eastAsia="仿宋_GB2312"/>
                              <w:sz w:val="28"/>
                            </w:rPr>
                          </w:pPr>
                          <w:r>
                            <w:rPr>
                              <w:rFonts w:hint="eastAsia" w:ascii="仿宋_GB2312" w:hAnsi="仿宋_GB2312" w:eastAsia="仿宋_GB2312"/>
                              <w:sz w:val="28"/>
                            </w:rPr>
                            <w:t xml:space="preserve">— </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1</w:t>
                          </w:r>
                          <w:r>
                            <w:rPr>
                              <w:rFonts w:hint="eastAsia" w:ascii="仿宋_GB2312" w:hAnsi="仿宋_GB2312" w:eastAsia="仿宋_GB2312"/>
                              <w:sz w:val="28"/>
                            </w:rPr>
                            <w:fldChar w:fldCharType="end"/>
                          </w:r>
                          <w:r>
                            <w:rPr>
                              <w:rFonts w:hint="eastAsia" w:ascii="仿宋_GB2312" w:hAnsi="仿宋_GB2312" w:eastAsia="仿宋_GB2312"/>
                              <w:sz w:val="2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374.25pt;margin-top:-20.25pt;height:21.4pt;width:65.25pt;mso-position-horizontal-relative:margin;z-index:251658240;mso-width-relative:page;mso-height-relative:page;" filled="f" stroked="f" coordsize="21600,21600" o:gfxdata="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Os&#10;r3XZAAAACQEAAA8AAAAAAAAAAQAgAAAAIgAAAGRycy9kb3ducmV2LnhtbFBLAQIUABQAAAAIAIdO&#10;4kBwsYDssAEAADoDAAAOAAAAAAAAAAEAIAAAACgBAABkcnMvZTJvRG9jLnhtbFBLBQYAAAAABgAG&#10;AFkBAABKBQAAAAA=&#10;">
              <v:fill on="f" focussize="0,0"/>
              <v:stroke on="f"/>
              <v:imagedata o:title=""/>
              <o:lock v:ext="edit" aspectratio="f"/>
              <v:textbox inset="0mm,0mm,0mm,0mm">
                <w:txbxContent>
                  <w:p>
                    <w:pPr>
                      <w:pStyle w:val="6"/>
                      <w:spacing w:beforeLines="0" w:afterLines="0"/>
                      <w:rPr>
                        <w:rFonts w:hint="eastAsia" w:ascii="仿宋_GB2312" w:hAnsi="仿宋_GB2312" w:eastAsia="仿宋_GB2312"/>
                        <w:sz w:val="28"/>
                      </w:rPr>
                    </w:pPr>
                    <w:r>
                      <w:rPr>
                        <w:rFonts w:hint="eastAsia" w:ascii="仿宋_GB2312" w:hAnsi="仿宋_GB2312" w:eastAsia="仿宋_GB2312"/>
                        <w:sz w:val="28"/>
                      </w:rPr>
                      <w:t xml:space="preserve">— </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1</w:t>
                    </w:r>
                    <w:r>
                      <w:rPr>
                        <w:rFonts w:hint="eastAsia" w:ascii="仿宋_GB2312" w:hAnsi="仿宋_GB2312" w:eastAsia="仿宋_GB2312"/>
                        <w:sz w:val="28"/>
                      </w:rPr>
                      <w:fldChar w:fldCharType="end"/>
                    </w:r>
                    <w:r>
                      <w:rPr>
                        <w:rFonts w:hint="eastAsia" w:ascii="仿宋_GB2312" w:hAnsi="仿宋_GB2312" w:eastAsia="仿宋_GB2312"/>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157796"/>
    <w:rsid w:val="250C7D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99" w:semiHidden="0" w:name="toc 1"/>
    <w:lsdException w:qFormat="1"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宋体" w:hAnsi="Times New Roman" w:eastAsia="宋体"/>
      <w:sz w:val="24"/>
      <w:lang w:val="en-US" w:eastAsia="zh-CN"/>
    </w:rPr>
  </w:style>
  <w:style w:type="paragraph" w:styleId="2">
    <w:name w:val="heading 1"/>
    <w:basedOn w:val="1"/>
    <w:link w:val="21"/>
    <w:unhideWhenUsed/>
    <w:qFormat/>
    <w:uiPriority w:val="99"/>
    <w:pPr>
      <w:spacing w:beforeLines="0" w:afterLines="0" w:line="576" w:lineRule="exact"/>
      <w:ind w:firstLine="1440" w:firstLineChars="200"/>
      <w:outlineLvl w:val="0"/>
    </w:pPr>
    <w:rPr>
      <w:rFonts w:hint="eastAsia" w:hAnsi="宋体" w:eastAsia="黑体"/>
      <w:sz w:val="32"/>
    </w:rPr>
  </w:style>
  <w:style w:type="paragraph" w:styleId="3">
    <w:name w:val="heading 2"/>
    <w:basedOn w:val="1"/>
    <w:link w:val="20"/>
    <w:unhideWhenUsed/>
    <w:qFormat/>
    <w:uiPriority w:val="99"/>
    <w:pPr>
      <w:spacing w:beforeLines="0" w:afterLines="0" w:line="576" w:lineRule="exact"/>
      <w:ind w:firstLine="1440" w:firstLineChars="200"/>
      <w:outlineLvl w:val="1"/>
    </w:pPr>
    <w:rPr>
      <w:rFonts w:hint="eastAsia" w:hAnsi="宋体" w:eastAsia="楷体_GB2312"/>
      <w:sz w:val="32"/>
    </w:rPr>
  </w:style>
  <w:style w:type="character" w:default="1" w:styleId="10">
    <w:name w:val="Default Paragraph Font"/>
    <w:unhideWhenUsed/>
    <w:uiPriority w:val="99"/>
    <w:rPr>
      <w:rFonts w:hint="default"/>
      <w:sz w:val="24"/>
    </w:rPr>
  </w:style>
  <w:style w:type="table" w:default="1" w:styleId="12">
    <w:name w:val="Normal Table"/>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spacing w:beforeLines="0" w:afterLines="0"/>
      <w:ind w:left="2100"/>
    </w:pPr>
    <w:rPr>
      <w:rFonts w:hint="eastAsia"/>
      <w:sz w:val="24"/>
    </w:rPr>
  </w:style>
  <w:style w:type="paragraph" w:styleId="5">
    <w:name w:val="Body Text"/>
    <w:basedOn w:val="1"/>
    <w:link w:val="24"/>
    <w:unhideWhenUsed/>
    <w:qFormat/>
    <w:uiPriority w:val="99"/>
    <w:pPr>
      <w:spacing w:beforeLines="30" w:afterLines="0"/>
    </w:pPr>
    <w:rPr>
      <w:rFonts w:hint="eastAsia" w:ascii="仿宋_GB2312" w:eastAsia="仿宋_GB2312"/>
      <w:sz w:val="30"/>
    </w:rPr>
  </w:style>
  <w:style w:type="paragraph" w:styleId="6">
    <w:name w:val="footer"/>
    <w:basedOn w:val="1"/>
    <w:link w:val="22"/>
    <w:unhideWhenUsed/>
    <w:qFormat/>
    <w:uiPriority w:val="99"/>
    <w:pPr>
      <w:tabs>
        <w:tab w:val="center" w:pos="4153"/>
        <w:tab w:val="right" w:pos="8306"/>
      </w:tabs>
      <w:snapToGrid w:val="0"/>
      <w:spacing w:beforeLines="0" w:afterLines="0"/>
    </w:pPr>
    <w:rPr>
      <w:rFonts w:hint="eastAsia"/>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8">
    <w:name w:val="toc 1"/>
    <w:basedOn w:val="1"/>
    <w:next w:val="1"/>
    <w:unhideWhenUsed/>
    <w:qFormat/>
    <w:uiPriority w:val="99"/>
    <w:pPr>
      <w:spacing w:beforeLines="0" w:afterLines="0"/>
    </w:pPr>
    <w:rPr>
      <w:rFonts w:hint="eastAsia"/>
      <w:sz w:val="24"/>
    </w:rPr>
  </w:style>
  <w:style w:type="paragraph" w:styleId="9">
    <w:name w:val="toc 2"/>
    <w:basedOn w:val="1"/>
    <w:next w:val="1"/>
    <w:unhideWhenUsed/>
    <w:qFormat/>
    <w:uiPriority w:val="99"/>
    <w:pPr>
      <w:spacing w:beforeLines="0" w:afterLines="0"/>
      <w:ind w:left="420" w:leftChars="200"/>
    </w:pPr>
    <w:rPr>
      <w:rFonts w:hint="eastAsia"/>
      <w:sz w:val="24"/>
    </w:rPr>
  </w:style>
  <w:style w:type="character" w:styleId="11">
    <w:name w:val="Strong"/>
    <w:basedOn w:val="10"/>
    <w:unhideWhenUsed/>
    <w:qFormat/>
    <w:uiPriority w:val="99"/>
    <w:rPr>
      <w:rFonts w:hint="default"/>
      <w:b/>
      <w:sz w:val="24"/>
    </w:rPr>
  </w:style>
  <w:style w:type="paragraph" w:customStyle="1" w:styleId="13">
    <w:name w:val="Default"/>
    <w:unhideWhenUsed/>
    <w:qFormat/>
    <w:uiPriority w:val="99"/>
    <w:pPr>
      <w:widowControl w:val="0"/>
      <w:autoSpaceDE w:val="0"/>
      <w:autoSpaceDN w:val="0"/>
      <w:adjustRightInd w:val="0"/>
    </w:pPr>
    <w:rPr>
      <w:rFonts w:hint="eastAsia" w:ascii="仿宋" w:hAnsi="Calibri" w:eastAsia="仿宋"/>
      <w:color w:val="000000"/>
      <w:sz w:val="24"/>
      <w:lang w:val="en-US" w:eastAsia="zh-CN"/>
    </w:rPr>
  </w:style>
  <w:style w:type="character" w:customStyle="1" w:styleId="14">
    <w:name w:val="font41"/>
    <w:basedOn w:val="10"/>
    <w:unhideWhenUsed/>
    <w:uiPriority w:val="0"/>
    <w:rPr>
      <w:rFonts w:hint="eastAsia" w:ascii="方正小标宋简体" w:hAnsi="方正小标宋简体" w:eastAsia="方正小标宋简体"/>
      <w:color w:val="000000"/>
      <w:sz w:val="40"/>
    </w:rPr>
  </w:style>
  <w:style w:type="character" w:customStyle="1" w:styleId="15">
    <w:name w:val="font31"/>
    <w:basedOn w:val="10"/>
    <w:unhideWhenUsed/>
    <w:uiPriority w:val="0"/>
    <w:rPr>
      <w:rFonts w:hint="eastAsia" w:ascii="方正小标宋简体" w:hAnsi="方正小标宋简体" w:eastAsia="方正小标宋简体"/>
      <w:color w:val="000000"/>
      <w:sz w:val="44"/>
    </w:rPr>
  </w:style>
  <w:style w:type="character" w:customStyle="1" w:styleId="16">
    <w:name w:val="font91"/>
    <w:basedOn w:val="10"/>
    <w:unhideWhenUsed/>
    <w:uiPriority w:val="0"/>
    <w:rPr>
      <w:rFonts w:hint="default" w:ascii="汉仪细圆B5" w:hAnsi="汉仪细圆B5" w:eastAsia="汉仪细圆B5"/>
      <w:color w:val="000000"/>
      <w:sz w:val="20"/>
    </w:rPr>
  </w:style>
  <w:style w:type="character" w:customStyle="1" w:styleId="17">
    <w:name w:val="font21"/>
    <w:basedOn w:val="10"/>
    <w:unhideWhenUsed/>
    <w:uiPriority w:val="0"/>
    <w:rPr>
      <w:rFonts w:hint="eastAsia" w:ascii="宋体" w:hAnsi="宋体" w:eastAsia="宋体"/>
      <w:color w:val="000000"/>
      <w:sz w:val="20"/>
    </w:rPr>
  </w:style>
  <w:style w:type="character" w:customStyle="1" w:styleId="18">
    <w:name w:val="font81"/>
    <w:basedOn w:val="10"/>
    <w:unhideWhenUsed/>
    <w:uiPriority w:val="0"/>
    <w:rPr>
      <w:rFonts w:hint="eastAsia" w:ascii="方正小标宋简体" w:hAnsi="方正小标宋简体" w:eastAsia="方正小标宋简体"/>
      <w:color w:val="FF0000"/>
      <w:sz w:val="40"/>
    </w:rPr>
  </w:style>
  <w:style w:type="character" w:customStyle="1" w:styleId="19">
    <w:name w:val="页眉 Char"/>
    <w:basedOn w:val="10"/>
    <w:link w:val="7"/>
    <w:unhideWhenUsed/>
    <w:locked/>
    <w:uiPriority w:val="99"/>
    <w:rPr>
      <w:rFonts w:hint="default" w:ascii="Times New Roman"/>
      <w:sz w:val="18"/>
    </w:rPr>
  </w:style>
  <w:style w:type="character" w:customStyle="1" w:styleId="20">
    <w:name w:val="标题 2 Char"/>
    <w:basedOn w:val="10"/>
    <w:link w:val="3"/>
    <w:unhideWhenUsed/>
    <w:locked/>
    <w:uiPriority w:val="9"/>
    <w:rPr>
      <w:rFonts w:hint="eastAsia" w:ascii="宋体" w:hAnsi="宋体" w:eastAsia="楷体_GB2312"/>
      <w:b/>
      <w:sz w:val="32"/>
    </w:rPr>
  </w:style>
  <w:style w:type="character" w:customStyle="1" w:styleId="21">
    <w:name w:val="标题 1 Char"/>
    <w:basedOn w:val="10"/>
    <w:link w:val="2"/>
    <w:unhideWhenUsed/>
    <w:locked/>
    <w:uiPriority w:val="9"/>
    <w:rPr>
      <w:rFonts w:hint="eastAsia" w:ascii="宋体" w:hAnsi="宋体" w:eastAsia="黑体"/>
      <w:b/>
      <w:kern w:val="44"/>
      <w:sz w:val="32"/>
    </w:rPr>
  </w:style>
  <w:style w:type="character" w:customStyle="1" w:styleId="22">
    <w:name w:val="页脚 Char"/>
    <w:basedOn w:val="10"/>
    <w:link w:val="6"/>
    <w:unhideWhenUsed/>
    <w:locked/>
    <w:uiPriority w:val="99"/>
    <w:rPr>
      <w:rFonts w:hint="default" w:ascii="Times New Roman"/>
      <w:sz w:val="18"/>
    </w:rPr>
  </w:style>
  <w:style w:type="character" w:customStyle="1" w:styleId="23">
    <w:name w:val="font61"/>
    <w:basedOn w:val="10"/>
    <w:unhideWhenUsed/>
    <w:uiPriority w:val="0"/>
    <w:rPr>
      <w:rFonts w:hint="eastAsia" w:ascii="方正小标宋简体" w:hAnsi="方正小标宋简体" w:eastAsia="方正小标宋简体"/>
      <w:color w:val="FF0000"/>
      <w:sz w:val="44"/>
    </w:rPr>
  </w:style>
  <w:style w:type="character" w:customStyle="1" w:styleId="24">
    <w:name w:val="正文文本 Char"/>
    <w:basedOn w:val="10"/>
    <w:link w:val="5"/>
    <w:unhideWhenUsed/>
    <w:locked/>
    <w:uiPriority w:val="99"/>
    <w:rPr>
      <w:rFonts w:hint="default" w:ascii="Times New Roman"/>
      <w:sz w:val="24"/>
    </w:rPr>
  </w:style>
  <w:style w:type="character" w:customStyle="1" w:styleId="25">
    <w:name w:val="font51"/>
    <w:basedOn w:val="10"/>
    <w:unhideWhenUsed/>
    <w:uiPriority w:val="0"/>
    <w:rPr>
      <w:rFonts w:hint="eastAsia" w:ascii="宋体" w:hAnsi="宋体" w:eastAsia="宋体"/>
      <w:color w:val="000000"/>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2024-10-16T00:53:10Z</dcterms:created>
  <dc:creator>Administrator</dc:creator>
  <cp:lastModifiedBy>Administrator</cp:lastModifiedBy>
  <dcterms:modified xsi:type="dcterms:W3CDTF">2024-10-16T00:53:45Z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