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64E" w:rsidRPr="0007564E" w:rsidRDefault="0007564E" w:rsidP="0007564E">
      <w:pPr>
        <w:spacing w:line="576" w:lineRule="exact"/>
        <w:rPr>
          <w:rFonts w:ascii="仿宋" w:eastAsia="仿宋" w:hAnsi="仿宋" w:cs="方正小标宋简体"/>
          <w:sz w:val="32"/>
          <w:szCs w:val="32"/>
        </w:rPr>
      </w:pPr>
      <w:r w:rsidRPr="0007564E">
        <w:rPr>
          <w:rFonts w:ascii="仿宋" w:eastAsia="仿宋" w:hAnsi="仿宋" w:cs="方正小标宋简体" w:hint="eastAsia"/>
          <w:sz w:val="32"/>
          <w:szCs w:val="32"/>
        </w:rPr>
        <w:t>附件1</w:t>
      </w:r>
    </w:p>
    <w:p w:rsidR="002612ED" w:rsidRPr="00CA1305" w:rsidRDefault="002612ED" w:rsidP="002612ED">
      <w:pPr>
        <w:spacing w:line="576" w:lineRule="exact"/>
        <w:jc w:val="center"/>
        <w:rPr>
          <w:rFonts w:ascii="方正小标宋简体" w:eastAsia="方正小标宋简体" w:hAnsi="方正小标宋简体" w:cs="方正小标宋简体"/>
          <w:sz w:val="44"/>
          <w:szCs w:val="44"/>
        </w:rPr>
      </w:pPr>
      <w:r w:rsidRPr="00CA1305">
        <w:rPr>
          <w:rFonts w:ascii="方正小标宋简体" w:eastAsia="方正小标宋简体" w:hAnsi="方正小标宋简体" w:cs="方正小标宋简体" w:hint="eastAsia"/>
          <w:sz w:val="44"/>
          <w:szCs w:val="44"/>
        </w:rPr>
        <w:t>广元市公安局昭化区分局分类检查事项目录</w:t>
      </w:r>
    </w:p>
    <w:p w:rsidR="002612ED" w:rsidRPr="00CA1305" w:rsidRDefault="002612ED" w:rsidP="002612ED">
      <w:pPr>
        <w:spacing w:line="576" w:lineRule="exact"/>
        <w:jc w:val="center"/>
        <w:rPr>
          <w:rFonts w:ascii="方正小标宋简体" w:eastAsia="方正小标宋简体" w:hAnsi="方正小标宋简体" w:cs="方正小标宋简体"/>
          <w:sz w:val="44"/>
          <w:szCs w:val="44"/>
        </w:rPr>
      </w:pPr>
      <w:r w:rsidRPr="00CA1305">
        <w:rPr>
          <w:rFonts w:ascii="方正小标宋简体" w:eastAsia="方正小标宋简体" w:hAnsi="方正小标宋简体" w:cs="方正小标宋简体" w:hint="eastAsia"/>
          <w:sz w:val="44"/>
          <w:szCs w:val="44"/>
        </w:rPr>
        <w:t>和不予、免予、从轻、减轻、从重行政处罚清单</w:t>
      </w:r>
    </w:p>
    <w:p w:rsidR="002612ED" w:rsidRDefault="002612ED" w:rsidP="002612ED">
      <w:pPr>
        <w:spacing w:line="480" w:lineRule="exact"/>
        <w:ind w:firstLineChars="200" w:firstLine="800"/>
        <w:jc w:val="center"/>
        <w:rPr>
          <w:rFonts w:ascii="黑体" w:eastAsia="黑体" w:hAnsi="黑体" w:cs="方正小标宋简体"/>
          <w:sz w:val="40"/>
          <w:szCs w:val="28"/>
        </w:rPr>
      </w:pPr>
    </w:p>
    <w:p w:rsidR="00B73138" w:rsidRDefault="00761104" w:rsidP="00842BDA">
      <w:pPr>
        <w:spacing w:line="480" w:lineRule="exact"/>
        <w:jc w:val="center"/>
        <w:rPr>
          <w:rFonts w:ascii="方正小标宋简体" w:eastAsia="方正小标宋简体" w:hAnsi="方正小标宋简体" w:cs="方正小标宋简体"/>
          <w:sz w:val="44"/>
          <w:szCs w:val="44"/>
        </w:rPr>
      </w:pPr>
      <w:r w:rsidRPr="00CA1305">
        <w:rPr>
          <w:rFonts w:ascii="方正小标宋简体" w:eastAsia="方正小标宋简体" w:hAnsi="方正小标宋简体" w:cs="方正小标宋简体" w:hint="eastAsia"/>
          <w:sz w:val="44"/>
          <w:szCs w:val="44"/>
        </w:rPr>
        <w:t>广元市公安局昭化区分局</w:t>
      </w:r>
      <w:r w:rsidR="002612ED" w:rsidRPr="00CA1305">
        <w:rPr>
          <w:rFonts w:ascii="方正小标宋简体" w:eastAsia="方正小标宋简体" w:hAnsi="方正小标宋简体" w:cs="方正小标宋简体" w:hint="eastAsia"/>
          <w:sz w:val="44"/>
          <w:szCs w:val="44"/>
        </w:rPr>
        <w:t>分类检查事项目录</w:t>
      </w:r>
    </w:p>
    <w:tbl>
      <w:tblPr>
        <w:tblW w:w="13286" w:type="dxa"/>
        <w:tblInd w:w="-159" w:type="dxa"/>
        <w:tblLayout w:type="fixed"/>
        <w:tblLook w:val="0000"/>
      </w:tblPr>
      <w:tblGrid>
        <w:gridCol w:w="496"/>
        <w:gridCol w:w="1208"/>
        <w:gridCol w:w="1365"/>
        <w:gridCol w:w="2062"/>
        <w:gridCol w:w="1571"/>
        <w:gridCol w:w="4683"/>
        <w:gridCol w:w="1901"/>
      </w:tblGrid>
      <w:tr w:rsidR="00842BDA" w:rsidTr="000F3391">
        <w:trPr>
          <w:trHeight w:val="760"/>
        </w:trPr>
        <w:tc>
          <w:tcPr>
            <w:tcW w:w="496"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320" w:lineRule="exact"/>
              <w:jc w:val="center"/>
              <w:textAlignment w:val="center"/>
              <w:rPr>
                <w:rFonts w:ascii="方正黑体简体" w:eastAsia="方正黑体简体" w:hAnsi="方正黑体简体" w:cs="方正黑体简体"/>
                <w:color w:val="000000"/>
                <w:sz w:val="28"/>
                <w:szCs w:val="28"/>
              </w:rPr>
            </w:pPr>
            <w:r>
              <w:rPr>
                <w:rFonts w:ascii="方正黑体简体" w:eastAsia="方正黑体简体" w:hAnsi="方正黑体简体" w:cs="方正黑体简体" w:hint="eastAsia"/>
                <w:color w:val="000000"/>
                <w:sz w:val="28"/>
                <w:szCs w:val="28"/>
              </w:rPr>
              <w:t>序号</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320" w:lineRule="exact"/>
              <w:jc w:val="center"/>
              <w:textAlignment w:val="center"/>
              <w:rPr>
                <w:rFonts w:ascii="方正黑体简体" w:eastAsia="方正黑体简体" w:hAnsi="方正黑体简体" w:cs="方正黑体简体"/>
                <w:color w:val="000000"/>
                <w:sz w:val="28"/>
                <w:szCs w:val="28"/>
              </w:rPr>
            </w:pPr>
            <w:r>
              <w:rPr>
                <w:rFonts w:ascii="方正黑体简体" w:eastAsia="方正黑体简体" w:hAnsi="方正黑体简体" w:cs="方正黑体简体" w:hint="eastAsia"/>
                <w:color w:val="000000"/>
                <w:sz w:val="28"/>
                <w:szCs w:val="28"/>
              </w:rPr>
              <w:t>检查事项名称</w:t>
            </w:r>
          </w:p>
        </w:tc>
        <w:tc>
          <w:tcPr>
            <w:tcW w:w="34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320" w:lineRule="exact"/>
              <w:jc w:val="center"/>
              <w:textAlignment w:val="center"/>
              <w:rPr>
                <w:rFonts w:ascii="方正黑体简体" w:eastAsia="方正黑体简体" w:hAnsi="方正黑体简体" w:cs="方正黑体简体"/>
                <w:color w:val="000000"/>
                <w:sz w:val="28"/>
                <w:szCs w:val="28"/>
              </w:rPr>
            </w:pPr>
            <w:r>
              <w:rPr>
                <w:rFonts w:ascii="方正黑体简体" w:eastAsia="方正黑体简体" w:hAnsi="方正黑体简体" w:cs="方正黑体简体" w:hint="eastAsia"/>
                <w:color w:val="000000"/>
                <w:sz w:val="28"/>
                <w:szCs w:val="28"/>
              </w:rPr>
              <w:t>检查事项划分</w:t>
            </w:r>
          </w:p>
        </w:tc>
        <w:tc>
          <w:tcPr>
            <w:tcW w:w="6254" w:type="dxa"/>
            <w:gridSpan w:val="2"/>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320" w:lineRule="exact"/>
              <w:jc w:val="center"/>
              <w:textAlignment w:val="center"/>
              <w:rPr>
                <w:rFonts w:ascii="方正黑体简体" w:eastAsia="方正黑体简体" w:hAnsi="方正黑体简体" w:cs="方正黑体简体"/>
                <w:color w:val="000000"/>
                <w:sz w:val="28"/>
                <w:szCs w:val="28"/>
              </w:rPr>
            </w:pPr>
            <w:r>
              <w:rPr>
                <w:rFonts w:ascii="方正黑体简体" w:eastAsia="方正黑体简体" w:hAnsi="方正黑体简体" w:cs="方正黑体简体" w:hint="eastAsia"/>
                <w:color w:val="000000"/>
                <w:sz w:val="28"/>
                <w:szCs w:val="28"/>
              </w:rPr>
              <w:t>对象划分</w:t>
            </w:r>
          </w:p>
        </w:tc>
        <w:tc>
          <w:tcPr>
            <w:tcW w:w="1901"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320" w:lineRule="exact"/>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监管方式</w:t>
            </w:r>
          </w:p>
        </w:tc>
      </w:tr>
      <w:tr w:rsidR="00842BDA" w:rsidTr="000F3391">
        <w:trPr>
          <w:trHeight w:val="44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b/>
                <w:bCs/>
                <w:color w:val="000000"/>
                <w:sz w:val="28"/>
                <w:szCs w:val="2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b/>
                <w:bCs/>
                <w:color w:val="000000"/>
                <w:sz w:val="28"/>
                <w:szCs w:val="28"/>
              </w:rPr>
            </w:pPr>
          </w:p>
        </w:tc>
        <w:tc>
          <w:tcPr>
            <w:tcW w:w="3427" w:type="dxa"/>
            <w:gridSpan w:val="2"/>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b/>
                <w:bCs/>
                <w:color w:val="000000"/>
                <w:sz w:val="28"/>
                <w:szCs w:val="28"/>
              </w:rPr>
            </w:pPr>
          </w:p>
        </w:tc>
        <w:tc>
          <w:tcPr>
            <w:tcW w:w="6254" w:type="dxa"/>
            <w:gridSpan w:val="2"/>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b/>
                <w:bCs/>
                <w:color w:val="000000"/>
                <w:sz w:val="28"/>
                <w:szCs w:val="28"/>
              </w:rPr>
            </w:pPr>
          </w:p>
        </w:tc>
        <w:tc>
          <w:tcPr>
            <w:tcW w:w="1901"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b/>
                <w:bCs/>
                <w:color w:val="000000"/>
                <w:sz w:val="28"/>
                <w:szCs w:val="28"/>
              </w:rPr>
            </w:pPr>
          </w:p>
        </w:tc>
      </w:tr>
      <w:tr w:rsidR="00842BDA" w:rsidTr="000F3391">
        <w:trPr>
          <w:trHeight w:val="516"/>
        </w:trPr>
        <w:tc>
          <w:tcPr>
            <w:tcW w:w="496"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1</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对爆破作业单位的监督检查</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对民用爆破物品仓储情况和爆破作业单位的监督检查</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未被投诉、举报、行政处罚或者未被其他监管部门移交的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双随机、一公开</w:t>
            </w:r>
          </w:p>
        </w:tc>
      </w:tr>
      <w:tr w:rsidR="00842BDA" w:rsidTr="000F3391">
        <w:trPr>
          <w:trHeight w:val="456"/>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被投诉举报或社会影响恶劣以及其他监管部门移交的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444"/>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476"/>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577"/>
        </w:trPr>
        <w:tc>
          <w:tcPr>
            <w:tcW w:w="496"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对烟花爆竹生产经营企</w:t>
            </w:r>
            <w:r>
              <w:rPr>
                <w:rFonts w:ascii="仿宋" w:eastAsia="仿宋" w:hAnsi="仿宋" w:cs="仿宋" w:hint="eastAsia"/>
                <w:color w:val="000000"/>
                <w:sz w:val="18"/>
                <w:szCs w:val="18"/>
              </w:rPr>
              <w:lastRenderedPageBreak/>
              <w:t>业的监督检查</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lastRenderedPageBreak/>
              <w:t>一般检查事项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对烟花爆竹生产经营企业运输、燃放情况的监</w:t>
            </w:r>
            <w:r>
              <w:rPr>
                <w:rFonts w:ascii="仿宋" w:eastAsia="仿宋" w:hAnsi="仿宋" w:cs="仿宋" w:hint="eastAsia"/>
                <w:color w:val="000000"/>
                <w:sz w:val="18"/>
                <w:szCs w:val="18"/>
              </w:rPr>
              <w:lastRenderedPageBreak/>
              <w:t>督检查</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lastRenderedPageBreak/>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未被投诉、举报、行政处罚，或未被其他监管部门移交的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双随机、一公开</w:t>
            </w:r>
          </w:p>
        </w:tc>
      </w:tr>
      <w:tr w:rsidR="00842BDA" w:rsidTr="000F3391">
        <w:trPr>
          <w:trHeight w:val="62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被投诉举报或社会影响恶劣以及其他监管部门移交的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593"/>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527"/>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512"/>
        </w:trPr>
        <w:tc>
          <w:tcPr>
            <w:tcW w:w="496"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对</w:t>
            </w:r>
            <w:r>
              <w:rPr>
                <w:rFonts w:ascii="仿宋" w:eastAsia="仿宋" w:hAnsi="仿宋" w:cs="仿宋" w:hint="eastAsia"/>
                <w:color w:val="222222"/>
                <w:sz w:val="18"/>
                <w:szCs w:val="18"/>
              </w:rPr>
              <w:t>成品油市场</w:t>
            </w:r>
            <w:r>
              <w:rPr>
                <w:rFonts w:ascii="仿宋" w:eastAsia="仿宋" w:hAnsi="仿宋" w:cs="仿宋" w:hint="eastAsia"/>
                <w:color w:val="000000"/>
                <w:sz w:val="18"/>
                <w:szCs w:val="18"/>
              </w:rPr>
              <w:t>的监督检查</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222222"/>
                <w:sz w:val="18"/>
                <w:szCs w:val="18"/>
              </w:rPr>
              <w:t>对散装汽油销售</w:t>
            </w:r>
            <w:r>
              <w:rPr>
                <w:rFonts w:ascii="仿宋" w:eastAsia="仿宋" w:hAnsi="仿宋" w:cs="仿宋" w:hint="eastAsia"/>
                <w:color w:val="000000"/>
                <w:sz w:val="18"/>
                <w:szCs w:val="18"/>
              </w:rPr>
              <w:t>的监督检查</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未被投诉、举报、行政处罚，或未被监管部门移交的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“双随机、一公开”监管</w:t>
            </w:r>
          </w:p>
        </w:tc>
      </w:tr>
      <w:tr w:rsidR="00842BDA" w:rsidTr="000F3391">
        <w:trPr>
          <w:trHeight w:val="512"/>
        </w:trPr>
        <w:tc>
          <w:tcPr>
            <w:tcW w:w="496" w:type="dxa"/>
            <w:vMerge/>
            <w:tcBorders>
              <w:left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208" w:type="dxa"/>
            <w:vMerge/>
            <w:tcBorders>
              <w:left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365" w:type="dxa"/>
            <w:vMerge/>
            <w:tcBorders>
              <w:left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2062" w:type="dxa"/>
            <w:vMerge/>
            <w:tcBorders>
              <w:left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222222"/>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47"/>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被投诉举报或社会影响恶劣以及监管部门移交的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494"/>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547"/>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511"/>
        </w:trPr>
        <w:tc>
          <w:tcPr>
            <w:tcW w:w="496"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4</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对</w:t>
            </w:r>
            <w:r>
              <w:rPr>
                <w:rFonts w:ascii="仿宋" w:eastAsia="仿宋" w:hAnsi="仿宋" w:cs="仿宋" w:hint="eastAsia"/>
                <w:color w:val="222222"/>
                <w:sz w:val="18"/>
                <w:szCs w:val="18"/>
              </w:rPr>
              <w:t>物业服务企业</w:t>
            </w:r>
            <w:r>
              <w:rPr>
                <w:rFonts w:ascii="仿宋" w:eastAsia="仿宋" w:hAnsi="仿宋" w:cs="仿宋" w:hint="eastAsia"/>
                <w:color w:val="000000"/>
                <w:sz w:val="18"/>
                <w:szCs w:val="18"/>
              </w:rPr>
              <w:t>的监督检查</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对</w:t>
            </w:r>
            <w:r>
              <w:rPr>
                <w:rFonts w:ascii="仿宋" w:eastAsia="仿宋" w:hAnsi="仿宋" w:cs="仿宋" w:hint="eastAsia"/>
                <w:color w:val="222222"/>
                <w:sz w:val="18"/>
                <w:szCs w:val="18"/>
              </w:rPr>
              <w:t>物业服务企业安全防范工作</w:t>
            </w:r>
            <w:r>
              <w:rPr>
                <w:rFonts w:ascii="仿宋" w:eastAsia="仿宋" w:hAnsi="仿宋" w:cs="仿宋" w:hint="eastAsia"/>
                <w:color w:val="000000"/>
                <w:sz w:val="18"/>
                <w:szCs w:val="18"/>
              </w:rPr>
              <w:t>的监督检查</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未被投诉、举报、行政处罚，或未被监管部门移交的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“双随机、一公开”监管</w:t>
            </w:r>
          </w:p>
        </w:tc>
      </w:tr>
      <w:tr w:rsidR="00842BDA" w:rsidTr="000F3391">
        <w:trPr>
          <w:trHeight w:val="43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43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被投诉举报或社会影响恶劣以及监管部门移交的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376"/>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481"/>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73"/>
        </w:trPr>
        <w:tc>
          <w:tcPr>
            <w:tcW w:w="496"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5</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对</w:t>
            </w:r>
            <w:r>
              <w:rPr>
                <w:rFonts w:ascii="仿宋" w:eastAsia="仿宋" w:hAnsi="仿宋" w:cs="仿宋" w:hint="eastAsia"/>
                <w:color w:val="222222"/>
                <w:sz w:val="18"/>
                <w:szCs w:val="18"/>
              </w:rPr>
              <w:t>道路危险货物运输企</w:t>
            </w:r>
            <w:r>
              <w:rPr>
                <w:rFonts w:ascii="仿宋" w:eastAsia="仿宋" w:hAnsi="仿宋" w:cs="仿宋" w:hint="eastAsia"/>
                <w:color w:val="222222"/>
                <w:sz w:val="18"/>
                <w:szCs w:val="18"/>
              </w:rPr>
              <w:lastRenderedPageBreak/>
              <w:t>业</w:t>
            </w:r>
            <w:r>
              <w:rPr>
                <w:rFonts w:ascii="仿宋" w:eastAsia="仿宋" w:hAnsi="仿宋" w:cs="仿宋" w:hint="eastAsia"/>
                <w:color w:val="000000"/>
                <w:sz w:val="18"/>
                <w:szCs w:val="18"/>
              </w:rPr>
              <w:t>的监督检查</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lastRenderedPageBreak/>
              <w:t>一般检查事项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222222"/>
                <w:sz w:val="18"/>
                <w:szCs w:val="18"/>
              </w:rPr>
              <w:t>对剧毒化学品道路运输通行证和危险货物运输</w:t>
            </w:r>
            <w:r>
              <w:rPr>
                <w:rFonts w:ascii="仿宋" w:eastAsia="仿宋" w:hAnsi="仿宋" w:cs="仿宋" w:hint="eastAsia"/>
                <w:color w:val="222222"/>
                <w:sz w:val="18"/>
                <w:szCs w:val="18"/>
              </w:rPr>
              <w:lastRenderedPageBreak/>
              <w:t>车辆线路管理</w:t>
            </w:r>
            <w:r>
              <w:rPr>
                <w:rFonts w:ascii="仿宋" w:eastAsia="仿宋" w:hAnsi="仿宋" w:cs="仿宋" w:hint="eastAsia"/>
                <w:color w:val="000000"/>
                <w:sz w:val="18"/>
                <w:szCs w:val="18"/>
              </w:rPr>
              <w:t>的监督检查</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lastRenderedPageBreak/>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未被投诉、举报、行政处罚，或未被监管部门移交的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“双随机、一公开”监管</w:t>
            </w:r>
          </w:p>
        </w:tc>
      </w:tr>
      <w:tr w:rsidR="00842BDA" w:rsidTr="000F3391">
        <w:trPr>
          <w:trHeight w:val="413"/>
        </w:trPr>
        <w:tc>
          <w:tcPr>
            <w:tcW w:w="496" w:type="dxa"/>
            <w:vMerge/>
            <w:tcBorders>
              <w:left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208" w:type="dxa"/>
            <w:vMerge/>
            <w:tcBorders>
              <w:left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365" w:type="dxa"/>
            <w:vMerge/>
            <w:tcBorders>
              <w:left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2062" w:type="dxa"/>
            <w:vMerge/>
            <w:tcBorders>
              <w:left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222222"/>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466"/>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被投诉举报或社会影响恶劣以及监管部门移交的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2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val="restart"/>
            <w:tcBorders>
              <w:top w:val="single" w:sz="4" w:space="0" w:color="000000"/>
              <w:left w:val="single" w:sz="4" w:space="0" w:color="000000"/>
              <w:bottom w:val="single" w:sz="4" w:space="0" w:color="auto"/>
              <w:right w:val="single" w:sz="4" w:space="0" w:color="000000"/>
            </w:tcBorders>
            <w:vAlign w:val="center"/>
          </w:tcPr>
          <w:p w:rsidR="00842BDA" w:rsidRDefault="002B159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6</w:t>
            </w:r>
          </w:p>
        </w:tc>
        <w:tc>
          <w:tcPr>
            <w:tcW w:w="1208" w:type="dxa"/>
            <w:vMerge w:val="restart"/>
            <w:tcBorders>
              <w:top w:val="single" w:sz="4" w:space="0" w:color="000000"/>
              <w:left w:val="single" w:sz="4" w:space="0" w:color="000000"/>
              <w:bottom w:val="single" w:sz="4" w:space="0" w:color="auto"/>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strike/>
                <w:color w:val="000000"/>
                <w:sz w:val="18"/>
                <w:szCs w:val="18"/>
              </w:rPr>
            </w:pPr>
            <w:r>
              <w:rPr>
                <w:rFonts w:ascii="仿宋" w:eastAsia="仿宋" w:hAnsi="仿宋" w:cs="仿宋" w:hint="eastAsia"/>
                <w:color w:val="000000"/>
                <w:sz w:val="18"/>
                <w:szCs w:val="18"/>
              </w:rPr>
              <w:t>对</w:t>
            </w:r>
            <w:r>
              <w:rPr>
                <w:rFonts w:ascii="仿宋" w:eastAsia="仿宋" w:hAnsi="仿宋" w:cs="仿宋" w:hint="eastAsia"/>
                <w:color w:val="222222"/>
                <w:sz w:val="18"/>
                <w:szCs w:val="18"/>
              </w:rPr>
              <w:t>车辆维修企业经营情况</w:t>
            </w:r>
            <w:r>
              <w:rPr>
                <w:rFonts w:ascii="仿宋" w:eastAsia="仿宋" w:hAnsi="仿宋" w:cs="仿宋" w:hint="eastAsia"/>
                <w:color w:val="000000"/>
                <w:sz w:val="18"/>
                <w:szCs w:val="18"/>
              </w:rPr>
              <w:t>的监督检查</w:t>
            </w:r>
          </w:p>
        </w:tc>
        <w:tc>
          <w:tcPr>
            <w:tcW w:w="1365" w:type="dxa"/>
            <w:vMerge w:val="restart"/>
            <w:tcBorders>
              <w:top w:val="single" w:sz="4" w:space="0" w:color="000000"/>
              <w:left w:val="single" w:sz="4" w:space="0" w:color="000000"/>
              <w:bottom w:val="single" w:sz="4" w:space="0" w:color="auto"/>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一般检查事项</w:t>
            </w:r>
          </w:p>
        </w:tc>
        <w:tc>
          <w:tcPr>
            <w:tcW w:w="2062" w:type="dxa"/>
            <w:vMerge w:val="restart"/>
            <w:tcBorders>
              <w:top w:val="single" w:sz="4" w:space="0" w:color="000000"/>
              <w:left w:val="single" w:sz="4" w:space="0" w:color="000000"/>
              <w:bottom w:val="single" w:sz="4" w:space="0" w:color="auto"/>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222222"/>
                <w:sz w:val="18"/>
                <w:szCs w:val="18"/>
              </w:rPr>
              <w:t>对治安防范情况、查验登记承修车辆信息情况</w:t>
            </w:r>
            <w:r>
              <w:rPr>
                <w:rFonts w:ascii="仿宋" w:eastAsia="仿宋" w:hAnsi="仿宋" w:cs="仿宋" w:hint="eastAsia"/>
                <w:color w:val="000000"/>
                <w:sz w:val="18"/>
                <w:szCs w:val="18"/>
              </w:rPr>
              <w:t>的监督检查</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未被投诉、举报、行政处罚，或未被监管部门移交的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“双随机、一公开”监管</w:t>
            </w:r>
          </w:p>
        </w:tc>
      </w:tr>
      <w:tr w:rsidR="00842BDA" w:rsidTr="000F3391">
        <w:trPr>
          <w:trHeight w:val="600"/>
        </w:trPr>
        <w:tc>
          <w:tcPr>
            <w:tcW w:w="496" w:type="dxa"/>
            <w:vMerge/>
            <w:tcBorders>
              <w:top w:val="single" w:sz="4" w:space="0" w:color="000000"/>
              <w:left w:val="single" w:sz="4" w:space="0" w:color="000000"/>
              <w:bottom w:val="single" w:sz="4" w:space="0" w:color="auto"/>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auto"/>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auto"/>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auto"/>
              <w:right w:val="single" w:sz="4" w:space="0" w:color="000000"/>
            </w:tcBorders>
            <w:vAlign w:val="center"/>
          </w:tcPr>
          <w:p w:rsidR="00842BDA" w:rsidRDefault="00842BDA" w:rsidP="000F3391">
            <w:pPr>
              <w:spacing w:line="240" w:lineRule="exact"/>
              <w:textAlignment w:val="center"/>
              <w:rPr>
                <w:rFonts w:ascii="仿宋" w:eastAsia="仿宋" w:hAnsi="仿宋" w:cs="仿宋"/>
                <w:color w:val="222222"/>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auto"/>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auto"/>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auto"/>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auto"/>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被投诉举报或社会影响恶劣以及监管部门移交的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auto"/>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auto"/>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val="restart"/>
            <w:tcBorders>
              <w:top w:val="single" w:sz="4" w:space="0" w:color="auto"/>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重点检查事项</w:t>
            </w:r>
          </w:p>
        </w:tc>
        <w:tc>
          <w:tcPr>
            <w:tcW w:w="2062" w:type="dxa"/>
            <w:vMerge w:val="restart"/>
            <w:tcBorders>
              <w:top w:val="single" w:sz="4" w:space="0" w:color="auto"/>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tcBorders>
              <w:top w:val="single" w:sz="4" w:space="0" w:color="000000"/>
              <w:left w:val="single" w:sz="4" w:space="0" w:color="000000"/>
              <w:bottom w:val="single" w:sz="4" w:space="0" w:color="auto"/>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auto"/>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val="restart"/>
            <w:tcBorders>
              <w:top w:val="single" w:sz="4" w:space="0" w:color="auto"/>
              <w:left w:val="single" w:sz="4" w:space="0" w:color="000000"/>
              <w:right w:val="single" w:sz="4" w:space="0" w:color="000000"/>
            </w:tcBorders>
            <w:vAlign w:val="center"/>
          </w:tcPr>
          <w:p w:rsidR="00842BDA" w:rsidRDefault="002B159A" w:rsidP="000F3391">
            <w:pPr>
              <w:spacing w:line="240" w:lineRule="exact"/>
              <w:jc w:val="center"/>
              <w:rPr>
                <w:rFonts w:ascii="仿宋" w:eastAsia="仿宋" w:hAnsi="仿宋" w:cs="仿宋"/>
                <w:color w:val="000000"/>
                <w:sz w:val="18"/>
                <w:szCs w:val="18"/>
              </w:rPr>
            </w:pPr>
            <w:r>
              <w:rPr>
                <w:rFonts w:ascii="仿宋" w:eastAsia="仿宋" w:hAnsi="仿宋" w:cs="仿宋" w:hint="eastAsia"/>
                <w:color w:val="000000"/>
                <w:sz w:val="18"/>
                <w:szCs w:val="18"/>
              </w:rPr>
              <w:t>7</w:t>
            </w:r>
          </w:p>
        </w:tc>
        <w:tc>
          <w:tcPr>
            <w:tcW w:w="1208" w:type="dxa"/>
            <w:vMerge w:val="restart"/>
            <w:tcBorders>
              <w:top w:val="single" w:sz="4" w:space="0" w:color="auto"/>
              <w:left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对报废机动车回收拆解活动的监督检查</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对对报废机动车回收拆解行业治安状况、买卖伪造票证等活动的监督检查</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未被投诉、举报、行政处罚，或未被监管部门移交的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“双随机、一公开”监管</w:t>
            </w:r>
          </w:p>
        </w:tc>
      </w:tr>
      <w:tr w:rsidR="00842BDA" w:rsidTr="000F3391">
        <w:trPr>
          <w:trHeight w:val="600"/>
        </w:trPr>
        <w:tc>
          <w:tcPr>
            <w:tcW w:w="496" w:type="dxa"/>
            <w:vMerge/>
            <w:tcBorders>
              <w:left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left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left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left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被投诉举报或社会影响恶劣以及监管部门移交的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left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left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tcBorders>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2B159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8</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对</w:t>
            </w:r>
            <w:r>
              <w:rPr>
                <w:rFonts w:ascii="仿宋" w:eastAsia="仿宋" w:hAnsi="仿宋" w:cs="仿宋" w:hint="eastAsia"/>
                <w:color w:val="222222"/>
                <w:sz w:val="18"/>
                <w:szCs w:val="18"/>
              </w:rPr>
              <w:t>娱乐场所</w:t>
            </w:r>
            <w:r>
              <w:rPr>
                <w:rFonts w:ascii="仿宋" w:eastAsia="仿宋" w:hAnsi="仿宋" w:cs="仿宋" w:hint="eastAsia"/>
                <w:color w:val="000000"/>
                <w:sz w:val="18"/>
                <w:szCs w:val="18"/>
              </w:rPr>
              <w:t>的监督检查</w:t>
            </w:r>
          </w:p>
        </w:tc>
        <w:tc>
          <w:tcPr>
            <w:tcW w:w="1365" w:type="dxa"/>
            <w:vMerge w:val="restart"/>
            <w:tcBorders>
              <w:top w:val="single" w:sz="4" w:space="0" w:color="000000"/>
              <w:left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一般检查事项</w:t>
            </w:r>
          </w:p>
        </w:tc>
        <w:tc>
          <w:tcPr>
            <w:tcW w:w="2062" w:type="dxa"/>
            <w:vMerge w:val="restart"/>
            <w:tcBorders>
              <w:top w:val="single" w:sz="4" w:space="0" w:color="000000"/>
              <w:left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222222"/>
                <w:sz w:val="18"/>
                <w:szCs w:val="18"/>
              </w:rPr>
              <w:t>对娱乐场所备案</w:t>
            </w:r>
            <w:r>
              <w:rPr>
                <w:rFonts w:ascii="仿宋" w:eastAsia="仿宋" w:hAnsi="仿宋" w:cs="仿宋" w:hint="eastAsia"/>
                <w:color w:val="000000"/>
                <w:sz w:val="18"/>
                <w:szCs w:val="18"/>
              </w:rPr>
              <w:t>的监督检查</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未被投诉、举报、行政处罚，或未被监管部门移交的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“双随机、一公开”监管</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left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left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left w:val="single" w:sz="4" w:space="0" w:color="000000"/>
              <w:bottom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被投诉举报或社会影响恶劣以及监管部门移交的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2B159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9</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对</w:t>
            </w:r>
            <w:r>
              <w:rPr>
                <w:rFonts w:ascii="仿宋" w:eastAsia="仿宋" w:hAnsi="仿宋" w:cs="仿宋" w:hint="eastAsia"/>
                <w:color w:val="222222"/>
                <w:sz w:val="18"/>
                <w:szCs w:val="18"/>
              </w:rPr>
              <w:t>营业性演出从业单位</w:t>
            </w:r>
            <w:r>
              <w:rPr>
                <w:rFonts w:ascii="仿宋" w:eastAsia="仿宋" w:hAnsi="仿宋" w:cs="仿宋" w:hint="eastAsia"/>
                <w:color w:val="000000"/>
                <w:sz w:val="18"/>
                <w:szCs w:val="18"/>
              </w:rPr>
              <w:t>的监督检查</w:t>
            </w:r>
          </w:p>
        </w:tc>
        <w:tc>
          <w:tcPr>
            <w:tcW w:w="1365" w:type="dxa"/>
            <w:vMerge w:val="restart"/>
            <w:tcBorders>
              <w:top w:val="single" w:sz="4" w:space="0" w:color="000000"/>
              <w:left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一般检查事项</w:t>
            </w:r>
          </w:p>
        </w:tc>
        <w:tc>
          <w:tcPr>
            <w:tcW w:w="2062" w:type="dxa"/>
            <w:vMerge w:val="restart"/>
            <w:tcBorders>
              <w:top w:val="single" w:sz="4" w:space="0" w:color="000000"/>
              <w:left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222222"/>
                <w:sz w:val="18"/>
                <w:szCs w:val="18"/>
              </w:rPr>
              <w:t>对安全保卫工作</w:t>
            </w:r>
            <w:r>
              <w:rPr>
                <w:rFonts w:ascii="仿宋" w:eastAsia="仿宋" w:hAnsi="仿宋" w:cs="仿宋" w:hint="eastAsia"/>
                <w:color w:val="000000"/>
                <w:sz w:val="18"/>
                <w:szCs w:val="18"/>
              </w:rPr>
              <w:t>的监督检查</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未被投诉、举报、行政处罚，或未被监管部门移交的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“双随机、一公开”监管</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left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left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left w:val="single" w:sz="4" w:space="0" w:color="000000"/>
              <w:bottom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被投诉举报或社会影响恶劣以及监管部门移交的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2B159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10</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对</w:t>
            </w:r>
            <w:r>
              <w:rPr>
                <w:rFonts w:ascii="仿宋" w:eastAsia="仿宋" w:hAnsi="仿宋" w:cs="仿宋" w:hint="eastAsia"/>
                <w:color w:val="222222"/>
                <w:sz w:val="18"/>
                <w:szCs w:val="18"/>
              </w:rPr>
              <w:t>互联网上网服务营业</w:t>
            </w:r>
            <w:r>
              <w:rPr>
                <w:rFonts w:ascii="仿宋" w:eastAsia="仿宋" w:hAnsi="仿宋" w:cs="仿宋" w:hint="eastAsia"/>
                <w:color w:val="222222"/>
                <w:sz w:val="18"/>
                <w:szCs w:val="18"/>
              </w:rPr>
              <w:lastRenderedPageBreak/>
              <w:t>场所</w:t>
            </w:r>
            <w:r>
              <w:rPr>
                <w:rFonts w:ascii="仿宋" w:eastAsia="仿宋" w:hAnsi="仿宋" w:cs="仿宋" w:hint="eastAsia"/>
                <w:color w:val="000000"/>
                <w:sz w:val="18"/>
                <w:szCs w:val="18"/>
              </w:rPr>
              <w:t>的监督检查</w:t>
            </w:r>
          </w:p>
        </w:tc>
        <w:tc>
          <w:tcPr>
            <w:tcW w:w="1365" w:type="dxa"/>
            <w:vMerge w:val="restart"/>
            <w:tcBorders>
              <w:top w:val="single" w:sz="4" w:space="0" w:color="000000"/>
              <w:left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lastRenderedPageBreak/>
              <w:t>一般检查事项</w:t>
            </w:r>
          </w:p>
        </w:tc>
        <w:tc>
          <w:tcPr>
            <w:tcW w:w="2062" w:type="dxa"/>
            <w:vMerge w:val="restart"/>
            <w:tcBorders>
              <w:top w:val="single" w:sz="4" w:space="0" w:color="000000"/>
              <w:left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222222"/>
                <w:sz w:val="18"/>
                <w:szCs w:val="18"/>
              </w:rPr>
              <w:t>对上网实名制落实情况</w:t>
            </w:r>
            <w:r>
              <w:rPr>
                <w:rFonts w:ascii="仿宋" w:eastAsia="仿宋" w:hAnsi="仿宋" w:cs="仿宋" w:hint="eastAsia"/>
                <w:color w:val="000000"/>
                <w:sz w:val="18"/>
                <w:szCs w:val="18"/>
              </w:rPr>
              <w:t>的监督检查</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未被投诉、举报、行政处罚，或未被监管部门移交的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“双随机、一公开”监管</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left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left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left w:val="single" w:sz="4" w:space="0" w:color="000000"/>
              <w:bottom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被投诉举报或社会影响恶劣以及监管部门移交的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2B159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11</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对</w:t>
            </w:r>
            <w:r>
              <w:rPr>
                <w:rFonts w:ascii="仿宋" w:eastAsia="仿宋" w:hAnsi="仿宋" w:cs="仿宋" w:hint="eastAsia"/>
                <w:color w:val="222222"/>
                <w:sz w:val="18"/>
                <w:szCs w:val="18"/>
              </w:rPr>
              <w:t>旅店业</w:t>
            </w:r>
            <w:r>
              <w:rPr>
                <w:rFonts w:ascii="仿宋" w:eastAsia="仿宋" w:hAnsi="仿宋" w:cs="仿宋" w:hint="eastAsia"/>
                <w:color w:val="000000"/>
                <w:sz w:val="18"/>
                <w:szCs w:val="18"/>
              </w:rPr>
              <w:t>的监督检查</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222222"/>
                <w:sz w:val="18"/>
                <w:szCs w:val="18"/>
              </w:rPr>
              <w:t>对住宿人员登记情况，治安防范情况</w:t>
            </w:r>
            <w:r>
              <w:rPr>
                <w:rFonts w:ascii="仿宋" w:eastAsia="仿宋" w:hAnsi="仿宋" w:cs="仿宋" w:hint="eastAsia"/>
                <w:color w:val="000000"/>
                <w:sz w:val="18"/>
                <w:szCs w:val="18"/>
              </w:rPr>
              <w:t>的监督检查</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未被投诉、举报、行政处罚，或未被监管部门移交的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“双随机、一公开”监管</w:t>
            </w:r>
          </w:p>
        </w:tc>
      </w:tr>
      <w:tr w:rsidR="00842BDA" w:rsidTr="000F3391">
        <w:trPr>
          <w:trHeight w:val="600"/>
        </w:trPr>
        <w:tc>
          <w:tcPr>
            <w:tcW w:w="496" w:type="dxa"/>
            <w:vMerge/>
            <w:tcBorders>
              <w:left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208" w:type="dxa"/>
            <w:vMerge/>
            <w:tcBorders>
              <w:left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1365" w:type="dxa"/>
            <w:vMerge/>
            <w:tcBorders>
              <w:left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p>
        </w:tc>
        <w:tc>
          <w:tcPr>
            <w:tcW w:w="2062" w:type="dxa"/>
            <w:vMerge/>
            <w:tcBorders>
              <w:left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222222"/>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被投诉举报或社会影响恶劣以及监管部门移交的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2B159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12</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对</w:t>
            </w:r>
            <w:r>
              <w:rPr>
                <w:rFonts w:ascii="仿宋" w:eastAsia="仿宋" w:hAnsi="仿宋" w:cs="仿宋" w:hint="eastAsia"/>
                <w:color w:val="222222"/>
                <w:sz w:val="18"/>
                <w:szCs w:val="18"/>
              </w:rPr>
              <w:t>机动车检验机构</w:t>
            </w:r>
            <w:r>
              <w:rPr>
                <w:rFonts w:ascii="仿宋" w:eastAsia="仿宋" w:hAnsi="仿宋" w:cs="仿宋" w:hint="eastAsia"/>
                <w:color w:val="000000"/>
                <w:sz w:val="18"/>
                <w:szCs w:val="18"/>
              </w:rPr>
              <w:t>的监督检查</w:t>
            </w:r>
          </w:p>
        </w:tc>
        <w:tc>
          <w:tcPr>
            <w:tcW w:w="1365" w:type="dxa"/>
            <w:vMerge w:val="restart"/>
            <w:tcBorders>
              <w:top w:val="single" w:sz="4" w:space="0" w:color="000000"/>
              <w:left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一般检查事项</w:t>
            </w:r>
          </w:p>
        </w:tc>
        <w:tc>
          <w:tcPr>
            <w:tcW w:w="2062" w:type="dxa"/>
            <w:vMerge w:val="restart"/>
            <w:tcBorders>
              <w:top w:val="single" w:sz="4" w:space="0" w:color="000000"/>
              <w:left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222222"/>
                <w:sz w:val="18"/>
                <w:szCs w:val="18"/>
              </w:rPr>
              <w:t>对机动车检验机构是否严格按照《机动车安全技术检验项目与方法》（GB38900）开展机动车安全技术检验行为</w:t>
            </w:r>
            <w:r>
              <w:rPr>
                <w:rFonts w:ascii="仿宋" w:eastAsia="仿宋" w:hAnsi="仿宋" w:cs="仿宋" w:hint="eastAsia"/>
                <w:color w:val="000000"/>
                <w:sz w:val="18"/>
                <w:szCs w:val="18"/>
              </w:rPr>
              <w:t>的监督检查</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未被投诉、举报、行政处罚，或未被监管部门移交的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“双随机、一公开”监管</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left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left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left w:val="single" w:sz="4" w:space="0" w:color="000000"/>
              <w:bottom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被投诉举报或社会影响恶劣以及监管部门移交的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2B159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13</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对</w:t>
            </w:r>
            <w:r>
              <w:rPr>
                <w:rFonts w:ascii="仿宋" w:eastAsia="仿宋" w:hAnsi="仿宋" w:cs="仿宋" w:hint="eastAsia"/>
                <w:color w:val="222222"/>
                <w:sz w:val="18"/>
                <w:szCs w:val="18"/>
              </w:rPr>
              <w:t>寄递物品执行“三项制度”</w:t>
            </w:r>
            <w:r>
              <w:rPr>
                <w:rFonts w:ascii="仿宋" w:eastAsia="仿宋" w:hAnsi="仿宋" w:cs="仿宋" w:hint="eastAsia"/>
                <w:color w:val="000000"/>
                <w:sz w:val="18"/>
                <w:szCs w:val="18"/>
              </w:rPr>
              <w:t>的监督检查</w:t>
            </w:r>
          </w:p>
        </w:tc>
        <w:tc>
          <w:tcPr>
            <w:tcW w:w="1365" w:type="dxa"/>
            <w:vMerge w:val="restart"/>
            <w:tcBorders>
              <w:top w:val="single" w:sz="4" w:space="0" w:color="000000"/>
              <w:left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一般检查事项</w:t>
            </w:r>
          </w:p>
        </w:tc>
        <w:tc>
          <w:tcPr>
            <w:tcW w:w="2062" w:type="dxa"/>
            <w:vMerge w:val="restart"/>
            <w:tcBorders>
              <w:top w:val="single" w:sz="4" w:space="0" w:color="000000"/>
              <w:left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222222"/>
                <w:sz w:val="18"/>
                <w:szCs w:val="18"/>
              </w:rPr>
              <w:t>对经营快递业务的企业及从业人员是否按规定对寄件人及寄件物品进行登记</w:t>
            </w:r>
            <w:r>
              <w:rPr>
                <w:rFonts w:ascii="仿宋" w:eastAsia="仿宋" w:hAnsi="仿宋" w:cs="仿宋" w:hint="eastAsia"/>
                <w:color w:val="000000"/>
                <w:sz w:val="18"/>
                <w:szCs w:val="18"/>
              </w:rPr>
              <w:t>的监督检查</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未被投诉、举报、行政处罚，或未被监管部门移交的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“双随机、一公开”监管</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left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left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left w:val="single" w:sz="4" w:space="0" w:color="000000"/>
              <w:bottom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被投诉举报或社会影响恶劣以及监管部门移交的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val="restart"/>
            <w:tcBorders>
              <w:top w:val="single" w:sz="4" w:space="0" w:color="000000"/>
              <w:left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r>
              <w:rPr>
                <w:rFonts w:ascii="仿宋" w:eastAsia="仿宋" w:hAnsi="仿宋" w:cs="仿宋" w:hint="eastAsia"/>
                <w:color w:val="000000"/>
                <w:sz w:val="18"/>
                <w:szCs w:val="18"/>
              </w:rPr>
              <w:t>一般检查事项</w:t>
            </w:r>
          </w:p>
        </w:tc>
        <w:tc>
          <w:tcPr>
            <w:tcW w:w="2062" w:type="dxa"/>
            <w:vMerge w:val="restart"/>
            <w:tcBorders>
              <w:top w:val="single" w:sz="4" w:space="0" w:color="000000"/>
              <w:left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r>
              <w:rPr>
                <w:rFonts w:ascii="仿宋" w:eastAsia="仿宋" w:hAnsi="仿宋" w:cs="仿宋" w:hint="eastAsia"/>
                <w:color w:val="222222"/>
                <w:sz w:val="18"/>
                <w:szCs w:val="18"/>
              </w:rPr>
              <w:t>对经营快递业务的企业及从业人员是否对寄件人交寄的物品进行安全检查或者开封验视的监督检查</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未被投诉、举报、行政处罚，或未被监管部门移交的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“双随机、一公开”监管</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left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left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left w:val="single" w:sz="4" w:space="0" w:color="000000"/>
              <w:bottom w:val="single" w:sz="4" w:space="0" w:color="000000"/>
              <w:right w:val="single" w:sz="4" w:space="0" w:color="000000"/>
            </w:tcBorders>
            <w:vAlign w:val="center"/>
          </w:tcPr>
          <w:p w:rsidR="00842BDA" w:rsidRDefault="00842BDA" w:rsidP="000F3391">
            <w:pPr>
              <w:spacing w:line="240" w:lineRule="exact"/>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被投诉举报或社会影响恶劣以及监管部门移交的</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定向检查</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重点检查事项</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一般检查对象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r w:rsidR="00842BDA" w:rsidTr="000F3391">
        <w:trPr>
          <w:trHeight w:val="600"/>
        </w:trPr>
        <w:tc>
          <w:tcPr>
            <w:tcW w:w="496"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2062" w:type="dxa"/>
            <w:vMerge/>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rPr>
                <w:rFonts w:ascii="仿宋" w:eastAsia="仿宋" w:hAnsi="仿宋" w:cs="仿宋"/>
                <w:color w:val="000000"/>
                <w:sz w:val="18"/>
                <w:szCs w:val="18"/>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重点检查对象</w:t>
            </w:r>
          </w:p>
        </w:tc>
        <w:tc>
          <w:tcPr>
            <w:tcW w:w="4683"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c>
          <w:tcPr>
            <w:tcW w:w="1901" w:type="dxa"/>
            <w:tcBorders>
              <w:top w:val="single" w:sz="4" w:space="0" w:color="000000"/>
              <w:left w:val="single" w:sz="4" w:space="0" w:color="000000"/>
              <w:bottom w:val="single" w:sz="4" w:space="0" w:color="000000"/>
              <w:right w:val="single" w:sz="4" w:space="0" w:color="000000"/>
            </w:tcBorders>
            <w:vAlign w:val="center"/>
          </w:tcPr>
          <w:p w:rsidR="00842BDA" w:rsidRDefault="00842BDA" w:rsidP="000F3391">
            <w:pPr>
              <w:spacing w:line="240" w:lineRule="exact"/>
              <w:textAlignment w:val="center"/>
              <w:rPr>
                <w:rFonts w:ascii="仿宋" w:eastAsia="仿宋" w:hAnsi="仿宋" w:cs="仿宋"/>
                <w:color w:val="000000"/>
                <w:sz w:val="18"/>
                <w:szCs w:val="18"/>
              </w:rPr>
            </w:pPr>
            <w:r>
              <w:rPr>
                <w:rFonts w:ascii="仿宋" w:eastAsia="仿宋" w:hAnsi="仿宋" w:cs="仿宋" w:hint="eastAsia"/>
                <w:color w:val="000000"/>
                <w:sz w:val="18"/>
                <w:szCs w:val="18"/>
              </w:rPr>
              <w:t>无</w:t>
            </w:r>
          </w:p>
        </w:tc>
      </w:tr>
    </w:tbl>
    <w:p w:rsidR="002612ED" w:rsidRDefault="002612ED" w:rsidP="00842BDA">
      <w:pPr>
        <w:spacing w:line="480" w:lineRule="exact"/>
        <w:ind w:firstLineChars="200" w:firstLine="800"/>
        <w:rPr>
          <w:rFonts w:ascii="黑体" w:eastAsia="黑体" w:hAnsi="黑体" w:cs="方正小标宋简体"/>
          <w:sz w:val="40"/>
          <w:szCs w:val="28"/>
        </w:rPr>
      </w:pPr>
    </w:p>
    <w:p w:rsidR="00761104" w:rsidRDefault="00761104" w:rsidP="00761104">
      <w:pPr>
        <w:spacing w:line="480" w:lineRule="exact"/>
        <w:ind w:firstLineChars="200" w:firstLine="800"/>
        <w:jc w:val="center"/>
        <w:rPr>
          <w:rFonts w:ascii="黑体" w:eastAsia="黑体" w:hAnsi="黑体" w:cs="方正小标宋简体" w:hint="eastAsia"/>
          <w:sz w:val="40"/>
          <w:szCs w:val="28"/>
        </w:rPr>
      </w:pPr>
    </w:p>
    <w:p w:rsidR="00761104" w:rsidRDefault="00761104" w:rsidP="00761104">
      <w:pPr>
        <w:spacing w:line="480" w:lineRule="exact"/>
        <w:ind w:firstLineChars="200" w:firstLine="800"/>
        <w:jc w:val="center"/>
        <w:rPr>
          <w:rFonts w:ascii="黑体" w:eastAsia="黑体" w:hAnsi="黑体" w:cs="方正小标宋简体" w:hint="eastAsia"/>
          <w:sz w:val="40"/>
          <w:szCs w:val="28"/>
        </w:rPr>
      </w:pPr>
    </w:p>
    <w:p w:rsidR="002612ED" w:rsidRPr="00761104" w:rsidRDefault="002612ED" w:rsidP="00761104">
      <w:pPr>
        <w:spacing w:line="480" w:lineRule="exact"/>
        <w:ind w:firstLineChars="200" w:firstLine="800"/>
        <w:jc w:val="center"/>
        <w:rPr>
          <w:rFonts w:ascii="黑体" w:eastAsia="黑体" w:hAnsi="黑体"/>
          <w:sz w:val="28"/>
          <w:szCs w:val="28"/>
        </w:rPr>
      </w:pPr>
      <w:r w:rsidRPr="00B96BF0">
        <w:rPr>
          <w:rFonts w:ascii="黑体" w:eastAsia="黑体" w:hAnsi="黑体" w:cs="方正小标宋简体" w:hint="eastAsia"/>
          <w:sz w:val="40"/>
          <w:szCs w:val="28"/>
        </w:rPr>
        <w:lastRenderedPageBreak/>
        <w:t>广元市公安局昭化区分局“不予、免予处罚”清单</w:t>
      </w:r>
    </w:p>
    <w:p w:rsidR="002612ED" w:rsidRDefault="002612ED" w:rsidP="002612ED">
      <w:pPr>
        <w:spacing w:line="480" w:lineRule="exact"/>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广元市公安局</w:t>
      </w:r>
      <w:r w:rsidRPr="00671408">
        <w:rPr>
          <w:rFonts w:ascii="仿宋" w:eastAsia="仿宋" w:hAnsi="仿宋" w:cs="仿宋" w:hint="eastAsia"/>
          <w:bCs/>
          <w:color w:val="000000"/>
          <w:sz w:val="28"/>
          <w:szCs w:val="28"/>
        </w:rPr>
        <w:t>昭化区分局</w:t>
      </w:r>
      <w:r>
        <w:rPr>
          <w:rFonts w:ascii="仿宋" w:eastAsia="仿宋" w:hAnsi="仿宋" w:cs="仿宋" w:hint="eastAsia"/>
          <w:bCs/>
          <w:color w:val="000000"/>
          <w:sz w:val="28"/>
          <w:szCs w:val="28"/>
        </w:rPr>
        <w:t>行政处罚事项“不予、免予处罚”按照以下规定执行。</w:t>
      </w:r>
    </w:p>
    <w:p w:rsidR="002612ED" w:rsidRDefault="002612ED" w:rsidP="002612ED">
      <w:pPr>
        <w:spacing w:line="480" w:lineRule="exact"/>
        <w:ind w:firstLineChars="200" w:firstLine="560"/>
        <w:rPr>
          <w:rFonts w:ascii="黑体" w:eastAsia="黑体" w:hAnsi="黑体" w:cs="黑体"/>
          <w:sz w:val="28"/>
          <w:szCs w:val="28"/>
        </w:rPr>
      </w:pPr>
      <w:r>
        <w:rPr>
          <w:rFonts w:ascii="黑体" w:eastAsia="黑体" w:hAnsi="黑体" w:cs="黑体" w:hint="eastAsia"/>
          <w:sz w:val="28"/>
          <w:szCs w:val="28"/>
        </w:rPr>
        <w:t>一、《中华人民共和国行政处罚法》</w:t>
      </w:r>
    </w:p>
    <w:p w:rsidR="002612ED" w:rsidRDefault="002612ED" w:rsidP="002612ED">
      <w:pPr>
        <w:spacing w:line="480" w:lineRule="exact"/>
        <w:ind w:firstLineChars="200" w:firstLine="562"/>
        <w:rPr>
          <w:rFonts w:ascii="仿宋" w:eastAsia="仿宋" w:hAnsi="仿宋" w:cs="仿宋"/>
          <w:color w:val="000000"/>
          <w:sz w:val="28"/>
          <w:szCs w:val="28"/>
        </w:rPr>
      </w:pPr>
      <w:bookmarkStart w:id="0" w:name="30"/>
      <w:r>
        <w:rPr>
          <w:rFonts w:ascii="仿宋" w:eastAsia="仿宋" w:hAnsi="仿宋" w:cs="仿宋" w:hint="eastAsia"/>
          <w:b/>
          <w:color w:val="000000"/>
          <w:sz w:val="28"/>
          <w:szCs w:val="28"/>
        </w:rPr>
        <w:t>第三十条</w:t>
      </w:r>
      <w:bookmarkEnd w:id="0"/>
      <w:r>
        <w:rPr>
          <w:rFonts w:ascii="仿宋" w:eastAsia="仿宋" w:hAnsi="仿宋" w:cs="仿宋" w:hint="eastAsia"/>
          <w:color w:val="000000"/>
          <w:sz w:val="28"/>
          <w:szCs w:val="28"/>
        </w:rPr>
        <w:t xml:space="preserve">　不满十四周岁的未成年人有违法行为的，不予行政处罚，责令监护人加以管教；</w:t>
      </w:r>
      <w:bookmarkStart w:id="1" w:name="31"/>
    </w:p>
    <w:p w:rsidR="002612ED" w:rsidRDefault="002612ED" w:rsidP="002612ED">
      <w:pPr>
        <w:spacing w:line="480" w:lineRule="exact"/>
        <w:ind w:firstLineChars="200" w:firstLine="562"/>
        <w:rPr>
          <w:rFonts w:ascii="仿宋" w:eastAsia="仿宋" w:hAnsi="仿宋" w:cs="仿宋"/>
          <w:color w:val="000000"/>
          <w:sz w:val="28"/>
          <w:szCs w:val="28"/>
        </w:rPr>
      </w:pPr>
      <w:r>
        <w:rPr>
          <w:rFonts w:ascii="仿宋" w:eastAsia="仿宋" w:hAnsi="仿宋" w:cs="仿宋" w:hint="eastAsia"/>
          <w:b/>
          <w:color w:val="000000"/>
          <w:sz w:val="28"/>
          <w:szCs w:val="28"/>
        </w:rPr>
        <w:t>第三十一条</w:t>
      </w:r>
      <w:bookmarkEnd w:id="1"/>
      <w:r>
        <w:rPr>
          <w:rFonts w:ascii="仿宋" w:eastAsia="仿宋" w:hAnsi="仿宋" w:cs="仿宋" w:hint="eastAsia"/>
          <w:color w:val="000000"/>
          <w:sz w:val="28"/>
          <w:szCs w:val="28"/>
        </w:rPr>
        <w:t xml:space="preserve">　精神病人、智力残疾人在不能辨认或者不能控制自己行为时有违法行为的，不予行政处罚，但应当责令其监护人严加看管和治疗。</w:t>
      </w:r>
      <w:r>
        <w:rPr>
          <w:rFonts w:ascii="仿宋" w:eastAsia="仿宋" w:hAnsi="仿宋" w:cs="仿宋" w:hint="eastAsia"/>
          <w:color w:val="000000"/>
          <w:sz w:val="28"/>
          <w:szCs w:val="28"/>
        </w:rPr>
        <w:br/>
      </w:r>
      <w:bookmarkStart w:id="2" w:name="33"/>
      <w:r>
        <w:rPr>
          <w:rFonts w:ascii="仿宋" w:eastAsia="仿宋" w:hAnsi="仿宋" w:cs="仿宋" w:hint="eastAsia"/>
          <w:b/>
          <w:color w:val="000000"/>
          <w:sz w:val="28"/>
          <w:szCs w:val="28"/>
        </w:rPr>
        <w:t xml:space="preserve">　　第三十三条</w:t>
      </w:r>
      <w:bookmarkEnd w:id="2"/>
      <w:r>
        <w:rPr>
          <w:rFonts w:ascii="仿宋" w:eastAsia="仿宋" w:hAnsi="仿宋" w:cs="仿宋" w:hint="eastAsia"/>
          <w:color w:val="000000"/>
          <w:sz w:val="28"/>
          <w:szCs w:val="28"/>
        </w:rPr>
        <w:t xml:space="preserve">　违法行为轻微并及时改正，没有造成危害后果的，不予行政处罚。初次违法且危害后果轻微并及时改正的，可以不予行政处罚。</w:t>
      </w:r>
      <w:r>
        <w:rPr>
          <w:rFonts w:ascii="仿宋" w:eastAsia="仿宋" w:hAnsi="仿宋" w:cs="仿宋" w:hint="eastAsia"/>
          <w:color w:val="000000"/>
          <w:sz w:val="28"/>
          <w:szCs w:val="28"/>
        </w:rPr>
        <w:br/>
        <w:t xml:space="preserve">　　当事人有证据足以证明没有主观过错的，不予行政处罚。法律、行政法规另有规定的，从其规定。</w:t>
      </w:r>
      <w:r>
        <w:rPr>
          <w:rFonts w:ascii="仿宋" w:eastAsia="仿宋" w:hAnsi="仿宋" w:cs="仿宋" w:hint="eastAsia"/>
          <w:color w:val="000000"/>
          <w:sz w:val="28"/>
          <w:szCs w:val="28"/>
        </w:rPr>
        <w:br/>
        <w:t xml:space="preserve">　　对当事人的违法行为依法不予行政处罚的，行政机关应当对当事人进行教育。</w:t>
      </w:r>
    </w:p>
    <w:p w:rsidR="002612ED" w:rsidRDefault="002612ED" w:rsidP="002612ED">
      <w:pPr>
        <w:spacing w:line="480" w:lineRule="exact"/>
        <w:ind w:firstLineChars="200" w:firstLine="562"/>
        <w:rPr>
          <w:rFonts w:ascii="黑体" w:eastAsia="黑体" w:hAnsi="黑体" w:cs="黑体"/>
          <w:color w:val="000000"/>
          <w:sz w:val="28"/>
          <w:szCs w:val="28"/>
        </w:rPr>
      </w:pPr>
      <w:bookmarkStart w:id="3" w:name="57"/>
      <w:r>
        <w:rPr>
          <w:rFonts w:ascii="仿宋" w:eastAsia="仿宋" w:hAnsi="仿宋" w:cs="仿宋" w:hint="eastAsia"/>
          <w:b/>
          <w:color w:val="000000"/>
          <w:sz w:val="28"/>
          <w:szCs w:val="28"/>
        </w:rPr>
        <w:t>第五十七条</w:t>
      </w:r>
      <w:bookmarkEnd w:id="3"/>
      <w:r>
        <w:rPr>
          <w:rFonts w:ascii="仿宋" w:eastAsia="仿宋" w:hAnsi="仿宋" w:cs="仿宋" w:hint="eastAsia"/>
          <w:color w:val="000000"/>
          <w:sz w:val="28"/>
          <w:szCs w:val="28"/>
        </w:rPr>
        <w:t xml:space="preserve">　调查终结，行政机关负责人应当对调查结果进行审查，根据不同情况，分别作出如下决定：</w:t>
      </w:r>
      <w:r>
        <w:rPr>
          <w:rFonts w:ascii="仿宋" w:eastAsia="仿宋" w:hAnsi="仿宋" w:cs="仿宋" w:hint="eastAsia"/>
          <w:color w:val="000000"/>
          <w:sz w:val="28"/>
          <w:szCs w:val="28"/>
        </w:rPr>
        <w:br/>
        <w:t xml:space="preserve">　　（二）违法行为轻微，依法可以不予行政处罚的，不予行政处罚；</w:t>
      </w:r>
      <w:r>
        <w:rPr>
          <w:rFonts w:ascii="仿宋" w:eastAsia="仿宋" w:hAnsi="仿宋" w:cs="仿宋" w:hint="eastAsia"/>
          <w:color w:val="000000"/>
          <w:sz w:val="28"/>
          <w:szCs w:val="28"/>
        </w:rPr>
        <w:br/>
        <w:t xml:space="preserve">　　（三）违法事实不能成立的，不予行政处罚；</w:t>
      </w:r>
      <w:r>
        <w:rPr>
          <w:rFonts w:ascii="仿宋" w:eastAsia="仿宋" w:hAnsi="仿宋" w:cs="仿宋" w:hint="eastAsia"/>
          <w:color w:val="000000"/>
          <w:sz w:val="28"/>
          <w:szCs w:val="28"/>
        </w:rPr>
        <w:br/>
        <w:t xml:space="preserve">　　</w:t>
      </w:r>
      <w:r>
        <w:rPr>
          <w:rFonts w:ascii="黑体" w:eastAsia="黑体" w:hAnsi="黑体" w:cs="黑体" w:hint="eastAsia"/>
          <w:color w:val="000000"/>
          <w:sz w:val="28"/>
          <w:szCs w:val="28"/>
        </w:rPr>
        <w:t>二、《中华人民共和国治安管理处罚法》（适用于违反治安管理处罚事项）</w:t>
      </w:r>
    </w:p>
    <w:p w:rsidR="002612ED" w:rsidRDefault="002612ED" w:rsidP="002612ED">
      <w:pPr>
        <w:spacing w:line="48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lastRenderedPageBreak/>
        <w:t>第十二条</w:t>
      </w:r>
      <w:r>
        <w:rPr>
          <w:rFonts w:ascii="仿宋" w:eastAsia="仿宋" w:hAnsi="仿宋" w:cs="仿宋" w:hint="eastAsia"/>
          <w:color w:val="000000"/>
          <w:sz w:val="28"/>
          <w:szCs w:val="28"/>
        </w:rPr>
        <w:t xml:space="preserve">  已满十四周岁不满十八周岁的人违反治安管理的，从轻或者减轻处罚；不满十四周岁的人违反治安管理的，不予处罚，但是应当责令其监护人严加管教。</w:t>
      </w:r>
    </w:p>
    <w:p w:rsidR="002612ED" w:rsidRDefault="002612ED" w:rsidP="002612ED">
      <w:pPr>
        <w:spacing w:line="48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第十三条</w:t>
      </w:r>
      <w:r>
        <w:rPr>
          <w:rFonts w:ascii="仿宋" w:eastAsia="仿宋" w:hAnsi="仿宋" w:cs="仿宋" w:hint="eastAsia"/>
          <w:color w:val="000000"/>
          <w:sz w:val="28"/>
          <w:szCs w:val="28"/>
        </w:rPr>
        <w:t xml:space="preserve">  精神病人在不能辨认或者不能控制自己行为的时候违反治安管理的，不予处罚，但是应当责令其监护人严加看管和治疗。间歇性的精神病人在精神正常的时候违反治安管理的，应当给予处罚。</w:t>
      </w:r>
    </w:p>
    <w:p w:rsidR="002612ED" w:rsidRDefault="002612ED" w:rsidP="002612ED">
      <w:pPr>
        <w:spacing w:line="48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第十四条</w:t>
      </w:r>
      <w:r>
        <w:rPr>
          <w:rFonts w:ascii="仿宋" w:eastAsia="仿宋" w:hAnsi="仿宋" w:cs="仿宋" w:hint="eastAsia"/>
          <w:color w:val="000000"/>
          <w:sz w:val="28"/>
          <w:szCs w:val="28"/>
        </w:rPr>
        <w:t xml:space="preserve">  盲人或者又聋又哑的人违反治安管理的，可以从轻、减轻或者不予处罚。</w:t>
      </w:r>
    </w:p>
    <w:p w:rsidR="002612ED" w:rsidRDefault="002612ED" w:rsidP="002612ED">
      <w:pPr>
        <w:spacing w:line="480" w:lineRule="exact"/>
        <w:ind w:firstLineChars="200" w:firstLine="562"/>
        <w:rPr>
          <w:rFonts w:ascii="仿宋" w:eastAsia="仿宋" w:hAnsi="仿宋" w:cs="仿宋"/>
          <w:color w:val="000000"/>
          <w:sz w:val="28"/>
          <w:szCs w:val="28"/>
        </w:rPr>
      </w:pPr>
      <w:r>
        <w:rPr>
          <w:rFonts w:ascii="仿宋" w:eastAsia="仿宋" w:hAnsi="仿宋" w:cs="仿宋" w:hint="eastAsia"/>
          <w:b/>
          <w:bCs/>
          <w:color w:val="000000"/>
          <w:sz w:val="28"/>
          <w:szCs w:val="28"/>
        </w:rPr>
        <w:t>第十九条</w:t>
      </w:r>
      <w:r>
        <w:rPr>
          <w:rFonts w:ascii="仿宋" w:eastAsia="仿宋" w:hAnsi="仿宋" w:cs="仿宋" w:hint="eastAsia"/>
          <w:color w:val="000000"/>
          <w:sz w:val="28"/>
          <w:szCs w:val="28"/>
        </w:rPr>
        <w:t xml:space="preserve">  违反治安管理有下列情形之一的，减轻处罚或者不予处罚：</w:t>
      </w:r>
      <w:r>
        <w:rPr>
          <w:rFonts w:ascii="仿宋" w:eastAsia="仿宋" w:hAnsi="仿宋" w:cs="仿宋" w:hint="eastAsia"/>
          <w:color w:val="000000"/>
          <w:sz w:val="28"/>
          <w:szCs w:val="28"/>
        </w:rPr>
        <w:br/>
        <w:t xml:space="preserve">　　（一）情节特别轻微的；</w:t>
      </w:r>
      <w:r>
        <w:rPr>
          <w:rFonts w:ascii="仿宋" w:eastAsia="仿宋" w:hAnsi="仿宋" w:cs="仿宋" w:hint="eastAsia"/>
          <w:color w:val="000000"/>
          <w:sz w:val="28"/>
          <w:szCs w:val="28"/>
        </w:rPr>
        <w:br/>
        <w:t xml:space="preserve">　　（二）主动消除或者减轻违法后果，并取得被侵害人谅解的；</w:t>
      </w:r>
      <w:r>
        <w:rPr>
          <w:rFonts w:ascii="仿宋" w:eastAsia="仿宋" w:hAnsi="仿宋" w:cs="仿宋" w:hint="eastAsia"/>
          <w:color w:val="000000"/>
          <w:sz w:val="28"/>
          <w:szCs w:val="28"/>
        </w:rPr>
        <w:br/>
        <w:t xml:space="preserve">　　（三）出于他人胁迫或者诱骗的；</w:t>
      </w:r>
      <w:r>
        <w:rPr>
          <w:rFonts w:ascii="仿宋" w:eastAsia="仿宋" w:hAnsi="仿宋" w:cs="仿宋" w:hint="eastAsia"/>
          <w:color w:val="000000"/>
          <w:sz w:val="28"/>
          <w:szCs w:val="28"/>
        </w:rPr>
        <w:br/>
        <w:t xml:space="preserve">　　（四）主动投案，向公安机关如实陈述自己的违法行为的；</w:t>
      </w:r>
      <w:r>
        <w:rPr>
          <w:rFonts w:ascii="仿宋" w:eastAsia="仿宋" w:hAnsi="仿宋" w:cs="仿宋" w:hint="eastAsia"/>
          <w:color w:val="000000"/>
          <w:sz w:val="28"/>
          <w:szCs w:val="28"/>
        </w:rPr>
        <w:br/>
        <w:t xml:space="preserve">　　（五）有立功表现的。</w:t>
      </w:r>
    </w:p>
    <w:p w:rsidR="002612ED" w:rsidRDefault="002612ED" w:rsidP="002612ED">
      <w:pPr>
        <w:spacing w:line="480" w:lineRule="exact"/>
        <w:ind w:firstLineChars="200" w:firstLine="562"/>
        <w:rPr>
          <w:rFonts w:ascii="仿宋" w:eastAsia="仿宋" w:hAnsi="仿宋" w:cs="仿宋"/>
          <w:color w:val="000000"/>
          <w:sz w:val="28"/>
          <w:szCs w:val="28"/>
        </w:rPr>
      </w:pPr>
      <w:bookmarkStart w:id="4" w:name="22"/>
      <w:r>
        <w:rPr>
          <w:rFonts w:ascii="仿宋" w:eastAsia="仿宋" w:hAnsi="仿宋" w:cs="仿宋" w:hint="eastAsia"/>
          <w:b/>
          <w:color w:val="000000"/>
          <w:sz w:val="28"/>
          <w:szCs w:val="28"/>
        </w:rPr>
        <w:t>第二十二条</w:t>
      </w:r>
      <w:bookmarkEnd w:id="4"/>
      <w:r>
        <w:rPr>
          <w:rFonts w:ascii="仿宋" w:eastAsia="仿宋" w:hAnsi="仿宋" w:cs="仿宋" w:hint="eastAsia"/>
          <w:color w:val="000000"/>
          <w:sz w:val="28"/>
          <w:szCs w:val="28"/>
        </w:rPr>
        <w:t xml:space="preserve">　违反治安管理行为在六个月内没有被公安机关发现的，不再处罚。</w:t>
      </w:r>
    </w:p>
    <w:p w:rsidR="002612ED" w:rsidRDefault="002612ED" w:rsidP="002612ED">
      <w:pPr>
        <w:spacing w:line="480" w:lineRule="exact"/>
        <w:ind w:firstLineChars="200" w:firstLine="560"/>
        <w:rPr>
          <w:rFonts w:ascii="黑体" w:eastAsia="黑体" w:hAnsi="黑体" w:cs="黑体"/>
          <w:color w:val="000000"/>
          <w:sz w:val="28"/>
          <w:szCs w:val="28"/>
        </w:rPr>
      </w:pPr>
      <w:r>
        <w:rPr>
          <w:rFonts w:ascii="黑体" w:eastAsia="黑体" w:hAnsi="黑体" w:cs="黑体" w:hint="eastAsia"/>
          <w:color w:val="000000"/>
          <w:sz w:val="28"/>
          <w:szCs w:val="28"/>
        </w:rPr>
        <w:t>三、《公安机关办理行政案件程序规定》</w:t>
      </w:r>
    </w:p>
    <w:p w:rsidR="002612ED" w:rsidRDefault="002612ED" w:rsidP="002612ED">
      <w:pPr>
        <w:spacing w:line="480" w:lineRule="exact"/>
        <w:ind w:firstLineChars="200" w:firstLine="562"/>
        <w:rPr>
          <w:rFonts w:ascii="仿宋" w:eastAsia="仿宋" w:hAnsi="仿宋" w:cs="仿宋"/>
          <w:color w:val="000000"/>
          <w:sz w:val="28"/>
          <w:szCs w:val="28"/>
        </w:rPr>
      </w:pPr>
      <w:bookmarkStart w:id="5" w:name="154"/>
      <w:r>
        <w:rPr>
          <w:rFonts w:ascii="仿宋" w:eastAsia="仿宋" w:hAnsi="仿宋" w:cs="仿宋" w:hint="eastAsia"/>
          <w:b/>
          <w:color w:val="000000"/>
          <w:sz w:val="28"/>
          <w:szCs w:val="28"/>
        </w:rPr>
        <w:lastRenderedPageBreak/>
        <w:t>第一百五十四条</w:t>
      </w:r>
      <w:bookmarkEnd w:id="5"/>
      <w:r>
        <w:rPr>
          <w:rFonts w:ascii="仿宋" w:eastAsia="仿宋" w:hAnsi="仿宋" w:cs="仿宋" w:hint="eastAsia"/>
          <w:color w:val="000000"/>
          <w:sz w:val="28"/>
          <w:szCs w:val="28"/>
        </w:rPr>
        <w:t xml:space="preserve">　违反治安管理行为在六个月内没有被公安机关发现，其他违法行为在二年内没有被公安机关发现的，不再给予行政处罚。</w:t>
      </w:r>
    </w:p>
    <w:p w:rsidR="002612ED" w:rsidRDefault="002612ED" w:rsidP="002612ED">
      <w:pPr>
        <w:spacing w:line="480" w:lineRule="exact"/>
        <w:ind w:firstLineChars="200" w:firstLine="562"/>
        <w:rPr>
          <w:rFonts w:ascii="仿宋" w:eastAsia="仿宋" w:hAnsi="仿宋" w:cs="仿宋"/>
          <w:b/>
          <w:color w:val="000000"/>
          <w:sz w:val="28"/>
          <w:szCs w:val="28"/>
        </w:rPr>
      </w:pPr>
      <w:bookmarkStart w:id="6" w:name="157"/>
      <w:r>
        <w:rPr>
          <w:rFonts w:ascii="仿宋" w:eastAsia="仿宋" w:hAnsi="仿宋" w:cs="仿宋" w:hint="eastAsia"/>
          <w:b/>
          <w:color w:val="000000"/>
          <w:sz w:val="28"/>
          <w:szCs w:val="28"/>
        </w:rPr>
        <w:t>第一百五十七条</w:t>
      </w:r>
      <w:bookmarkEnd w:id="6"/>
      <w:r>
        <w:rPr>
          <w:rFonts w:ascii="仿宋" w:eastAsia="仿宋" w:hAnsi="仿宋" w:cs="仿宋" w:hint="eastAsia"/>
          <w:color w:val="000000"/>
          <w:sz w:val="28"/>
          <w:szCs w:val="28"/>
        </w:rPr>
        <w:t xml:space="preserve">　不满十四周岁的人有违法行为的，不予行政处罚，但是应当责令其监护人严加管教，并在不予行政处罚决定书中载明。</w:t>
      </w:r>
      <w:r>
        <w:rPr>
          <w:rFonts w:ascii="仿宋" w:eastAsia="仿宋" w:hAnsi="仿宋" w:cs="仿宋" w:hint="eastAsia"/>
          <w:color w:val="000000"/>
          <w:sz w:val="28"/>
          <w:szCs w:val="28"/>
        </w:rPr>
        <w:br/>
      </w:r>
      <w:bookmarkStart w:id="7" w:name="158"/>
      <w:r>
        <w:rPr>
          <w:rFonts w:ascii="仿宋" w:eastAsia="仿宋" w:hAnsi="仿宋" w:cs="仿宋" w:hint="eastAsia"/>
          <w:b/>
          <w:color w:val="000000"/>
          <w:sz w:val="28"/>
          <w:szCs w:val="28"/>
        </w:rPr>
        <w:t xml:space="preserve">　　第一百五十八条</w:t>
      </w:r>
      <w:bookmarkEnd w:id="7"/>
      <w:r>
        <w:rPr>
          <w:rFonts w:ascii="仿宋" w:eastAsia="仿宋" w:hAnsi="仿宋" w:cs="仿宋" w:hint="eastAsia"/>
          <w:color w:val="000000"/>
          <w:sz w:val="28"/>
          <w:szCs w:val="28"/>
        </w:rPr>
        <w:t xml:space="preserve">　精神病人在不能辨认或者不能控制自己行为时有违法行为的，不予行政处罚，但应当责令其监护人严加看管和治疗，并在不予行政处罚决定书中载明。</w:t>
      </w:r>
      <w:bookmarkStart w:id="8" w:name="159"/>
    </w:p>
    <w:p w:rsidR="002612ED" w:rsidRDefault="002612ED" w:rsidP="002612ED">
      <w:pPr>
        <w:spacing w:line="480" w:lineRule="exact"/>
        <w:ind w:firstLineChars="200" w:firstLine="562"/>
        <w:rPr>
          <w:rFonts w:ascii="仿宋" w:eastAsia="仿宋" w:hAnsi="仿宋" w:cs="仿宋"/>
          <w:color w:val="000000"/>
          <w:sz w:val="28"/>
          <w:szCs w:val="28"/>
        </w:rPr>
      </w:pPr>
      <w:r>
        <w:rPr>
          <w:rFonts w:ascii="仿宋" w:eastAsia="仿宋" w:hAnsi="仿宋" w:cs="仿宋" w:hint="eastAsia"/>
          <w:b/>
          <w:color w:val="000000"/>
          <w:sz w:val="28"/>
          <w:szCs w:val="28"/>
        </w:rPr>
        <w:t>第一百五十九条</w:t>
      </w:r>
      <w:bookmarkEnd w:id="8"/>
      <w:r>
        <w:rPr>
          <w:rFonts w:ascii="仿宋" w:eastAsia="仿宋" w:hAnsi="仿宋" w:cs="仿宋" w:hint="eastAsia"/>
          <w:color w:val="000000"/>
          <w:sz w:val="28"/>
          <w:szCs w:val="28"/>
        </w:rPr>
        <w:t xml:space="preserve">　违法行为人有下列情形之一的，应当从轻、减轻处罚或者不予行政处罚：</w:t>
      </w:r>
      <w:r>
        <w:rPr>
          <w:rFonts w:ascii="仿宋" w:eastAsia="仿宋" w:hAnsi="仿宋" w:cs="仿宋" w:hint="eastAsia"/>
          <w:color w:val="000000"/>
          <w:sz w:val="28"/>
          <w:szCs w:val="28"/>
        </w:rPr>
        <w:br/>
        <w:t xml:space="preserve">　　（一）主动消除或者减轻违法行为危害后果，并取得被侵害人谅解的；</w:t>
      </w:r>
      <w:r>
        <w:rPr>
          <w:rFonts w:ascii="仿宋" w:eastAsia="仿宋" w:hAnsi="仿宋" w:cs="仿宋" w:hint="eastAsia"/>
          <w:color w:val="000000"/>
          <w:sz w:val="28"/>
          <w:szCs w:val="28"/>
        </w:rPr>
        <w:br/>
        <w:t xml:space="preserve">　　（二）受他人胁迫或者诱骗的；</w:t>
      </w:r>
      <w:r>
        <w:rPr>
          <w:rFonts w:ascii="仿宋" w:eastAsia="仿宋" w:hAnsi="仿宋" w:cs="仿宋" w:hint="eastAsia"/>
          <w:color w:val="000000"/>
          <w:sz w:val="28"/>
          <w:szCs w:val="28"/>
        </w:rPr>
        <w:br/>
        <w:t xml:space="preserve">　　（三）有立功表现的；</w:t>
      </w:r>
      <w:r>
        <w:rPr>
          <w:rFonts w:ascii="仿宋" w:eastAsia="仿宋" w:hAnsi="仿宋" w:cs="仿宋" w:hint="eastAsia"/>
          <w:color w:val="000000"/>
          <w:sz w:val="28"/>
          <w:szCs w:val="28"/>
        </w:rPr>
        <w:br/>
        <w:t xml:space="preserve">　　（四）主动投案，向公安机关如实陈述自己的违法行为的；</w:t>
      </w:r>
      <w:r>
        <w:rPr>
          <w:rFonts w:ascii="仿宋" w:eastAsia="仿宋" w:hAnsi="仿宋" w:cs="仿宋" w:hint="eastAsia"/>
          <w:color w:val="000000"/>
          <w:sz w:val="28"/>
          <w:szCs w:val="28"/>
        </w:rPr>
        <w:br/>
        <w:t xml:space="preserve">　　（五）其他依法应当从轻、减轻或者不予行政处罚的。</w:t>
      </w:r>
      <w:r>
        <w:rPr>
          <w:rFonts w:ascii="仿宋" w:eastAsia="仿宋" w:hAnsi="仿宋" w:cs="仿宋" w:hint="eastAsia"/>
          <w:color w:val="000000"/>
          <w:sz w:val="28"/>
          <w:szCs w:val="28"/>
        </w:rPr>
        <w:br/>
        <w:t xml:space="preserve">　　违法行为轻微并及时纠正，没有造成危害后果的，不予行政处罚。</w:t>
      </w:r>
      <w:r>
        <w:rPr>
          <w:rFonts w:ascii="仿宋" w:eastAsia="仿宋" w:hAnsi="仿宋" w:cs="仿宋" w:hint="eastAsia"/>
          <w:color w:val="000000"/>
          <w:sz w:val="28"/>
          <w:szCs w:val="28"/>
        </w:rPr>
        <w:br/>
        <w:t xml:space="preserve">　　盲人或者又聋又哑的人违反治安管理的，可以从轻、减轻或者不予行政处罚；醉酒的人违反治安管理的，应当给予处罚。</w:t>
      </w:r>
    </w:p>
    <w:p w:rsidR="00761104" w:rsidRDefault="00761104" w:rsidP="002612ED">
      <w:pPr>
        <w:spacing w:line="480" w:lineRule="exact"/>
        <w:ind w:firstLineChars="200" w:firstLine="800"/>
        <w:jc w:val="center"/>
        <w:rPr>
          <w:rFonts w:ascii="黑体" w:eastAsia="黑体" w:hAnsi="黑体" w:cs="方正小标宋简体" w:hint="eastAsia"/>
          <w:sz w:val="40"/>
          <w:szCs w:val="28"/>
        </w:rPr>
      </w:pPr>
    </w:p>
    <w:p w:rsidR="002612ED" w:rsidRPr="00B96BF0" w:rsidRDefault="002612ED" w:rsidP="002612ED">
      <w:pPr>
        <w:spacing w:line="480" w:lineRule="exact"/>
        <w:ind w:firstLineChars="200" w:firstLine="800"/>
        <w:jc w:val="center"/>
        <w:rPr>
          <w:rFonts w:ascii="黑体" w:eastAsia="黑体" w:hAnsi="黑体" w:cs="方正小标宋简体"/>
          <w:sz w:val="40"/>
          <w:szCs w:val="28"/>
        </w:rPr>
      </w:pPr>
      <w:r w:rsidRPr="00B96BF0">
        <w:rPr>
          <w:rFonts w:ascii="黑体" w:eastAsia="黑体" w:hAnsi="黑体" w:cs="方正小标宋简体" w:hint="eastAsia"/>
          <w:sz w:val="40"/>
          <w:szCs w:val="28"/>
        </w:rPr>
        <w:lastRenderedPageBreak/>
        <w:t>广元市公安局昭化区分局“从轻、减轻处罚”清单</w:t>
      </w:r>
    </w:p>
    <w:p w:rsidR="002612ED" w:rsidRDefault="002612ED" w:rsidP="002612ED">
      <w:pPr>
        <w:spacing w:line="480" w:lineRule="exact"/>
        <w:ind w:firstLineChars="200" w:firstLine="560"/>
        <w:rPr>
          <w:rFonts w:ascii="方正小标宋简体" w:eastAsia="方正小标宋简体" w:hAnsi="方正小标宋简体" w:cs="方正小标宋简体"/>
          <w:sz w:val="28"/>
          <w:szCs w:val="28"/>
        </w:rPr>
      </w:pPr>
    </w:p>
    <w:p w:rsidR="002612ED" w:rsidRDefault="002612ED" w:rsidP="002612ED">
      <w:pPr>
        <w:spacing w:line="480" w:lineRule="exact"/>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广元市公安局</w:t>
      </w:r>
      <w:r w:rsidRPr="00671408">
        <w:rPr>
          <w:rFonts w:ascii="仿宋" w:eastAsia="仿宋" w:hAnsi="仿宋" w:cs="仿宋" w:hint="eastAsia"/>
          <w:bCs/>
          <w:color w:val="000000"/>
          <w:sz w:val="28"/>
          <w:szCs w:val="28"/>
        </w:rPr>
        <w:t>昭化区分局</w:t>
      </w:r>
      <w:r>
        <w:rPr>
          <w:rFonts w:ascii="仿宋" w:eastAsia="仿宋" w:hAnsi="仿宋" w:cs="仿宋" w:hint="eastAsia"/>
          <w:bCs/>
          <w:color w:val="000000"/>
          <w:sz w:val="28"/>
          <w:szCs w:val="28"/>
        </w:rPr>
        <w:t>行政处罚事项“从轻、减轻处罚”按照以下规定执行。</w:t>
      </w:r>
    </w:p>
    <w:p w:rsidR="002612ED" w:rsidRDefault="002612ED" w:rsidP="002612ED">
      <w:pPr>
        <w:spacing w:line="480" w:lineRule="exact"/>
        <w:ind w:firstLineChars="200" w:firstLine="560"/>
        <w:rPr>
          <w:rFonts w:ascii="黑体" w:eastAsia="黑体" w:hAnsi="黑体" w:cs="黑体"/>
          <w:bCs/>
          <w:color w:val="000000"/>
          <w:sz w:val="28"/>
          <w:szCs w:val="28"/>
        </w:rPr>
      </w:pPr>
      <w:r>
        <w:rPr>
          <w:rFonts w:ascii="黑体" w:eastAsia="黑体" w:hAnsi="黑体" w:cs="黑体" w:hint="eastAsia"/>
          <w:bCs/>
          <w:color w:val="000000"/>
          <w:sz w:val="28"/>
          <w:szCs w:val="28"/>
        </w:rPr>
        <w:t>一、《中华人民共和国行政处罚法》</w:t>
      </w:r>
    </w:p>
    <w:p w:rsidR="002612ED" w:rsidRDefault="002612ED" w:rsidP="002612ED">
      <w:pPr>
        <w:spacing w:line="480" w:lineRule="exact"/>
        <w:ind w:firstLineChars="200" w:firstLine="562"/>
        <w:rPr>
          <w:rFonts w:ascii="仿宋" w:eastAsia="仿宋" w:hAnsi="仿宋" w:cs="仿宋"/>
          <w:bCs/>
          <w:color w:val="000000"/>
          <w:sz w:val="28"/>
          <w:szCs w:val="28"/>
        </w:rPr>
      </w:pPr>
      <w:r>
        <w:rPr>
          <w:rFonts w:ascii="仿宋" w:eastAsia="仿宋" w:hAnsi="仿宋" w:cs="仿宋" w:hint="eastAsia"/>
          <w:b/>
          <w:color w:val="000000"/>
          <w:sz w:val="28"/>
          <w:szCs w:val="28"/>
        </w:rPr>
        <w:t>第三十条</w:t>
      </w:r>
      <w:r>
        <w:rPr>
          <w:rFonts w:ascii="仿宋" w:eastAsia="仿宋" w:hAnsi="仿宋" w:cs="仿宋" w:hint="eastAsia"/>
          <w:bCs/>
          <w:color w:val="000000"/>
          <w:sz w:val="28"/>
          <w:szCs w:val="28"/>
        </w:rPr>
        <w:t xml:space="preserve">　已满十四周岁不满十八周岁的未成年人有违法行为的，应当从轻或者减轻行政处罚。</w:t>
      </w:r>
      <w:r>
        <w:rPr>
          <w:rFonts w:ascii="仿宋" w:eastAsia="仿宋" w:hAnsi="仿宋" w:cs="仿宋" w:hint="eastAsia"/>
          <w:bCs/>
          <w:color w:val="000000"/>
          <w:sz w:val="28"/>
          <w:szCs w:val="28"/>
        </w:rPr>
        <w:br/>
        <w:t xml:space="preserve">　　</w:t>
      </w:r>
      <w:r>
        <w:rPr>
          <w:rFonts w:ascii="仿宋" w:eastAsia="仿宋" w:hAnsi="仿宋" w:cs="仿宋" w:hint="eastAsia"/>
          <w:b/>
          <w:color w:val="000000"/>
          <w:sz w:val="28"/>
          <w:szCs w:val="28"/>
        </w:rPr>
        <w:t>第三十一条</w:t>
      </w:r>
      <w:r>
        <w:rPr>
          <w:rFonts w:ascii="仿宋" w:eastAsia="仿宋" w:hAnsi="仿宋" w:cs="仿宋" w:hint="eastAsia"/>
          <w:bCs/>
          <w:color w:val="000000"/>
          <w:sz w:val="28"/>
          <w:szCs w:val="28"/>
        </w:rPr>
        <w:t xml:space="preserve">　间歇性精神病人在精神正常时有违法行为的，应当给予行政处罚。尚未完全丧失辨认或者控制自己行为能力的精神病人、智力残疾人有违法行为的，可以从轻或者减轻行政处罚。</w:t>
      </w:r>
      <w:r>
        <w:rPr>
          <w:rFonts w:ascii="仿宋" w:eastAsia="仿宋" w:hAnsi="仿宋" w:cs="仿宋" w:hint="eastAsia"/>
          <w:bCs/>
          <w:color w:val="000000"/>
          <w:sz w:val="28"/>
          <w:szCs w:val="28"/>
        </w:rPr>
        <w:br/>
      </w:r>
      <w:bookmarkStart w:id="9" w:name="32"/>
      <w:r>
        <w:rPr>
          <w:rFonts w:ascii="仿宋" w:eastAsia="仿宋" w:hAnsi="仿宋" w:cs="仿宋" w:hint="eastAsia"/>
          <w:bCs/>
          <w:color w:val="000000"/>
          <w:sz w:val="28"/>
          <w:szCs w:val="28"/>
        </w:rPr>
        <w:t xml:space="preserve">　　</w:t>
      </w:r>
      <w:r>
        <w:rPr>
          <w:rFonts w:ascii="仿宋" w:eastAsia="仿宋" w:hAnsi="仿宋" w:cs="仿宋" w:hint="eastAsia"/>
          <w:b/>
          <w:color w:val="000000"/>
          <w:sz w:val="28"/>
          <w:szCs w:val="28"/>
        </w:rPr>
        <w:t>第三十二条</w:t>
      </w:r>
      <w:bookmarkEnd w:id="9"/>
      <w:r>
        <w:rPr>
          <w:rFonts w:ascii="仿宋" w:eastAsia="仿宋" w:hAnsi="仿宋" w:cs="仿宋" w:hint="eastAsia"/>
          <w:bCs/>
          <w:color w:val="000000"/>
          <w:sz w:val="28"/>
          <w:szCs w:val="28"/>
        </w:rPr>
        <w:t xml:space="preserve">　当事人有下列情形之一，应当从轻或者减轻行政处罚：</w:t>
      </w:r>
      <w:r>
        <w:rPr>
          <w:rFonts w:ascii="仿宋" w:eastAsia="仿宋" w:hAnsi="仿宋" w:cs="仿宋" w:hint="eastAsia"/>
          <w:bCs/>
          <w:color w:val="000000"/>
          <w:sz w:val="28"/>
          <w:szCs w:val="28"/>
        </w:rPr>
        <w:br/>
        <w:t xml:space="preserve">　　（一）主动消除或者减轻违法行为危害后果的；</w:t>
      </w:r>
      <w:r>
        <w:rPr>
          <w:rFonts w:ascii="仿宋" w:eastAsia="仿宋" w:hAnsi="仿宋" w:cs="仿宋" w:hint="eastAsia"/>
          <w:bCs/>
          <w:color w:val="000000"/>
          <w:sz w:val="28"/>
          <w:szCs w:val="28"/>
        </w:rPr>
        <w:br/>
        <w:t xml:space="preserve">　　（二）受他人胁迫或者诱骗实施违法行为的；</w:t>
      </w:r>
      <w:r>
        <w:rPr>
          <w:rFonts w:ascii="仿宋" w:eastAsia="仿宋" w:hAnsi="仿宋" w:cs="仿宋" w:hint="eastAsia"/>
          <w:bCs/>
          <w:color w:val="000000"/>
          <w:sz w:val="28"/>
          <w:szCs w:val="28"/>
        </w:rPr>
        <w:br/>
        <w:t xml:space="preserve">　　（三）主动供述行政机关尚未掌握的违法行为的；</w:t>
      </w:r>
      <w:r>
        <w:rPr>
          <w:rFonts w:ascii="仿宋" w:eastAsia="仿宋" w:hAnsi="仿宋" w:cs="仿宋" w:hint="eastAsia"/>
          <w:bCs/>
          <w:color w:val="000000"/>
          <w:sz w:val="28"/>
          <w:szCs w:val="28"/>
        </w:rPr>
        <w:br/>
        <w:t xml:space="preserve">　　（四）配合行政机关查处违法行为有立功表现的；</w:t>
      </w:r>
      <w:r>
        <w:rPr>
          <w:rFonts w:ascii="仿宋" w:eastAsia="仿宋" w:hAnsi="仿宋" w:cs="仿宋" w:hint="eastAsia"/>
          <w:bCs/>
          <w:color w:val="000000"/>
          <w:sz w:val="28"/>
          <w:szCs w:val="28"/>
        </w:rPr>
        <w:br/>
        <w:t xml:space="preserve">　　（五）法律、法规、规章规定其他应当从轻或者减轻行政处罚的。</w:t>
      </w:r>
      <w:r>
        <w:rPr>
          <w:rFonts w:ascii="仿宋" w:eastAsia="仿宋" w:hAnsi="仿宋" w:cs="仿宋" w:hint="eastAsia"/>
          <w:bCs/>
          <w:color w:val="000000"/>
          <w:sz w:val="28"/>
          <w:szCs w:val="28"/>
        </w:rPr>
        <w:br/>
        <w:t xml:space="preserve">　　</w:t>
      </w:r>
      <w:r>
        <w:rPr>
          <w:rFonts w:ascii="黑体" w:eastAsia="黑体" w:hAnsi="黑体" w:cs="黑体" w:hint="eastAsia"/>
          <w:bCs/>
          <w:color w:val="000000"/>
          <w:sz w:val="28"/>
          <w:szCs w:val="28"/>
        </w:rPr>
        <w:t>二、《中华人民共和国治安管理处罚法》</w:t>
      </w:r>
      <w:r>
        <w:rPr>
          <w:rFonts w:ascii="黑体" w:eastAsia="黑体" w:hAnsi="黑体" w:cs="黑体" w:hint="eastAsia"/>
          <w:color w:val="000000"/>
          <w:sz w:val="28"/>
          <w:szCs w:val="28"/>
        </w:rPr>
        <w:t>（适用于违反治安管理处罚事项）</w:t>
      </w:r>
    </w:p>
    <w:p w:rsidR="002612ED" w:rsidRDefault="002612ED" w:rsidP="002612ED">
      <w:pPr>
        <w:spacing w:line="480" w:lineRule="exact"/>
        <w:ind w:firstLineChars="200" w:firstLine="562"/>
        <w:rPr>
          <w:rFonts w:ascii="仿宋" w:eastAsia="仿宋" w:hAnsi="仿宋" w:cs="仿宋"/>
          <w:bCs/>
          <w:color w:val="000000"/>
          <w:sz w:val="28"/>
          <w:szCs w:val="28"/>
        </w:rPr>
      </w:pPr>
      <w:r>
        <w:rPr>
          <w:rFonts w:ascii="仿宋" w:eastAsia="仿宋" w:hAnsi="仿宋" w:cs="仿宋" w:hint="eastAsia"/>
          <w:b/>
          <w:bCs/>
          <w:color w:val="000000"/>
          <w:sz w:val="28"/>
          <w:szCs w:val="28"/>
        </w:rPr>
        <w:lastRenderedPageBreak/>
        <w:t xml:space="preserve">第十二条  </w:t>
      </w:r>
      <w:r>
        <w:rPr>
          <w:rFonts w:ascii="仿宋" w:eastAsia="仿宋" w:hAnsi="仿宋" w:cs="仿宋" w:hint="eastAsia"/>
          <w:bCs/>
          <w:color w:val="000000"/>
          <w:sz w:val="28"/>
          <w:szCs w:val="28"/>
        </w:rPr>
        <w:t>已满十四周岁不满十八周岁的人违反治安管理的，从轻或者减轻处罚。</w:t>
      </w:r>
    </w:p>
    <w:p w:rsidR="002612ED" w:rsidRDefault="002612ED" w:rsidP="002612ED">
      <w:pPr>
        <w:spacing w:line="480" w:lineRule="exact"/>
        <w:ind w:firstLineChars="200" w:firstLine="562"/>
        <w:rPr>
          <w:rFonts w:ascii="仿宋" w:eastAsia="仿宋" w:hAnsi="仿宋" w:cs="仿宋"/>
          <w:bCs/>
          <w:color w:val="000000"/>
          <w:sz w:val="28"/>
          <w:szCs w:val="28"/>
        </w:rPr>
      </w:pPr>
      <w:r>
        <w:rPr>
          <w:rFonts w:ascii="仿宋" w:eastAsia="仿宋" w:hAnsi="仿宋" w:cs="仿宋" w:hint="eastAsia"/>
          <w:b/>
          <w:color w:val="000000"/>
          <w:sz w:val="28"/>
          <w:szCs w:val="28"/>
        </w:rPr>
        <w:t>第十四条</w:t>
      </w:r>
      <w:r>
        <w:rPr>
          <w:rFonts w:ascii="仿宋" w:eastAsia="仿宋" w:hAnsi="仿宋" w:cs="仿宋" w:hint="eastAsia"/>
          <w:bCs/>
          <w:color w:val="000000"/>
          <w:sz w:val="28"/>
          <w:szCs w:val="28"/>
        </w:rPr>
        <w:t xml:space="preserve">  盲人或者又聋又哑的人违反治安管理的，可以从轻、减轻或者不予处罚。</w:t>
      </w:r>
    </w:p>
    <w:p w:rsidR="002612ED" w:rsidRDefault="002612ED" w:rsidP="002612ED">
      <w:pPr>
        <w:spacing w:line="480" w:lineRule="exact"/>
        <w:ind w:firstLineChars="200" w:firstLine="562"/>
        <w:rPr>
          <w:rFonts w:ascii="仿宋" w:eastAsia="仿宋" w:hAnsi="仿宋" w:cs="仿宋"/>
          <w:bCs/>
          <w:color w:val="000000"/>
          <w:sz w:val="28"/>
          <w:szCs w:val="28"/>
        </w:rPr>
      </w:pPr>
      <w:r>
        <w:rPr>
          <w:rFonts w:ascii="仿宋" w:eastAsia="仿宋" w:hAnsi="仿宋" w:cs="仿宋" w:hint="eastAsia"/>
          <w:b/>
          <w:color w:val="000000"/>
          <w:sz w:val="28"/>
          <w:szCs w:val="28"/>
        </w:rPr>
        <w:t>第十九条</w:t>
      </w:r>
      <w:r>
        <w:rPr>
          <w:rFonts w:ascii="仿宋" w:eastAsia="仿宋" w:hAnsi="仿宋" w:cs="仿宋" w:hint="eastAsia"/>
          <w:bCs/>
          <w:color w:val="000000"/>
          <w:sz w:val="28"/>
          <w:szCs w:val="28"/>
        </w:rPr>
        <w:t xml:space="preserve">  违反治安管理有下列情形之一的，减轻处罚或者不予处罚：</w:t>
      </w:r>
      <w:r>
        <w:rPr>
          <w:rFonts w:ascii="仿宋" w:eastAsia="仿宋" w:hAnsi="仿宋" w:cs="仿宋" w:hint="eastAsia"/>
          <w:bCs/>
          <w:color w:val="000000"/>
          <w:sz w:val="28"/>
          <w:szCs w:val="28"/>
        </w:rPr>
        <w:br/>
        <w:t xml:space="preserve">　　（一）情节特别轻微的；</w:t>
      </w:r>
      <w:r>
        <w:rPr>
          <w:rFonts w:ascii="仿宋" w:eastAsia="仿宋" w:hAnsi="仿宋" w:cs="仿宋" w:hint="eastAsia"/>
          <w:bCs/>
          <w:color w:val="000000"/>
          <w:sz w:val="28"/>
          <w:szCs w:val="28"/>
        </w:rPr>
        <w:br/>
        <w:t xml:space="preserve">　　（二）主动消除或者减轻违法后果，并取得被侵害人谅解的；</w:t>
      </w:r>
      <w:r>
        <w:rPr>
          <w:rFonts w:ascii="仿宋" w:eastAsia="仿宋" w:hAnsi="仿宋" w:cs="仿宋" w:hint="eastAsia"/>
          <w:bCs/>
          <w:color w:val="000000"/>
          <w:sz w:val="28"/>
          <w:szCs w:val="28"/>
        </w:rPr>
        <w:br/>
        <w:t xml:space="preserve">　　（三）出于他人胁迫或者诱骗的；</w:t>
      </w:r>
      <w:r>
        <w:rPr>
          <w:rFonts w:ascii="仿宋" w:eastAsia="仿宋" w:hAnsi="仿宋" w:cs="仿宋" w:hint="eastAsia"/>
          <w:bCs/>
          <w:color w:val="000000"/>
          <w:sz w:val="28"/>
          <w:szCs w:val="28"/>
        </w:rPr>
        <w:br/>
        <w:t xml:space="preserve">　　（四）主动投案，向公安机关如实陈述自己的违法行为的；</w:t>
      </w:r>
      <w:r>
        <w:rPr>
          <w:rFonts w:ascii="仿宋" w:eastAsia="仿宋" w:hAnsi="仿宋" w:cs="仿宋" w:hint="eastAsia"/>
          <w:bCs/>
          <w:color w:val="000000"/>
          <w:sz w:val="28"/>
          <w:szCs w:val="28"/>
        </w:rPr>
        <w:br/>
        <w:t xml:space="preserve">　　（五）有立功表现的。</w:t>
      </w:r>
    </w:p>
    <w:p w:rsidR="002612ED" w:rsidRDefault="002612ED" w:rsidP="002612ED">
      <w:pPr>
        <w:spacing w:line="480" w:lineRule="exact"/>
        <w:ind w:firstLineChars="200" w:firstLine="560"/>
        <w:rPr>
          <w:rFonts w:ascii="黑体" w:eastAsia="黑体" w:hAnsi="黑体" w:cs="黑体"/>
          <w:bCs/>
          <w:color w:val="000000"/>
          <w:sz w:val="28"/>
          <w:szCs w:val="28"/>
        </w:rPr>
      </w:pPr>
      <w:r>
        <w:rPr>
          <w:rFonts w:ascii="黑体" w:eastAsia="黑体" w:hAnsi="黑体" w:cs="黑体" w:hint="eastAsia"/>
          <w:bCs/>
          <w:color w:val="000000"/>
          <w:sz w:val="28"/>
          <w:szCs w:val="28"/>
        </w:rPr>
        <w:t>三、《公安机关办理行政案件程序规定》</w:t>
      </w:r>
    </w:p>
    <w:p w:rsidR="002612ED" w:rsidRPr="00761104" w:rsidRDefault="002612ED" w:rsidP="00761104">
      <w:pPr>
        <w:spacing w:line="480" w:lineRule="exact"/>
        <w:ind w:firstLineChars="200" w:firstLine="562"/>
        <w:rPr>
          <w:rFonts w:ascii="微软雅黑" w:hAnsi="微软雅黑" w:cs="微软雅黑"/>
          <w:color w:val="000000"/>
          <w:sz w:val="28"/>
          <w:szCs w:val="28"/>
        </w:rPr>
      </w:pPr>
      <w:r>
        <w:rPr>
          <w:rFonts w:ascii="仿宋" w:eastAsia="仿宋" w:hAnsi="仿宋" w:cs="仿宋" w:hint="eastAsia"/>
          <w:b/>
          <w:color w:val="000000"/>
          <w:sz w:val="28"/>
          <w:szCs w:val="28"/>
        </w:rPr>
        <w:t>第一百五十七条</w:t>
      </w:r>
      <w:r>
        <w:rPr>
          <w:rFonts w:ascii="仿宋" w:eastAsia="仿宋" w:hAnsi="仿宋" w:cs="仿宋" w:hint="eastAsia"/>
          <w:bCs/>
          <w:color w:val="000000"/>
          <w:sz w:val="28"/>
          <w:szCs w:val="28"/>
        </w:rPr>
        <w:t xml:space="preserve">　已满十四周岁不满十八周岁的人有违法行为的，从轻或者减轻行政处罚。</w:t>
      </w:r>
      <w:r>
        <w:rPr>
          <w:rFonts w:ascii="仿宋" w:eastAsia="仿宋" w:hAnsi="仿宋" w:cs="仿宋" w:hint="eastAsia"/>
          <w:bCs/>
          <w:color w:val="000000"/>
          <w:sz w:val="28"/>
          <w:szCs w:val="28"/>
        </w:rPr>
        <w:br/>
        <w:t xml:space="preserve">    </w:t>
      </w:r>
      <w:r>
        <w:rPr>
          <w:rFonts w:ascii="仿宋" w:eastAsia="仿宋" w:hAnsi="仿宋" w:cs="仿宋" w:hint="eastAsia"/>
          <w:b/>
          <w:color w:val="000000"/>
          <w:sz w:val="28"/>
          <w:szCs w:val="28"/>
        </w:rPr>
        <w:t>第一百五十八条</w:t>
      </w:r>
      <w:r>
        <w:rPr>
          <w:rFonts w:ascii="仿宋" w:eastAsia="仿宋" w:hAnsi="仿宋" w:cs="仿宋" w:hint="eastAsia"/>
          <w:bCs/>
          <w:color w:val="000000"/>
          <w:sz w:val="28"/>
          <w:szCs w:val="28"/>
        </w:rPr>
        <w:t xml:space="preserve">　尚未完全丧失辨认或者控制自己行为能力的精神病人有违法行为的，应当予以行政处罚，但可以从轻或者减轻行政处罚。</w:t>
      </w:r>
      <w:r>
        <w:rPr>
          <w:rFonts w:ascii="仿宋" w:eastAsia="仿宋" w:hAnsi="仿宋" w:cs="仿宋" w:hint="eastAsia"/>
          <w:bCs/>
          <w:color w:val="000000"/>
          <w:sz w:val="28"/>
          <w:szCs w:val="28"/>
        </w:rPr>
        <w:br/>
        <w:t xml:space="preserve">　　</w:t>
      </w:r>
      <w:r>
        <w:rPr>
          <w:rFonts w:ascii="仿宋" w:eastAsia="仿宋" w:hAnsi="仿宋" w:cs="仿宋" w:hint="eastAsia"/>
          <w:b/>
          <w:color w:val="000000"/>
          <w:sz w:val="28"/>
          <w:szCs w:val="28"/>
        </w:rPr>
        <w:t>第一百五十九条</w:t>
      </w:r>
      <w:r>
        <w:rPr>
          <w:rFonts w:ascii="仿宋" w:eastAsia="仿宋" w:hAnsi="仿宋" w:cs="仿宋" w:hint="eastAsia"/>
          <w:bCs/>
          <w:color w:val="000000"/>
          <w:sz w:val="28"/>
          <w:szCs w:val="28"/>
        </w:rPr>
        <w:t xml:space="preserve">　违法行为人有下列情形之一的，应当从轻、减轻处罚或者不予行政处罚：</w:t>
      </w:r>
      <w:r>
        <w:rPr>
          <w:rFonts w:ascii="仿宋" w:eastAsia="仿宋" w:hAnsi="仿宋" w:cs="仿宋" w:hint="eastAsia"/>
          <w:bCs/>
          <w:color w:val="000000"/>
          <w:sz w:val="28"/>
          <w:szCs w:val="28"/>
        </w:rPr>
        <w:br/>
        <w:t xml:space="preserve">　　（一）主动消除或者减轻违法行为危害后果，并取得被侵害人谅解的；</w:t>
      </w:r>
      <w:r>
        <w:rPr>
          <w:rFonts w:ascii="仿宋" w:eastAsia="仿宋" w:hAnsi="仿宋" w:cs="仿宋" w:hint="eastAsia"/>
          <w:bCs/>
          <w:color w:val="000000"/>
          <w:sz w:val="28"/>
          <w:szCs w:val="28"/>
        </w:rPr>
        <w:br/>
        <w:t xml:space="preserve">　　（二）受他人胁迫或者诱骗的；</w:t>
      </w:r>
      <w:r>
        <w:rPr>
          <w:rFonts w:ascii="仿宋" w:eastAsia="仿宋" w:hAnsi="仿宋" w:cs="仿宋" w:hint="eastAsia"/>
          <w:bCs/>
          <w:color w:val="000000"/>
          <w:sz w:val="28"/>
          <w:szCs w:val="28"/>
        </w:rPr>
        <w:br/>
      </w:r>
      <w:r>
        <w:rPr>
          <w:rFonts w:ascii="仿宋" w:eastAsia="仿宋" w:hAnsi="仿宋" w:cs="仿宋" w:hint="eastAsia"/>
          <w:bCs/>
          <w:color w:val="000000"/>
          <w:sz w:val="28"/>
          <w:szCs w:val="28"/>
        </w:rPr>
        <w:lastRenderedPageBreak/>
        <w:t xml:space="preserve">　　（三）有立功表现的；</w:t>
      </w:r>
      <w:r>
        <w:rPr>
          <w:rFonts w:ascii="仿宋" w:eastAsia="仿宋" w:hAnsi="仿宋" w:cs="仿宋" w:hint="eastAsia"/>
          <w:bCs/>
          <w:color w:val="000000"/>
          <w:sz w:val="28"/>
          <w:szCs w:val="28"/>
        </w:rPr>
        <w:br/>
        <w:t xml:space="preserve">　　（四）主动投案，向公安机关如实陈述自己的违法行为的；</w:t>
      </w:r>
      <w:r>
        <w:rPr>
          <w:rFonts w:ascii="仿宋" w:eastAsia="仿宋" w:hAnsi="仿宋" w:cs="仿宋" w:hint="eastAsia"/>
          <w:bCs/>
          <w:color w:val="000000"/>
          <w:sz w:val="28"/>
          <w:szCs w:val="28"/>
        </w:rPr>
        <w:br/>
        <w:t xml:space="preserve">　　（五）其他依法应当从轻、减轻或者不予行政处罚的。</w:t>
      </w:r>
      <w:r>
        <w:rPr>
          <w:rFonts w:ascii="仿宋" w:eastAsia="仿宋" w:hAnsi="仿宋" w:cs="仿宋" w:hint="eastAsia"/>
          <w:bCs/>
          <w:color w:val="000000"/>
          <w:sz w:val="28"/>
          <w:szCs w:val="28"/>
        </w:rPr>
        <w:br/>
        <w:t xml:space="preserve">　　违法行为轻微并及时纠正，没有造成危害后果的，不予行政处罚。</w:t>
      </w:r>
      <w:r>
        <w:rPr>
          <w:rFonts w:ascii="仿宋" w:eastAsia="仿宋" w:hAnsi="仿宋" w:cs="仿宋" w:hint="eastAsia"/>
          <w:bCs/>
          <w:color w:val="000000"/>
          <w:sz w:val="28"/>
          <w:szCs w:val="28"/>
        </w:rPr>
        <w:br/>
        <w:t xml:space="preserve">　　盲人或者又聋又哑的人违反治安管理的，可以从轻、减轻或者不予行政处罚。</w:t>
      </w:r>
    </w:p>
    <w:p w:rsidR="002612ED" w:rsidRDefault="002612ED" w:rsidP="002612ED">
      <w:pPr>
        <w:spacing w:line="480" w:lineRule="exact"/>
        <w:jc w:val="center"/>
        <w:rPr>
          <w:rFonts w:ascii="黑体" w:eastAsia="黑体" w:hAnsi="黑体" w:cs="方正小标宋简体"/>
          <w:sz w:val="40"/>
          <w:szCs w:val="28"/>
        </w:rPr>
      </w:pPr>
    </w:p>
    <w:p w:rsidR="00761104" w:rsidRDefault="00761104" w:rsidP="002612ED">
      <w:pPr>
        <w:spacing w:line="480" w:lineRule="exact"/>
        <w:jc w:val="center"/>
        <w:rPr>
          <w:rFonts w:ascii="黑体" w:eastAsia="黑体" w:hAnsi="黑体" w:cs="方正小标宋简体" w:hint="eastAsia"/>
          <w:sz w:val="40"/>
          <w:szCs w:val="28"/>
        </w:rPr>
      </w:pPr>
    </w:p>
    <w:p w:rsidR="00761104" w:rsidRDefault="00761104" w:rsidP="002612ED">
      <w:pPr>
        <w:spacing w:line="480" w:lineRule="exact"/>
        <w:jc w:val="center"/>
        <w:rPr>
          <w:rFonts w:ascii="黑体" w:eastAsia="黑体" w:hAnsi="黑体" w:cs="方正小标宋简体" w:hint="eastAsia"/>
          <w:sz w:val="40"/>
          <w:szCs w:val="28"/>
        </w:rPr>
      </w:pPr>
    </w:p>
    <w:p w:rsidR="00761104" w:rsidRDefault="00761104" w:rsidP="002612ED">
      <w:pPr>
        <w:spacing w:line="480" w:lineRule="exact"/>
        <w:jc w:val="center"/>
        <w:rPr>
          <w:rFonts w:ascii="黑体" w:eastAsia="黑体" w:hAnsi="黑体" w:cs="方正小标宋简体" w:hint="eastAsia"/>
          <w:sz w:val="40"/>
          <w:szCs w:val="28"/>
        </w:rPr>
      </w:pPr>
    </w:p>
    <w:p w:rsidR="00761104" w:rsidRDefault="00761104" w:rsidP="002612ED">
      <w:pPr>
        <w:spacing w:line="480" w:lineRule="exact"/>
        <w:jc w:val="center"/>
        <w:rPr>
          <w:rFonts w:ascii="黑体" w:eastAsia="黑体" w:hAnsi="黑体" w:cs="方正小标宋简体" w:hint="eastAsia"/>
          <w:sz w:val="40"/>
          <w:szCs w:val="28"/>
        </w:rPr>
      </w:pPr>
    </w:p>
    <w:p w:rsidR="00761104" w:rsidRDefault="00761104" w:rsidP="002612ED">
      <w:pPr>
        <w:spacing w:line="480" w:lineRule="exact"/>
        <w:jc w:val="center"/>
        <w:rPr>
          <w:rFonts w:ascii="黑体" w:eastAsia="黑体" w:hAnsi="黑体" w:cs="方正小标宋简体" w:hint="eastAsia"/>
          <w:sz w:val="40"/>
          <w:szCs w:val="28"/>
        </w:rPr>
      </w:pPr>
    </w:p>
    <w:p w:rsidR="00761104" w:rsidRDefault="00761104" w:rsidP="002612ED">
      <w:pPr>
        <w:spacing w:line="480" w:lineRule="exact"/>
        <w:jc w:val="center"/>
        <w:rPr>
          <w:rFonts w:ascii="黑体" w:eastAsia="黑体" w:hAnsi="黑体" w:cs="方正小标宋简体" w:hint="eastAsia"/>
          <w:sz w:val="40"/>
          <w:szCs w:val="28"/>
        </w:rPr>
      </w:pPr>
    </w:p>
    <w:p w:rsidR="00761104" w:rsidRDefault="00761104" w:rsidP="002612ED">
      <w:pPr>
        <w:spacing w:line="480" w:lineRule="exact"/>
        <w:jc w:val="center"/>
        <w:rPr>
          <w:rFonts w:ascii="黑体" w:eastAsia="黑体" w:hAnsi="黑体" w:cs="方正小标宋简体" w:hint="eastAsia"/>
          <w:sz w:val="40"/>
          <w:szCs w:val="28"/>
        </w:rPr>
      </w:pPr>
    </w:p>
    <w:p w:rsidR="002612ED" w:rsidRPr="00B96BF0" w:rsidRDefault="002612ED" w:rsidP="002612ED">
      <w:pPr>
        <w:spacing w:line="480" w:lineRule="exact"/>
        <w:jc w:val="center"/>
        <w:rPr>
          <w:rFonts w:ascii="黑体" w:eastAsia="黑体" w:hAnsi="黑体" w:cs="方正小标宋简体"/>
          <w:sz w:val="40"/>
          <w:szCs w:val="28"/>
        </w:rPr>
      </w:pPr>
      <w:r w:rsidRPr="00B96BF0">
        <w:rPr>
          <w:rFonts w:ascii="黑体" w:eastAsia="黑体" w:hAnsi="黑体" w:cs="方正小标宋简体" w:hint="eastAsia"/>
          <w:sz w:val="40"/>
          <w:szCs w:val="28"/>
        </w:rPr>
        <w:lastRenderedPageBreak/>
        <w:t>广元市公安局昭化区分局“从重处罚”清单</w:t>
      </w:r>
    </w:p>
    <w:p w:rsidR="002612ED" w:rsidRDefault="002612ED" w:rsidP="002612ED">
      <w:pPr>
        <w:spacing w:line="480" w:lineRule="exact"/>
        <w:ind w:firstLineChars="200" w:firstLine="560"/>
        <w:rPr>
          <w:rFonts w:ascii="方正小标宋简体" w:eastAsia="方正小标宋简体" w:hAnsi="方正小标宋简体" w:cs="方正小标宋简体"/>
          <w:sz w:val="28"/>
          <w:szCs w:val="28"/>
        </w:rPr>
      </w:pPr>
    </w:p>
    <w:p w:rsidR="002612ED" w:rsidRDefault="002612ED" w:rsidP="002612ED">
      <w:pPr>
        <w:spacing w:line="480" w:lineRule="exact"/>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广元市公安局</w:t>
      </w:r>
      <w:r w:rsidRPr="00671408">
        <w:rPr>
          <w:rFonts w:ascii="仿宋" w:eastAsia="仿宋" w:hAnsi="仿宋" w:cs="仿宋" w:hint="eastAsia"/>
          <w:bCs/>
          <w:color w:val="000000"/>
          <w:sz w:val="28"/>
          <w:szCs w:val="28"/>
        </w:rPr>
        <w:t>昭化区分局</w:t>
      </w:r>
      <w:r>
        <w:rPr>
          <w:rFonts w:ascii="仿宋" w:eastAsia="仿宋" w:hAnsi="仿宋" w:cs="仿宋" w:hint="eastAsia"/>
          <w:bCs/>
          <w:color w:val="000000"/>
          <w:sz w:val="28"/>
          <w:szCs w:val="28"/>
        </w:rPr>
        <w:t>行政处罚事项“从重处罚”按照以下规定执行。</w:t>
      </w:r>
    </w:p>
    <w:p w:rsidR="002612ED" w:rsidRDefault="002612ED" w:rsidP="002612ED">
      <w:pPr>
        <w:spacing w:line="480" w:lineRule="exact"/>
        <w:ind w:firstLineChars="200" w:firstLine="560"/>
        <w:rPr>
          <w:rFonts w:ascii="黑体" w:eastAsia="黑体" w:hAnsi="黑体" w:cs="黑体"/>
          <w:bCs/>
          <w:color w:val="000000"/>
          <w:sz w:val="28"/>
          <w:szCs w:val="28"/>
        </w:rPr>
      </w:pPr>
      <w:r>
        <w:rPr>
          <w:rFonts w:ascii="黑体" w:eastAsia="黑体" w:hAnsi="黑体" w:cs="黑体" w:hint="eastAsia"/>
          <w:bCs/>
          <w:color w:val="000000"/>
          <w:sz w:val="28"/>
          <w:szCs w:val="28"/>
        </w:rPr>
        <w:t>一、《中华人民共和国行政处罚法》</w:t>
      </w:r>
    </w:p>
    <w:p w:rsidR="002612ED" w:rsidRDefault="002612ED" w:rsidP="002612ED">
      <w:pPr>
        <w:spacing w:line="480" w:lineRule="exact"/>
        <w:ind w:firstLineChars="200" w:firstLine="562"/>
        <w:rPr>
          <w:rFonts w:ascii="仿宋" w:eastAsia="仿宋" w:hAnsi="仿宋" w:cs="仿宋"/>
          <w:bCs/>
          <w:color w:val="000000"/>
          <w:sz w:val="28"/>
          <w:szCs w:val="28"/>
        </w:rPr>
      </w:pPr>
      <w:bookmarkStart w:id="10" w:name="49"/>
      <w:r>
        <w:rPr>
          <w:rFonts w:ascii="仿宋" w:eastAsia="仿宋" w:hAnsi="仿宋" w:cs="仿宋" w:hint="eastAsia"/>
          <w:b/>
          <w:color w:val="000000"/>
          <w:sz w:val="28"/>
          <w:szCs w:val="28"/>
        </w:rPr>
        <w:t>第四十九条</w:t>
      </w:r>
      <w:bookmarkEnd w:id="10"/>
      <w:r>
        <w:rPr>
          <w:rFonts w:ascii="仿宋" w:eastAsia="仿宋" w:hAnsi="仿宋" w:cs="仿宋" w:hint="eastAsia"/>
          <w:bCs/>
          <w:color w:val="000000"/>
          <w:sz w:val="28"/>
          <w:szCs w:val="28"/>
        </w:rPr>
        <w:t xml:space="preserve">　发生重大传染病疫情等突发事件，为了控制、减轻和消除突发事件引起的社会危害，行政机关对违反突发事件应对措施的行为，依法快速、从重处罚。</w:t>
      </w:r>
    </w:p>
    <w:p w:rsidR="002612ED" w:rsidRDefault="002612ED" w:rsidP="002612ED">
      <w:pPr>
        <w:spacing w:line="480" w:lineRule="exact"/>
        <w:ind w:firstLineChars="200" w:firstLine="560"/>
        <w:rPr>
          <w:rFonts w:ascii="仿宋" w:eastAsia="仿宋" w:hAnsi="仿宋" w:cs="仿宋"/>
          <w:bCs/>
          <w:color w:val="000000"/>
          <w:sz w:val="28"/>
          <w:szCs w:val="28"/>
        </w:rPr>
      </w:pPr>
      <w:r>
        <w:rPr>
          <w:rFonts w:ascii="黑体" w:eastAsia="黑体" w:hAnsi="黑体" w:cs="黑体" w:hint="eastAsia"/>
          <w:bCs/>
          <w:color w:val="000000"/>
          <w:sz w:val="28"/>
          <w:szCs w:val="28"/>
        </w:rPr>
        <w:t>二、《中华人民共和国治安管理处罚法》</w:t>
      </w:r>
      <w:r>
        <w:rPr>
          <w:rFonts w:ascii="黑体" w:eastAsia="黑体" w:hAnsi="黑体" w:cs="黑体" w:hint="eastAsia"/>
          <w:color w:val="000000"/>
          <w:sz w:val="28"/>
          <w:szCs w:val="28"/>
        </w:rPr>
        <w:t>（适用于违反治安管理处罚事项）</w:t>
      </w:r>
    </w:p>
    <w:p w:rsidR="002612ED" w:rsidRDefault="002612ED" w:rsidP="002612ED">
      <w:pPr>
        <w:spacing w:line="480" w:lineRule="exact"/>
        <w:ind w:firstLineChars="200" w:firstLine="562"/>
        <w:rPr>
          <w:rFonts w:ascii="仿宋" w:eastAsia="仿宋" w:hAnsi="仿宋" w:cs="仿宋"/>
          <w:bCs/>
          <w:color w:val="000000"/>
          <w:sz w:val="28"/>
          <w:szCs w:val="28"/>
        </w:rPr>
      </w:pPr>
      <w:bookmarkStart w:id="11" w:name="20"/>
      <w:r>
        <w:rPr>
          <w:rFonts w:ascii="仿宋" w:eastAsia="仿宋" w:hAnsi="仿宋" w:cs="仿宋" w:hint="eastAsia"/>
          <w:b/>
          <w:color w:val="000000"/>
          <w:sz w:val="28"/>
          <w:szCs w:val="28"/>
        </w:rPr>
        <w:t>第二十条</w:t>
      </w:r>
      <w:bookmarkEnd w:id="11"/>
      <w:r>
        <w:rPr>
          <w:rFonts w:ascii="仿宋" w:eastAsia="仿宋" w:hAnsi="仿宋" w:cs="仿宋" w:hint="eastAsia"/>
          <w:bCs/>
          <w:color w:val="000000"/>
          <w:sz w:val="28"/>
          <w:szCs w:val="28"/>
        </w:rPr>
        <w:t xml:space="preserve">　违反治安管理有下列情形之一的，从重处罚：</w:t>
      </w:r>
      <w:r>
        <w:rPr>
          <w:rFonts w:ascii="仿宋" w:eastAsia="仿宋" w:hAnsi="仿宋" w:cs="仿宋" w:hint="eastAsia"/>
          <w:bCs/>
          <w:color w:val="000000"/>
          <w:sz w:val="28"/>
          <w:szCs w:val="28"/>
        </w:rPr>
        <w:br/>
        <w:t xml:space="preserve">　　（一）有较严重后果的；</w:t>
      </w:r>
      <w:r>
        <w:rPr>
          <w:rFonts w:ascii="仿宋" w:eastAsia="仿宋" w:hAnsi="仿宋" w:cs="仿宋" w:hint="eastAsia"/>
          <w:bCs/>
          <w:color w:val="000000"/>
          <w:sz w:val="28"/>
          <w:szCs w:val="28"/>
        </w:rPr>
        <w:br/>
        <w:t xml:space="preserve">　　（二）教唆、胁迫、诱骗他人违反治安管理的；</w:t>
      </w:r>
      <w:r>
        <w:rPr>
          <w:rFonts w:ascii="仿宋" w:eastAsia="仿宋" w:hAnsi="仿宋" w:cs="仿宋" w:hint="eastAsia"/>
          <w:bCs/>
          <w:color w:val="000000"/>
          <w:sz w:val="28"/>
          <w:szCs w:val="28"/>
        </w:rPr>
        <w:br/>
        <w:t xml:space="preserve">　　（三）对报案人、控告人、举报人、证人打击报复的；</w:t>
      </w:r>
      <w:r>
        <w:rPr>
          <w:rFonts w:ascii="仿宋" w:eastAsia="仿宋" w:hAnsi="仿宋" w:cs="仿宋" w:hint="eastAsia"/>
          <w:bCs/>
          <w:color w:val="000000"/>
          <w:sz w:val="28"/>
          <w:szCs w:val="28"/>
        </w:rPr>
        <w:br/>
        <w:t xml:space="preserve">　　（四）六个月内曾受过治安管理处罚的。</w:t>
      </w:r>
    </w:p>
    <w:p w:rsidR="002612ED" w:rsidRDefault="002612ED" w:rsidP="002612ED">
      <w:pPr>
        <w:pStyle w:val="2"/>
        <w:spacing w:line="480" w:lineRule="exact"/>
        <w:ind w:firstLine="562"/>
        <w:jc w:val="left"/>
        <w:rPr>
          <w:rFonts w:ascii="仿宋" w:eastAsia="仿宋" w:hAnsi="仿宋" w:cs="仿宋"/>
          <w:b/>
          <w:color w:val="000000"/>
          <w:kern w:val="0"/>
          <w:sz w:val="28"/>
          <w:szCs w:val="28"/>
        </w:rPr>
      </w:pPr>
      <w:r>
        <w:rPr>
          <w:rFonts w:ascii="仿宋" w:eastAsia="仿宋" w:hAnsi="仿宋" w:cs="仿宋" w:hint="eastAsia"/>
          <w:b/>
          <w:color w:val="000000"/>
          <w:kern w:val="0"/>
          <w:sz w:val="28"/>
          <w:szCs w:val="28"/>
        </w:rPr>
        <w:t xml:space="preserve">第五十条  </w:t>
      </w:r>
      <w:r>
        <w:rPr>
          <w:rFonts w:ascii="仿宋" w:eastAsia="仿宋" w:hAnsi="仿宋" w:cs="仿宋" w:hint="eastAsia"/>
          <w:bCs/>
          <w:color w:val="000000"/>
          <w:kern w:val="0"/>
          <w:sz w:val="28"/>
          <w:szCs w:val="28"/>
        </w:rPr>
        <w:t>阻碍人民警察依法执行职务的，从重处罚。</w:t>
      </w:r>
    </w:p>
    <w:p w:rsidR="002612ED" w:rsidRDefault="002612ED" w:rsidP="002612ED">
      <w:pPr>
        <w:pStyle w:val="2"/>
        <w:spacing w:line="480" w:lineRule="exact"/>
        <w:ind w:firstLine="562"/>
        <w:jc w:val="left"/>
        <w:rPr>
          <w:rFonts w:ascii="仿宋" w:eastAsia="仿宋" w:hAnsi="仿宋" w:cs="仿宋"/>
          <w:bCs/>
          <w:color w:val="000000"/>
          <w:kern w:val="0"/>
          <w:sz w:val="28"/>
          <w:szCs w:val="28"/>
        </w:rPr>
      </w:pPr>
      <w:r>
        <w:rPr>
          <w:rFonts w:ascii="仿宋" w:eastAsia="仿宋" w:hAnsi="仿宋" w:cs="仿宋" w:hint="eastAsia"/>
          <w:b/>
          <w:color w:val="000000"/>
          <w:kern w:val="0"/>
          <w:sz w:val="28"/>
          <w:szCs w:val="28"/>
        </w:rPr>
        <w:t xml:space="preserve">第五十一条  </w:t>
      </w:r>
      <w:r>
        <w:rPr>
          <w:rFonts w:ascii="仿宋" w:eastAsia="仿宋" w:hAnsi="仿宋" w:cs="仿宋" w:hint="eastAsia"/>
          <w:bCs/>
          <w:color w:val="000000"/>
          <w:kern w:val="0"/>
          <w:sz w:val="28"/>
          <w:szCs w:val="28"/>
        </w:rPr>
        <w:t>冒充军警人员招摇撞骗的，从重处罚。</w:t>
      </w:r>
    </w:p>
    <w:p w:rsidR="002612ED" w:rsidRDefault="002612ED" w:rsidP="002612ED">
      <w:pPr>
        <w:pStyle w:val="2"/>
        <w:spacing w:line="480" w:lineRule="exact"/>
        <w:ind w:firstLine="560"/>
        <w:jc w:val="left"/>
        <w:rPr>
          <w:rFonts w:ascii="黑体" w:eastAsia="黑体" w:hAnsi="黑体" w:cs="黑体"/>
          <w:bCs/>
          <w:color w:val="000000"/>
          <w:kern w:val="0"/>
          <w:sz w:val="28"/>
          <w:szCs w:val="28"/>
        </w:rPr>
      </w:pPr>
      <w:r>
        <w:rPr>
          <w:rFonts w:ascii="黑体" w:eastAsia="黑体" w:hAnsi="黑体" w:cs="黑体" w:hint="eastAsia"/>
          <w:bCs/>
          <w:color w:val="000000"/>
          <w:kern w:val="0"/>
          <w:sz w:val="28"/>
          <w:szCs w:val="28"/>
        </w:rPr>
        <w:lastRenderedPageBreak/>
        <w:t>三、公安部《公安机关办理行政案件程序规定》</w:t>
      </w:r>
    </w:p>
    <w:p w:rsidR="002612ED" w:rsidRDefault="002612ED" w:rsidP="002612ED">
      <w:pPr>
        <w:spacing w:line="480" w:lineRule="exact"/>
        <w:ind w:firstLineChars="200" w:firstLine="562"/>
        <w:rPr>
          <w:rFonts w:ascii="仿宋" w:eastAsia="仿宋" w:hAnsi="仿宋" w:cs="仿宋"/>
          <w:bCs/>
          <w:color w:val="000000"/>
          <w:sz w:val="28"/>
          <w:szCs w:val="28"/>
        </w:rPr>
      </w:pPr>
      <w:r>
        <w:rPr>
          <w:rFonts w:ascii="仿宋" w:eastAsia="仿宋" w:hAnsi="仿宋" w:cs="仿宋" w:hint="eastAsia"/>
          <w:b/>
          <w:color w:val="000000"/>
          <w:sz w:val="28"/>
          <w:szCs w:val="28"/>
        </w:rPr>
        <w:t>第一百六十条</w:t>
      </w:r>
      <w:r>
        <w:rPr>
          <w:rFonts w:ascii="仿宋" w:eastAsia="仿宋" w:hAnsi="仿宋" w:cs="仿宋" w:hint="eastAsia"/>
          <w:bCs/>
          <w:color w:val="000000"/>
          <w:sz w:val="28"/>
          <w:szCs w:val="28"/>
        </w:rPr>
        <w:t xml:space="preserve">　违法行为人有下列情形之一的，应当从重处罚：</w:t>
      </w:r>
      <w:r>
        <w:rPr>
          <w:rFonts w:ascii="仿宋" w:eastAsia="仿宋" w:hAnsi="仿宋" w:cs="仿宋" w:hint="eastAsia"/>
          <w:bCs/>
          <w:color w:val="000000"/>
          <w:sz w:val="28"/>
          <w:szCs w:val="28"/>
        </w:rPr>
        <w:br/>
        <w:t xml:space="preserve">　　（一）有较严重后果的；</w:t>
      </w:r>
      <w:r>
        <w:rPr>
          <w:rFonts w:ascii="仿宋" w:eastAsia="仿宋" w:hAnsi="仿宋" w:cs="仿宋" w:hint="eastAsia"/>
          <w:bCs/>
          <w:color w:val="000000"/>
          <w:sz w:val="28"/>
          <w:szCs w:val="28"/>
        </w:rPr>
        <w:br/>
        <w:t xml:space="preserve">　　（二）教唆、胁迫、诱骗他人实施违法行为的；</w:t>
      </w:r>
      <w:r>
        <w:rPr>
          <w:rFonts w:ascii="仿宋" w:eastAsia="仿宋" w:hAnsi="仿宋" w:cs="仿宋" w:hint="eastAsia"/>
          <w:bCs/>
          <w:color w:val="000000"/>
          <w:sz w:val="28"/>
          <w:szCs w:val="28"/>
        </w:rPr>
        <w:br/>
        <w:t xml:space="preserve">　　（三）对报案人、控告人、举报人、证人等打击报复的；</w:t>
      </w:r>
      <w:r>
        <w:rPr>
          <w:rFonts w:ascii="仿宋" w:eastAsia="仿宋" w:hAnsi="仿宋" w:cs="仿宋" w:hint="eastAsia"/>
          <w:bCs/>
          <w:color w:val="000000"/>
          <w:sz w:val="28"/>
          <w:szCs w:val="28"/>
        </w:rPr>
        <w:br/>
        <w:t xml:space="preserve">　　（四）六个月内曾受过治安管理处罚或者一年内因同类违法行为受到两次以上公安行政处罚的；</w:t>
      </w:r>
      <w:r>
        <w:rPr>
          <w:rFonts w:ascii="仿宋" w:eastAsia="仿宋" w:hAnsi="仿宋" w:cs="仿宋" w:hint="eastAsia"/>
          <w:bCs/>
          <w:color w:val="000000"/>
          <w:sz w:val="28"/>
          <w:szCs w:val="28"/>
        </w:rPr>
        <w:br/>
        <w:t xml:space="preserve">　　（五）刑罚执行完毕三年内，或者在缓刑期间，违反治安管理的。</w:t>
      </w:r>
    </w:p>
    <w:p w:rsidR="002612ED" w:rsidRDefault="002612ED" w:rsidP="002612ED">
      <w:pPr>
        <w:spacing w:line="480" w:lineRule="exact"/>
        <w:ind w:firstLineChars="200" w:firstLine="560"/>
        <w:rPr>
          <w:rFonts w:ascii="黑体" w:eastAsia="黑体" w:hAnsi="黑体" w:cs="黑体"/>
          <w:bCs/>
          <w:color w:val="000000"/>
          <w:sz w:val="28"/>
          <w:szCs w:val="28"/>
        </w:rPr>
      </w:pPr>
      <w:r>
        <w:rPr>
          <w:rFonts w:ascii="黑体" w:eastAsia="黑体" w:hAnsi="黑体" w:cs="黑体" w:hint="eastAsia"/>
          <w:bCs/>
          <w:color w:val="000000"/>
          <w:sz w:val="28"/>
          <w:szCs w:val="28"/>
        </w:rPr>
        <w:t>四、《中华人民共和国反恐怖主义法》</w:t>
      </w:r>
    </w:p>
    <w:p w:rsidR="002612ED" w:rsidRDefault="002612ED" w:rsidP="002612ED">
      <w:pPr>
        <w:spacing w:line="480" w:lineRule="exact"/>
        <w:ind w:firstLineChars="200" w:firstLine="562"/>
        <w:rPr>
          <w:rFonts w:ascii="仿宋" w:eastAsia="仿宋" w:hAnsi="仿宋" w:cs="仿宋"/>
          <w:bCs/>
          <w:color w:val="000000"/>
          <w:sz w:val="28"/>
          <w:szCs w:val="28"/>
        </w:rPr>
      </w:pPr>
      <w:bookmarkStart w:id="12" w:name="92"/>
      <w:r>
        <w:rPr>
          <w:rFonts w:ascii="仿宋" w:eastAsia="仿宋" w:hAnsi="仿宋" w:cs="仿宋" w:hint="eastAsia"/>
          <w:b/>
          <w:color w:val="000000"/>
          <w:sz w:val="28"/>
          <w:szCs w:val="28"/>
        </w:rPr>
        <w:t>第九十二条</w:t>
      </w:r>
      <w:bookmarkEnd w:id="12"/>
      <w:r>
        <w:rPr>
          <w:rFonts w:ascii="仿宋" w:eastAsia="仿宋" w:hAnsi="仿宋" w:cs="仿宋" w:hint="eastAsia"/>
          <w:bCs/>
          <w:color w:val="000000"/>
          <w:sz w:val="28"/>
          <w:szCs w:val="28"/>
        </w:rPr>
        <w:t xml:space="preserve">　阻碍有关部门开展反恐怖主义工作的，由公安机关处五日以上十五日以下拘留，可以并处五万元以下罚款。</w:t>
      </w:r>
      <w:r>
        <w:rPr>
          <w:rFonts w:ascii="仿宋" w:eastAsia="仿宋" w:hAnsi="仿宋" w:cs="仿宋" w:hint="eastAsia"/>
          <w:bCs/>
          <w:color w:val="000000"/>
          <w:sz w:val="28"/>
          <w:szCs w:val="28"/>
        </w:rPr>
        <w:br/>
        <w:t xml:space="preserve">　　单位有前款规定行为的，由公安机关处二十万元以下罚款，并对其直接负责的主管人员和其他直接责任人员依照前款规定处罚。</w:t>
      </w:r>
      <w:r>
        <w:rPr>
          <w:rFonts w:ascii="仿宋" w:eastAsia="仿宋" w:hAnsi="仿宋" w:cs="仿宋" w:hint="eastAsia"/>
          <w:bCs/>
          <w:color w:val="000000"/>
          <w:sz w:val="28"/>
          <w:szCs w:val="28"/>
        </w:rPr>
        <w:br/>
        <w:t xml:space="preserve">　　阻碍人民警察、人民解放军、人民武装警察依法执行职务的，从重处罚。</w:t>
      </w:r>
    </w:p>
    <w:p w:rsidR="004358AB" w:rsidRDefault="004358AB" w:rsidP="00D31D50">
      <w:pPr>
        <w:spacing w:line="220" w:lineRule="atLeast"/>
      </w:pPr>
    </w:p>
    <w:sectPr w:rsidR="004358AB" w:rsidSect="00761104">
      <w:footerReference w:type="even" r:id="rId6"/>
      <w:footerReference w:type="default" r:id="rId7"/>
      <w:pgSz w:w="16838" w:h="11906" w:orient="landscape"/>
      <w:pgMar w:top="1800" w:right="1440" w:bottom="1800" w:left="1440"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EF0" w:rsidRDefault="00DB4EF0" w:rsidP="002612ED">
      <w:pPr>
        <w:spacing w:after="0"/>
      </w:pPr>
      <w:r>
        <w:separator/>
      </w:r>
    </w:p>
  </w:endnote>
  <w:endnote w:type="continuationSeparator" w:id="0">
    <w:p w:rsidR="00DB4EF0" w:rsidRDefault="00DB4EF0" w:rsidP="002612E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_GB2312">
    <w:panose1 w:val="02010609060101010101"/>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20790"/>
      <w:docPartObj>
        <w:docPartGallery w:val="Page Numbers (Bottom of Page)"/>
        <w:docPartUnique/>
      </w:docPartObj>
    </w:sdtPr>
    <w:sdtContent>
      <w:p w:rsidR="00761104" w:rsidRDefault="00761104" w:rsidP="00761104">
        <w:pPr>
          <w:pStyle w:val="a4"/>
          <w:ind w:right="360"/>
        </w:pPr>
        <w:r w:rsidRPr="00761104">
          <w:rPr>
            <w:rFonts w:asciiTheme="majorEastAsia" w:eastAsiaTheme="majorEastAsia" w:hAnsiTheme="majorEastAsia"/>
            <w:sz w:val="28"/>
            <w:szCs w:val="28"/>
          </w:rPr>
          <w:fldChar w:fldCharType="begin"/>
        </w:r>
        <w:r w:rsidRPr="00761104">
          <w:rPr>
            <w:rFonts w:asciiTheme="majorEastAsia" w:eastAsiaTheme="majorEastAsia" w:hAnsiTheme="majorEastAsia"/>
            <w:sz w:val="28"/>
            <w:szCs w:val="28"/>
          </w:rPr>
          <w:instrText xml:space="preserve"> PAGE   \* MERGEFORMAT </w:instrText>
        </w:r>
        <w:r w:rsidRPr="00761104">
          <w:rPr>
            <w:rFonts w:asciiTheme="majorEastAsia" w:eastAsiaTheme="majorEastAsia" w:hAnsiTheme="majorEastAsia"/>
            <w:sz w:val="28"/>
            <w:szCs w:val="28"/>
          </w:rPr>
          <w:fldChar w:fldCharType="separate"/>
        </w:r>
        <w:r w:rsidRPr="00761104">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14 -</w:t>
        </w:r>
        <w:r w:rsidRPr="00761104">
          <w:rPr>
            <w:rFonts w:asciiTheme="majorEastAsia" w:eastAsiaTheme="majorEastAsia" w:hAnsiTheme="majorEastAsia"/>
            <w:sz w:val="28"/>
            <w:szCs w:val="28"/>
          </w:rPr>
          <w:fldChar w:fldCharType="end"/>
        </w:r>
      </w:p>
    </w:sdtContent>
  </w:sdt>
  <w:p w:rsidR="00F0145A" w:rsidRDefault="00F0145A">
    <w:pPr>
      <w:pStyle w:val="a4"/>
      <w:jc w:val="right"/>
    </w:pPr>
  </w:p>
  <w:p w:rsidR="00F0145A" w:rsidRDefault="00F0145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20795"/>
      <w:docPartObj>
        <w:docPartGallery w:val="Page Numbers (Bottom of Page)"/>
        <w:docPartUnique/>
      </w:docPartObj>
    </w:sdtPr>
    <w:sdtEndPr>
      <w:rPr>
        <w:rFonts w:asciiTheme="minorEastAsia" w:eastAsiaTheme="minorEastAsia" w:hAnsiTheme="minorEastAsia"/>
        <w:sz w:val="28"/>
        <w:szCs w:val="28"/>
      </w:rPr>
    </w:sdtEndPr>
    <w:sdtContent>
      <w:p w:rsidR="00761104" w:rsidRDefault="00761104">
        <w:pPr>
          <w:pStyle w:val="a4"/>
          <w:jc w:val="right"/>
        </w:pPr>
        <w:r>
          <w:ptab w:relativeTo="margin" w:alignment="right" w:leader="none"/>
        </w:r>
        <w:r w:rsidRPr="00761104">
          <w:rPr>
            <w:rFonts w:asciiTheme="minorEastAsia" w:eastAsiaTheme="minorEastAsia" w:hAnsiTheme="minorEastAsia"/>
            <w:sz w:val="28"/>
            <w:szCs w:val="28"/>
          </w:rPr>
          <w:fldChar w:fldCharType="begin"/>
        </w:r>
        <w:r w:rsidRPr="00761104">
          <w:rPr>
            <w:rFonts w:asciiTheme="minorEastAsia" w:eastAsiaTheme="minorEastAsia" w:hAnsiTheme="minorEastAsia"/>
            <w:sz w:val="28"/>
            <w:szCs w:val="28"/>
          </w:rPr>
          <w:instrText xml:space="preserve"> PAGE   \* MERGEFORMAT </w:instrText>
        </w:r>
        <w:r w:rsidRPr="00761104">
          <w:rPr>
            <w:rFonts w:asciiTheme="minorEastAsia" w:eastAsiaTheme="minorEastAsia" w:hAnsiTheme="minorEastAsia"/>
            <w:sz w:val="28"/>
            <w:szCs w:val="28"/>
          </w:rPr>
          <w:fldChar w:fldCharType="separate"/>
        </w:r>
        <w:r w:rsidRPr="00761104">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13 -</w:t>
        </w:r>
        <w:r w:rsidRPr="00761104">
          <w:rPr>
            <w:rFonts w:asciiTheme="minorEastAsia" w:eastAsiaTheme="minorEastAsia" w:hAnsiTheme="minorEastAsia"/>
            <w:sz w:val="28"/>
            <w:szCs w:val="28"/>
          </w:rPr>
          <w:fldChar w:fldCharType="end"/>
        </w:r>
      </w:p>
    </w:sdtContent>
  </w:sdt>
  <w:p w:rsidR="00F0145A" w:rsidRDefault="00F014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EF0" w:rsidRDefault="00DB4EF0" w:rsidP="002612ED">
      <w:pPr>
        <w:spacing w:after="0"/>
      </w:pPr>
      <w:r>
        <w:separator/>
      </w:r>
    </w:p>
  </w:footnote>
  <w:footnote w:type="continuationSeparator" w:id="0">
    <w:p w:rsidR="00DB4EF0" w:rsidRDefault="00DB4EF0" w:rsidP="002612E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evenAndOddHeaders/>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useFELayout/>
  </w:compat>
  <w:rsids>
    <w:rsidRoot w:val="00D31D50"/>
    <w:rsid w:val="0007564E"/>
    <w:rsid w:val="002612ED"/>
    <w:rsid w:val="002B159A"/>
    <w:rsid w:val="00323B43"/>
    <w:rsid w:val="0038269F"/>
    <w:rsid w:val="003D37D8"/>
    <w:rsid w:val="00426133"/>
    <w:rsid w:val="004358AB"/>
    <w:rsid w:val="004B14FE"/>
    <w:rsid w:val="00543A38"/>
    <w:rsid w:val="006124C9"/>
    <w:rsid w:val="006A66D0"/>
    <w:rsid w:val="00761104"/>
    <w:rsid w:val="007F57FF"/>
    <w:rsid w:val="00801BF6"/>
    <w:rsid w:val="00842BDA"/>
    <w:rsid w:val="008B7726"/>
    <w:rsid w:val="00B73138"/>
    <w:rsid w:val="00D31D50"/>
    <w:rsid w:val="00D82B44"/>
    <w:rsid w:val="00DB4EF0"/>
    <w:rsid w:val="00DC44BF"/>
    <w:rsid w:val="00F0145A"/>
    <w:rsid w:val="00F864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12E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612ED"/>
    <w:rPr>
      <w:rFonts w:ascii="Tahoma" w:hAnsi="Tahoma"/>
      <w:sz w:val="18"/>
      <w:szCs w:val="18"/>
    </w:rPr>
  </w:style>
  <w:style w:type="paragraph" w:styleId="a4">
    <w:name w:val="footer"/>
    <w:basedOn w:val="a"/>
    <w:link w:val="Char0"/>
    <w:uiPriority w:val="99"/>
    <w:unhideWhenUsed/>
    <w:rsid w:val="002612ED"/>
    <w:pPr>
      <w:tabs>
        <w:tab w:val="center" w:pos="4153"/>
        <w:tab w:val="right" w:pos="8306"/>
      </w:tabs>
    </w:pPr>
    <w:rPr>
      <w:sz w:val="18"/>
      <w:szCs w:val="18"/>
    </w:rPr>
  </w:style>
  <w:style w:type="character" w:customStyle="1" w:styleId="Char0">
    <w:name w:val="页脚 Char"/>
    <w:basedOn w:val="a0"/>
    <w:link w:val="a4"/>
    <w:uiPriority w:val="99"/>
    <w:rsid w:val="002612ED"/>
    <w:rPr>
      <w:rFonts w:ascii="Tahoma" w:hAnsi="Tahoma"/>
      <w:sz w:val="18"/>
      <w:szCs w:val="18"/>
    </w:rPr>
  </w:style>
  <w:style w:type="paragraph" w:styleId="a5">
    <w:name w:val="Body Text Indent"/>
    <w:basedOn w:val="a"/>
    <w:link w:val="Char1"/>
    <w:uiPriority w:val="99"/>
    <w:semiHidden/>
    <w:unhideWhenUsed/>
    <w:rsid w:val="002612ED"/>
    <w:pPr>
      <w:spacing w:after="120"/>
      <w:ind w:leftChars="200" w:left="420"/>
    </w:pPr>
  </w:style>
  <w:style w:type="character" w:customStyle="1" w:styleId="Char1">
    <w:name w:val="正文文本缩进 Char"/>
    <w:basedOn w:val="a0"/>
    <w:link w:val="a5"/>
    <w:uiPriority w:val="99"/>
    <w:semiHidden/>
    <w:rsid w:val="002612ED"/>
    <w:rPr>
      <w:rFonts w:ascii="Tahoma" w:hAnsi="Tahoma"/>
    </w:rPr>
  </w:style>
  <w:style w:type="paragraph" w:styleId="2">
    <w:name w:val="Body Text First Indent 2"/>
    <w:basedOn w:val="a5"/>
    <w:link w:val="2Char"/>
    <w:qFormat/>
    <w:rsid w:val="002612ED"/>
    <w:pPr>
      <w:widowControl w:val="0"/>
      <w:adjustRightInd/>
      <w:snapToGrid/>
      <w:spacing w:after="0" w:line="560" w:lineRule="exact"/>
      <w:ind w:leftChars="0" w:left="0" w:right="-25" w:firstLineChars="200" w:firstLine="200"/>
      <w:jc w:val="both"/>
    </w:pPr>
    <w:rPr>
      <w:rFonts w:ascii="FangSong_GB2312" w:eastAsia="FangSong_GB2312" w:hAnsi="Times New Roman" w:cs="Times New Roman"/>
      <w:kern w:val="2"/>
      <w:sz w:val="32"/>
      <w:szCs w:val="20"/>
    </w:rPr>
  </w:style>
  <w:style w:type="character" w:customStyle="1" w:styleId="2Char">
    <w:name w:val="正文首行缩进 2 Char"/>
    <w:basedOn w:val="Char1"/>
    <w:link w:val="2"/>
    <w:rsid w:val="002612ED"/>
    <w:rPr>
      <w:rFonts w:ascii="FangSong_GB2312" w:eastAsia="FangSong_GB2312" w:hAnsi="Times New Roman" w:cs="Times New Roman"/>
      <w:kern w:val="2"/>
      <w:sz w:val="32"/>
      <w:szCs w:val="20"/>
    </w:rPr>
  </w:style>
  <w:style w:type="paragraph" w:styleId="a6">
    <w:name w:val="Normal (Web)"/>
    <w:basedOn w:val="a"/>
    <w:qFormat/>
    <w:rsid w:val="00842BDA"/>
    <w:pPr>
      <w:widowControl w:val="0"/>
      <w:adjustRightInd/>
      <w:snapToGrid/>
      <w:spacing w:before="100" w:beforeAutospacing="1" w:after="100" w:afterAutospacing="1"/>
    </w:pPr>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11</cp:revision>
  <cp:lastPrinted>2024-08-01T01:06:00Z</cp:lastPrinted>
  <dcterms:created xsi:type="dcterms:W3CDTF">2008-09-11T17:20:00Z</dcterms:created>
  <dcterms:modified xsi:type="dcterms:W3CDTF">2024-08-06T09:56:00Z</dcterms:modified>
</cp:coreProperties>
</file>