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Times New Roman" w:hAnsi="Times New Roman" w:eastAsia="仿宋_GB2312"/>
          <w:sz w:val="32"/>
          <w:szCs w:val="32"/>
        </w:rPr>
        <w:t>1</w:t>
      </w:r>
    </w:p>
    <w:p>
      <w:pPr>
        <w:spacing w:line="576" w:lineRule="exact"/>
        <w:jc w:val="center"/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bidi="ar"/>
        </w:rPr>
      </w:pPr>
      <w:r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bidi="ar"/>
        </w:rPr>
        <w:t>2022年</w:t>
      </w:r>
      <w:r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eastAsia="zh-CN" w:bidi="ar"/>
        </w:rPr>
        <w:t>三</w:t>
      </w:r>
      <w:r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bidi="ar"/>
        </w:rPr>
        <w:t>季度劳动力调查辅助调查员补贴考核发放表</w:t>
      </w:r>
    </w:p>
    <w:tbl>
      <w:tblPr>
        <w:tblStyle w:val="3"/>
        <w:tblpPr w:leftFromText="180" w:rightFromText="180" w:vertAnchor="text" w:horzAnchor="page" w:tblpX="3011" w:tblpY="45"/>
        <w:tblOverlap w:val="never"/>
        <w:tblW w:w="11215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2"/>
        <w:gridCol w:w="891"/>
        <w:gridCol w:w="891"/>
        <w:gridCol w:w="1360"/>
        <w:gridCol w:w="955"/>
        <w:gridCol w:w="949"/>
        <w:gridCol w:w="823"/>
        <w:gridCol w:w="1077"/>
        <w:gridCol w:w="726"/>
        <w:gridCol w:w="1508"/>
        <w:gridCol w:w="108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exact"/>
        </w:trPr>
        <w:tc>
          <w:tcPr>
            <w:tcW w:w="952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乡</w:t>
            </w: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 xml:space="preserve">  </w:t>
            </w: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镇</w:t>
            </w:r>
          </w:p>
        </w:tc>
        <w:tc>
          <w:tcPr>
            <w:tcW w:w="891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姓  名</w:t>
            </w:r>
          </w:p>
        </w:tc>
        <w:tc>
          <w:tcPr>
            <w:tcW w:w="891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每月补贴标准（元）</w:t>
            </w:r>
          </w:p>
        </w:tc>
        <w:tc>
          <w:tcPr>
            <w:tcW w:w="5164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工作情况</w:t>
            </w:r>
          </w:p>
        </w:tc>
        <w:tc>
          <w:tcPr>
            <w:tcW w:w="726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省市通报一次扣2分</w:t>
            </w:r>
          </w:p>
        </w:tc>
        <w:tc>
          <w:tcPr>
            <w:tcW w:w="1508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发放金额</w:t>
            </w: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（元）</w:t>
            </w:r>
          </w:p>
        </w:tc>
        <w:tc>
          <w:tcPr>
            <w:tcW w:w="1083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备注（每一分扣20元）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exact"/>
        </w:trPr>
        <w:tc>
          <w:tcPr>
            <w:tcW w:w="952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行职业描述不准确（每个扣0.1分）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提前入户调查1次扣2分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GPS定位大于4户扣2分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未入户采集数据一分扣2分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音频核查有问题超过4户的扣2分</w:t>
            </w:r>
          </w:p>
        </w:tc>
        <w:tc>
          <w:tcPr>
            <w:tcW w:w="726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508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083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eastAsia="zh-CN"/>
              </w:rPr>
              <w:t>元坝镇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吕荣华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eastAsia="zh-CN"/>
              </w:rPr>
              <w:t>虎跳镇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易红秋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eastAsia="zh-CN"/>
              </w:rPr>
              <w:t>卫子镇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李敏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eastAsia="zh-CN"/>
              </w:rPr>
              <w:t>红岩镇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张海元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王家镇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汪元均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射箭镇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张琳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  <w:t>600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射箭镇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王莉萍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1200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射箭镇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李成杰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1200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952" w:type="dxa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射箭镇</w:t>
            </w:r>
          </w:p>
        </w:tc>
        <w:tc>
          <w:tcPr>
            <w:tcW w:w="891" w:type="dxa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李林秀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  <w:lang w:val="en-US" w:eastAsia="zh-CN"/>
              </w:rPr>
              <w:t>600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952" w:type="dxa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合计</w:t>
            </w:r>
          </w:p>
        </w:tc>
        <w:tc>
          <w:tcPr>
            <w:tcW w:w="891" w:type="dxa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  <w:t>12600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</w:tbl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pPr>
        <w:spacing w:line="576" w:lineRule="exact"/>
        <w:rPr>
          <w:rFonts w:ascii="Times New Roman" w:hAnsi="Times New Roman" w:eastAsia="仿宋_GB2312"/>
          <w:sz w:val="32"/>
          <w:szCs w:val="32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2Yjk2ZDM3ZGFhYmUyYzBlYzMwMjYzNWM5OTQ2YmQifQ=="/>
  </w:docVars>
  <w:rsids>
    <w:rsidRoot w:val="00000000"/>
    <w:rsid w:val="5611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顾北凉城</cp:lastModifiedBy>
  <dcterms:modified xsi:type="dcterms:W3CDTF">2022-11-29T08:21:23Z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D0A551B4D8C8497F946A56D9DF4BA10E</vt:lpwstr>
  </property>
</Properties>
</file>